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5.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7.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1.xml" ContentType="application/vnd.openxmlformats-officedocument.drawingml.chart+xml"/>
  <Override PartName="/word/charts/chart6.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BD1" w:rsidRPr="00EB4910" w:rsidRDefault="000D4D33" w:rsidP="00890123">
      <w:pPr>
        <w:jc w:val="center"/>
        <w:rPr>
          <w:sz w:val="20"/>
          <w:szCs w:val="20"/>
        </w:rPr>
      </w:pPr>
      <w:r>
        <w:rPr>
          <w:noProof/>
          <w:sz w:val="20"/>
          <w:szCs w:val="20"/>
          <w:lang w:eastAsia="es-CO"/>
        </w:rPr>
        <w:drawing>
          <wp:anchor distT="0" distB="0" distL="114300" distR="114300" simplePos="0" relativeHeight="251696128" behindDoc="0" locked="0" layoutInCell="1" allowOverlap="1">
            <wp:simplePos x="0" y="0"/>
            <wp:positionH relativeFrom="column">
              <wp:posOffset>4578350</wp:posOffset>
            </wp:positionH>
            <wp:positionV relativeFrom="paragraph">
              <wp:posOffset>-536575</wp:posOffset>
            </wp:positionV>
            <wp:extent cx="1152525" cy="1400175"/>
            <wp:effectExtent l="19050" t="0" r="9525" b="0"/>
            <wp:wrapNone/>
            <wp:docPr id="30" name="Imagen 30" descr="AUTOPISTAS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UTOPISTAS DEL S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400175"/>
                    </a:xfrm>
                    <a:prstGeom prst="rect">
                      <a:avLst/>
                    </a:prstGeom>
                    <a:noFill/>
                    <a:ln>
                      <a:noFill/>
                    </a:ln>
                  </pic:spPr>
                </pic:pic>
              </a:graphicData>
            </a:graphic>
          </wp:anchor>
        </w:drawing>
      </w:r>
      <w:r w:rsidR="00C905F7">
        <w:rPr>
          <w:noProof/>
          <w:sz w:val="20"/>
          <w:szCs w:val="20"/>
          <w:lang w:eastAsia="es-CO"/>
        </w:rPr>
        <w:drawing>
          <wp:anchor distT="0" distB="0" distL="114300" distR="114300" simplePos="0" relativeHeight="251692032" behindDoc="1" locked="0" layoutInCell="1" allowOverlap="1">
            <wp:simplePos x="0" y="0"/>
            <wp:positionH relativeFrom="column">
              <wp:posOffset>-1259840</wp:posOffset>
            </wp:positionH>
            <wp:positionV relativeFrom="paragraph">
              <wp:posOffset>-1379220</wp:posOffset>
            </wp:positionV>
            <wp:extent cx="7812405" cy="10195560"/>
            <wp:effectExtent l="19050" t="0" r="0" b="0"/>
            <wp:wrapNone/>
            <wp:docPr id="26" name="Imagen 26"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Portada"/>
                    <pic:cNvPicPr>
                      <a:picLocks noChangeAspect="1" noChangeArrowheads="1"/>
                    </pic:cNvPicPr>
                  </pic:nvPicPr>
                  <pic:blipFill>
                    <a:blip r:embed="rId10" cstate="print">
                      <a:extLst>
                        <a:ext uri="{28A0092B-C50C-407E-A947-70E740481C1C}">
                          <a14:useLocalDpi xmlns:a14="http://schemas.microsoft.com/office/drawing/2010/main" val="0"/>
                        </a:ext>
                      </a:extLst>
                    </a:blip>
                    <a:srcRect b="1424"/>
                    <a:stretch>
                      <a:fillRect/>
                    </a:stretch>
                  </pic:blipFill>
                  <pic:spPr bwMode="auto">
                    <a:xfrm>
                      <a:off x="0" y="0"/>
                      <a:ext cx="7812405" cy="10195560"/>
                    </a:xfrm>
                    <a:prstGeom prst="rect">
                      <a:avLst/>
                    </a:prstGeom>
                    <a:noFill/>
                    <a:ln>
                      <a:noFill/>
                    </a:ln>
                  </pic:spPr>
                </pic:pic>
              </a:graphicData>
            </a:graphic>
          </wp:anchor>
        </w:drawing>
      </w:r>
    </w:p>
    <w:p w:rsidR="00A73BD1" w:rsidRPr="00EB4910" w:rsidRDefault="00A73BD1" w:rsidP="00890123">
      <w:pPr>
        <w:jc w:val="center"/>
        <w:rPr>
          <w:sz w:val="20"/>
          <w:szCs w:val="20"/>
        </w:rPr>
      </w:pPr>
    </w:p>
    <w:p w:rsidR="00A73BD1" w:rsidRPr="00EB4910" w:rsidRDefault="00A73BD1" w:rsidP="002C2A1C">
      <w:pPr>
        <w:jc w:val="center"/>
        <w:rPr>
          <w:sz w:val="20"/>
          <w:szCs w:val="20"/>
        </w:rPr>
      </w:pPr>
    </w:p>
    <w:p w:rsidR="00A73BD1" w:rsidRPr="00EB4910" w:rsidRDefault="00A73BD1" w:rsidP="002C2A1C">
      <w:pPr>
        <w:jc w:val="center"/>
        <w:rPr>
          <w:b/>
          <w:sz w:val="20"/>
          <w:szCs w:val="20"/>
        </w:rPr>
      </w:pPr>
    </w:p>
    <w:p w:rsidR="00A73BD1" w:rsidRPr="00EB4910" w:rsidRDefault="00A73BD1" w:rsidP="002C2A1C">
      <w:pPr>
        <w:jc w:val="center"/>
        <w:rPr>
          <w:b/>
          <w:sz w:val="20"/>
          <w:szCs w:val="20"/>
        </w:rPr>
      </w:pPr>
    </w:p>
    <w:p w:rsidR="00A73BD1" w:rsidRPr="00EB4910" w:rsidRDefault="00A73BD1" w:rsidP="002C2A1C">
      <w:pPr>
        <w:jc w:val="center"/>
        <w:rPr>
          <w:b/>
          <w:sz w:val="20"/>
          <w:szCs w:val="20"/>
        </w:rPr>
      </w:pPr>
    </w:p>
    <w:p w:rsidR="00A73BD1" w:rsidRPr="00EB4910" w:rsidRDefault="004742AC" w:rsidP="002C2A1C">
      <w:pPr>
        <w:jc w:val="center"/>
        <w:rPr>
          <w:b/>
          <w:sz w:val="20"/>
          <w:szCs w:val="20"/>
        </w:rPr>
      </w:pPr>
      <w:r>
        <w:rPr>
          <w:b/>
          <w:noProof/>
          <w:sz w:val="20"/>
          <w:szCs w:val="20"/>
          <w:lang w:eastAsia="es-CO"/>
        </w:rPr>
        <w:pict>
          <v:shape id="AutoShape 110" o:spid="_x0000_s1026" style="position:absolute;left:0;text-align:left;margin-left:-34.85pt;margin-top:-542.9pt;width:1558.45pt;height:1530.7pt;flip:x;z-index:-251656192;visibility:visible;mso-wrap-distance-left:9.36pt;mso-wrap-distance-right:9.36pt" coordsize="64000,6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" adj="0,,0" path="m60128,16742v2541,4684,3872,9929,3872,15258c64000,36788,62925,41516,60855,45834v,,-1,,-1,l58111,45835r,-29093l60128,16741v,1,,1,,1xe" stroked="f">
            <v:stroke joinstyle="miter"/>
            <v:formulas/>
            <v:path o:connecttype="custom" o:connectlocs="18594880,-4634591;19792315,0;18819708,4202054;18819708,4202054;18819399,4202054;17971113,4202357;17971113,-4634591;18594880,-4634895;18594880,-4634591" o:connectangles="0,0,0,0,0,0,0,0,0" textboxrect="58111,-15257,60129,13834"/>
            <o:lock v:ext="edit" shapetype="t"/>
          </v:shape>
        </w:pict>
      </w:r>
      <w:r>
        <w:rPr>
          <w:b/>
          <w:noProof/>
          <w:sz w:val="20"/>
          <w:szCs w:val="20"/>
          <w:lang w:eastAsia="es-CO"/>
        </w:rPr>
        <w:pict>
          <v:rect id="Rectangle 109" o:spid="_x0000_s1592" style="position:absolute;left:0;text-align:left;margin-left:-339.25pt;margin-top:2in;width:683.2pt;height:132.1pt;rotation:-90;z-index:-25165721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" fillcolor="#09f" stroked="f" strokeweight=".25pt" insetpen="t">
            <v:fill color2="#001e5c" rotate="t" angle="90" focus="100%" type="gradient"/>
            <v:shadow on="t" color="#ccc" offset="1pt,1pt"/>
            <o:lock v:ext="edit" shapetype="t"/>
            <v:textbox inset="2.88pt,2.88pt,2.88pt,2.88pt"/>
          </v:rect>
        </w:pict>
      </w:r>
    </w:p>
    <w:p w:rsidR="00A73BD1" w:rsidRPr="00EB4910" w:rsidRDefault="00207181" w:rsidP="002C2A1C">
      <w:pPr>
        <w:jc w:val="center"/>
        <w:rPr>
          <w:b/>
          <w:sz w:val="20"/>
          <w:szCs w:val="20"/>
        </w:rPr>
      </w:pPr>
      <w:r w:rsidRPr="00EB4910">
        <w:rPr>
          <w:b/>
          <w:sz w:val="20"/>
          <w:szCs w:val="20"/>
        </w:rPr>
        <w:t>.</w:t>
      </w:r>
    </w:p>
    <w:p w:rsidR="00A73BD1" w:rsidRPr="00EB4910" w:rsidRDefault="00207181" w:rsidP="002C2A1C">
      <w:pPr>
        <w:jc w:val="center"/>
        <w:rPr>
          <w:b/>
          <w:sz w:val="20"/>
          <w:szCs w:val="20"/>
        </w:rPr>
      </w:pPr>
      <w:r w:rsidRPr="00EB4910">
        <w:rPr>
          <w:b/>
          <w:noProof/>
          <w:sz w:val="20"/>
          <w:szCs w:val="20"/>
          <w:lang w:eastAsia="es-CO"/>
        </w:rPr>
        <w:drawing>
          <wp:anchor distT="0" distB="0" distL="114300" distR="114300" simplePos="0" relativeHeight="251694080" behindDoc="0" locked="0" layoutInCell="1" allowOverlap="1">
            <wp:simplePos x="0" y="0"/>
            <wp:positionH relativeFrom="column">
              <wp:posOffset>331842</wp:posOffset>
            </wp:positionH>
            <wp:positionV relativeFrom="paragraph">
              <wp:posOffset>-1631315</wp:posOffset>
            </wp:positionV>
            <wp:extent cx="1355835" cy="1277007"/>
            <wp:effectExtent l="0" t="0" r="0" b="0"/>
            <wp:wrapNone/>
            <wp:docPr id="28" name="Imagen 28" desc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725" cy="1280160"/>
                    </a:xfrm>
                    <a:prstGeom prst="rect">
                      <a:avLst/>
                    </a:prstGeom>
                    <a:noFill/>
                    <a:ln>
                      <a:noFill/>
                    </a:ln>
                  </pic:spPr>
                </pic:pic>
              </a:graphicData>
            </a:graphic>
          </wp:anchor>
        </w:drawing>
      </w:r>
    </w:p>
    <w:p w:rsidR="00A73BD1" w:rsidRPr="00EB4910" w:rsidRDefault="00A73BD1" w:rsidP="002C2A1C">
      <w:pPr>
        <w:jc w:val="center"/>
        <w:rPr>
          <w:b/>
          <w:sz w:val="20"/>
          <w:szCs w:val="20"/>
        </w:rPr>
      </w:pPr>
    </w:p>
    <w:p w:rsidR="00207181" w:rsidRPr="007B45DF" w:rsidRDefault="00207181" w:rsidP="00207181">
      <w:pPr>
        <w:jc w:val="center"/>
        <w:rPr>
          <w:b/>
          <w:sz w:val="24"/>
          <w:szCs w:val="24"/>
        </w:rPr>
      </w:pPr>
      <w:r w:rsidRPr="007B45DF">
        <w:rPr>
          <w:b/>
          <w:sz w:val="24"/>
          <w:szCs w:val="24"/>
        </w:rPr>
        <w:t>AUTOPISTAS DEL SOL S.A</w:t>
      </w:r>
    </w:p>
    <w:p w:rsidR="00207181" w:rsidRPr="007B45DF" w:rsidRDefault="00207181" w:rsidP="002C2A1C">
      <w:pPr>
        <w:jc w:val="center"/>
        <w:rPr>
          <w:b/>
          <w:sz w:val="24"/>
          <w:szCs w:val="24"/>
        </w:rPr>
      </w:pPr>
    </w:p>
    <w:p w:rsidR="00207181" w:rsidRPr="007B45DF" w:rsidRDefault="00207181" w:rsidP="002C2A1C">
      <w:pPr>
        <w:jc w:val="center"/>
        <w:rPr>
          <w:b/>
          <w:sz w:val="24"/>
          <w:szCs w:val="24"/>
        </w:rPr>
      </w:pPr>
    </w:p>
    <w:p w:rsidR="00EF139A" w:rsidRPr="007B45DF" w:rsidRDefault="00EF139A" w:rsidP="00EF139A">
      <w:pPr>
        <w:jc w:val="center"/>
        <w:rPr>
          <w:b/>
          <w:sz w:val="24"/>
          <w:szCs w:val="24"/>
        </w:rPr>
      </w:pPr>
      <w:r w:rsidRPr="007B45DF">
        <w:rPr>
          <w:b/>
          <w:sz w:val="24"/>
          <w:szCs w:val="24"/>
        </w:rPr>
        <w:t>ESTUDIOS Y DISEÑOS DE LA DOBLE CALZADA DE LA VARIANTE DE PALMAR DE VARELA INCLUYENDO EL DISEÑO DE CINCO (5) INTERSECCIONES A NIVEL</w:t>
      </w:r>
    </w:p>
    <w:p w:rsidR="009C4D54" w:rsidRPr="007B45DF" w:rsidRDefault="009C4D54" w:rsidP="00EF139A">
      <w:pPr>
        <w:jc w:val="center"/>
        <w:rPr>
          <w:b/>
          <w:sz w:val="24"/>
          <w:szCs w:val="24"/>
        </w:rPr>
      </w:pPr>
    </w:p>
    <w:p w:rsidR="00EF139A" w:rsidRPr="007B45DF" w:rsidRDefault="00EF139A" w:rsidP="00EF139A">
      <w:pPr>
        <w:jc w:val="center"/>
        <w:rPr>
          <w:b/>
          <w:sz w:val="24"/>
          <w:szCs w:val="24"/>
          <w:lang w:val="es-ES"/>
        </w:rPr>
      </w:pPr>
    </w:p>
    <w:p w:rsidR="00EF139A" w:rsidRPr="007B45DF" w:rsidRDefault="00EF139A" w:rsidP="00EF139A">
      <w:pPr>
        <w:jc w:val="center"/>
        <w:rPr>
          <w:b/>
          <w:sz w:val="24"/>
          <w:szCs w:val="24"/>
        </w:rPr>
      </w:pPr>
    </w:p>
    <w:p w:rsidR="004E003C" w:rsidRPr="007B45DF" w:rsidRDefault="004E003C" w:rsidP="004E003C">
      <w:pPr>
        <w:jc w:val="center"/>
        <w:rPr>
          <w:b/>
          <w:sz w:val="24"/>
          <w:szCs w:val="24"/>
        </w:rPr>
      </w:pPr>
      <w:r w:rsidRPr="007B45DF">
        <w:rPr>
          <w:b/>
          <w:sz w:val="24"/>
          <w:szCs w:val="24"/>
        </w:rPr>
        <w:t xml:space="preserve">VOLUMEN </w:t>
      </w:r>
      <w:r>
        <w:rPr>
          <w:b/>
          <w:sz w:val="24"/>
          <w:szCs w:val="24"/>
        </w:rPr>
        <w:t>VII</w:t>
      </w:r>
    </w:p>
    <w:p w:rsidR="004E003C" w:rsidRPr="007B45DF" w:rsidRDefault="004E003C" w:rsidP="004E003C">
      <w:pPr>
        <w:jc w:val="center"/>
        <w:rPr>
          <w:b/>
          <w:sz w:val="24"/>
          <w:szCs w:val="24"/>
        </w:rPr>
      </w:pPr>
    </w:p>
    <w:p w:rsidR="004E003C" w:rsidRPr="007B45DF" w:rsidRDefault="004E003C" w:rsidP="004E003C">
      <w:pPr>
        <w:jc w:val="center"/>
        <w:rPr>
          <w:b/>
          <w:sz w:val="24"/>
          <w:szCs w:val="24"/>
        </w:rPr>
      </w:pPr>
    </w:p>
    <w:p w:rsidR="004E003C" w:rsidRPr="007B45DF" w:rsidRDefault="004E003C" w:rsidP="004E003C">
      <w:pPr>
        <w:jc w:val="center"/>
        <w:rPr>
          <w:b/>
          <w:sz w:val="24"/>
          <w:szCs w:val="24"/>
        </w:rPr>
      </w:pPr>
    </w:p>
    <w:p w:rsidR="004E003C" w:rsidRPr="00C73544" w:rsidRDefault="004E003C" w:rsidP="004E003C">
      <w:pPr>
        <w:tabs>
          <w:tab w:val="left" w:pos="1418"/>
          <w:tab w:val="left" w:pos="1985"/>
          <w:tab w:val="left" w:pos="2552"/>
        </w:tabs>
        <w:jc w:val="center"/>
        <w:rPr>
          <w:b/>
          <w:sz w:val="28"/>
          <w:szCs w:val="28"/>
        </w:rPr>
      </w:pPr>
      <w:r w:rsidRPr="008C0D5C">
        <w:rPr>
          <w:b/>
          <w:sz w:val="28"/>
          <w:szCs w:val="28"/>
        </w:rPr>
        <w:t xml:space="preserve">INFORME FINAL </w:t>
      </w:r>
      <w:r w:rsidRPr="00C73544">
        <w:rPr>
          <w:b/>
          <w:sz w:val="28"/>
          <w:szCs w:val="28"/>
        </w:rPr>
        <w:t xml:space="preserve">ESTUDIO DE HIDROLOGÍA, HIDRÁULICA </w:t>
      </w:r>
    </w:p>
    <w:p w:rsidR="004E003C" w:rsidRPr="0066747D" w:rsidRDefault="004E003C" w:rsidP="004E003C">
      <w:pPr>
        <w:tabs>
          <w:tab w:val="left" w:pos="1418"/>
          <w:tab w:val="left" w:pos="1985"/>
          <w:tab w:val="left" w:pos="2552"/>
        </w:tabs>
        <w:jc w:val="center"/>
        <w:rPr>
          <w:b/>
          <w:sz w:val="28"/>
          <w:szCs w:val="28"/>
        </w:rPr>
      </w:pPr>
      <w:r w:rsidRPr="00C73544">
        <w:rPr>
          <w:b/>
          <w:sz w:val="28"/>
          <w:szCs w:val="28"/>
        </w:rPr>
        <w:t>Y SOCAVACIÓN</w:t>
      </w:r>
    </w:p>
    <w:p w:rsidR="004E003C" w:rsidRPr="00815E32" w:rsidRDefault="004E003C" w:rsidP="004E003C">
      <w:pPr>
        <w:jc w:val="center"/>
        <w:rPr>
          <w:b/>
          <w:sz w:val="28"/>
          <w:szCs w:val="28"/>
        </w:rPr>
      </w:pPr>
    </w:p>
    <w:p w:rsidR="00EF139A" w:rsidRDefault="00EF139A" w:rsidP="00EF139A">
      <w:pPr>
        <w:jc w:val="center"/>
        <w:rPr>
          <w:b/>
          <w:sz w:val="24"/>
          <w:szCs w:val="24"/>
        </w:rPr>
      </w:pPr>
    </w:p>
    <w:p w:rsidR="004E003C" w:rsidRDefault="004E003C" w:rsidP="00EF139A">
      <w:pPr>
        <w:jc w:val="center"/>
        <w:rPr>
          <w:b/>
          <w:sz w:val="24"/>
          <w:szCs w:val="24"/>
        </w:rPr>
      </w:pPr>
    </w:p>
    <w:p w:rsidR="004E003C" w:rsidRDefault="004E003C" w:rsidP="00EF139A">
      <w:pPr>
        <w:jc w:val="center"/>
        <w:rPr>
          <w:b/>
          <w:sz w:val="24"/>
          <w:szCs w:val="24"/>
        </w:rPr>
      </w:pPr>
    </w:p>
    <w:p w:rsidR="004E003C" w:rsidRDefault="004E003C" w:rsidP="00EF139A">
      <w:pPr>
        <w:jc w:val="center"/>
        <w:rPr>
          <w:b/>
          <w:sz w:val="24"/>
          <w:szCs w:val="24"/>
        </w:rPr>
      </w:pPr>
    </w:p>
    <w:p w:rsidR="004E003C" w:rsidRDefault="004E003C" w:rsidP="00EF139A">
      <w:pPr>
        <w:jc w:val="center"/>
        <w:rPr>
          <w:b/>
          <w:sz w:val="24"/>
          <w:szCs w:val="24"/>
        </w:rPr>
      </w:pPr>
    </w:p>
    <w:p w:rsidR="004E003C" w:rsidRDefault="004E003C" w:rsidP="00EF139A">
      <w:pPr>
        <w:jc w:val="center"/>
        <w:rPr>
          <w:b/>
          <w:sz w:val="24"/>
          <w:szCs w:val="24"/>
        </w:rPr>
      </w:pPr>
    </w:p>
    <w:p w:rsidR="004E003C" w:rsidRPr="007B45DF" w:rsidRDefault="004E003C" w:rsidP="004E003C">
      <w:pPr>
        <w:jc w:val="center"/>
        <w:rPr>
          <w:b/>
          <w:sz w:val="24"/>
          <w:szCs w:val="24"/>
        </w:rPr>
      </w:pPr>
      <w:r w:rsidRPr="007B45DF">
        <w:rPr>
          <w:b/>
          <w:sz w:val="24"/>
          <w:szCs w:val="24"/>
        </w:rPr>
        <w:t>VERSIÓN 0</w:t>
      </w:r>
      <w:r w:rsidR="00CE5872">
        <w:rPr>
          <w:b/>
          <w:sz w:val="24"/>
          <w:szCs w:val="24"/>
        </w:rPr>
        <w:t>5</w:t>
      </w:r>
    </w:p>
    <w:p w:rsidR="004E003C" w:rsidRPr="007B45DF" w:rsidRDefault="004E003C" w:rsidP="00EF139A">
      <w:pPr>
        <w:jc w:val="center"/>
        <w:rPr>
          <w:b/>
          <w:sz w:val="24"/>
          <w:szCs w:val="24"/>
        </w:rPr>
      </w:pPr>
    </w:p>
    <w:p w:rsidR="00EF139A" w:rsidRPr="007B45DF" w:rsidRDefault="00EF139A" w:rsidP="00EF139A">
      <w:pPr>
        <w:jc w:val="center"/>
        <w:rPr>
          <w:sz w:val="24"/>
          <w:szCs w:val="24"/>
        </w:rPr>
      </w:pPr>
    </w:p>
    <w:p w:rsidR="00EF139A" w:rsidRPr="007B45DF" w:rsidRDefault="00EF139A" w:rsidP="00EF139A">
      <w:pPr>
        <w:jc w:val="center"/>
        <w:rPr>
          <w:sz w:val="24"/>
          <w:szCs w:val="24"/>
        </w:rPr>
      </w:pPr>
    </w:p>
    <w:p w:rsidR="00EF139A" w:rsidRPr="007B45DF" w:rsidRDefault="00EF139A" w:rsidP="00EF139A">
      <w:pPr>
        <w:jc w:val="center"/>
        <w:rPr>
          <w:sz w:val="24"/>
          <w:szCs w:val="24"/>
        </w:rPr>
      </w:pPr>
    </w:p>
    <w:p w:rsidR="00EF139A" w:rsidRPr="007B45DF" w:rsidRDefault="00EF139A" w:rsidP="00EF139A">
      <w:pPr>
        <w:jc w:val="center"/>
        <w:rPr>
          <w:sz w:val="24"/>
          <w:szCs w:val="24"/>
        </w:rPr>
      </w:pPr>
    </w:p>
    <w:p w:rsidR="00EF139A" w:rsidRPr="007B45DF" w:rsidRDefault="00EF139A" w:rsidP="00EF139A">
      <w:pPr>
        <w:jc w:val="center"/>
        <w:rPr>
          <w:sz w:val="24"/>
          <w:szCs w:val="24"/>
        </w:rPr>
      </w:pPr>
    </w:p>
    <w:p w:rsidR="00EF139A" w:rsidRPr="007B45DF" w:rsidRDefault="00EF139A" w:rsidP="00EF139A">
      <w:pPr>
        <w:jc w:val="center"/>
        <w:rPr>
          <w:sz w:val="24"/>
          <w:szCs w:val="24"/>
        </w:rPr>
      </w:pPr>
    </w:p>
    <w:p w:rsidR="00EF139A" w:rsidRPr="007B45DF" w:rsidRDefault="00EF139A" w:rsidP="00EF139A">
      <w:pPr>
        <w:jc w:val="center"/>
        <w:rPr>
          <w:b/>
          <w:sz w:val="24"/>
          <w:szCs w:val="24"/>
        </w:rPr>
      </w:pPr>
      <w:r w:rsidRPr="007B45DF">
        <w:rPr>
          <w:b/>
          <w:sz w:val="24"/>
          <w:szCs w:val="24"/>
        </w:rPr>
        <w:t>TC-2082-135</w:t>
      </w:r>
    </w:p>
    <w:p w:rsidR="00EF139A" w:rsidRPr="007B45DF" w:rsidRDefault="00EF139A" w:rsidP="00EF139A">
      <w:pPr>
        <w:rPr>
          <w:sz w:val="24"/>
          <w:szCs w:val="24"/>
        </w:rPr>
      </w:pPr>
      <w:bookmarkStart w:id="0" w:name="_GoBack"/>
      <w:bookmarkEnd w:id="0"/>
    </w:p>
    <w:p w:rsidR="005E2395" w:rsidRPr="00EB4910" w:rsidRDefault="003F5E4F" w:rsidP="002C2A1C">
      <w:pPr>
        <w:jc w:val="center"/>
        <w:rPr>
          <w:sz w:val="20"/>
          <w:szCs w:val="20"/>
        </w:rPr>
      </w:pPr>
      <w:r w:rsidRPr="00EB4910">
        <w:rPr>
          <w:sz w:val="20"/>
          <w:szCs w:val="20"/>
        </w:rPr>
        <w:br w:type="page"/>
      </w:r>
    </w:p>
    <w:p w:rsidR="005E2395" w:rsidRPr="00EB4910" w:rsidRDefault="004E003C" w:rsidP="002C2A1C">
      <w:pPr>
        <w:jc w:val="center"/>
        <w:rPr>
          <w:sz w:val="20"/>
          <w:szCs w:val="20"/>
        </w:rPr>
      </w:pPr>
      <w:r>
        <w:rPr>
          <w:noProof/>
          <w:sz w:val="20"/>
          <w:szCs w:val="20"/>
          <w:lang w:eastAsia="es-CO"/>
        </w:rPr>
        <w:lastRenderedPageBreak/>
        <w:drawing>
          <wp:anchor distT="0" distB="0" distL="114300" distR="114300" simplePos="0" relativeHeight="251702272" behindDoc="0" locked="0" layoutInCell="1" allowOverlap="1">
            <wp:simplePos x="0" y="0"/>
            <wp:positionH relativeFrom="column">
              <wp:posOffset>4511675</wp:posOffset>
            </wp:positionH>
            <wp:positionV relativeFrom="paragraph">
              <wp:posOffset>-125730</wp:posOffset>
            </wp:positionV>
            <wp:extent cx="771525" cy="942975"/>
            <wp:effectExtent l="19050" t="0" r="9525" b="0"/>
            <wp:wrapNone/>
            <wp:docPr id="9" name="Imagen 692" descr="AUTOPISTAS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UTOPISTAS DEL S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anchor>
        </w:drawing>
      </w:r>
    </w:p>
    <w:p w:rsidR="002A1BF8" w:rsidRPr="00EB4910" w:rsidRDefault="002A1BF8" w:rsidP="002C2A1C">
      <w:pPr>
        <w:jc w:val="center"/>
        <w:rPr>
          <w:sz w:val="20"/>
          <w:szCs w:val="20"/>
        </w:rPr>
      </w:pPr>
    </w:p>
    <w:p w:rsidR="00794FB7" w:rsidRPr="00EB4910" w:rsidRDefault="00794FB7" w:rsidP="002C2A1C">
      <w:pPr>
        <w:jc w:val="center"/>
        <w:rPr>
          <w:sz w:val="20"/>
          <w:szCs w:val="20"/>
        </w:rPr>
      </w:pPr>
    </w:p>
    <w:p w:rsidR="005E2395" w:rsidRPr="00EB4910" w:rsidRDefault="005E2395" w:rsidP="002C2A1C">
      <w:pPr>
        <w:jc w:val="center"/>
        <w:rPr>
          <w:sz w:val="20"/>
          <w:szCs w:val="20"/>
        </w:rPr>
      </w:pPr>
    </w:p>
    <w:p w:rsidR="005E2395" w:rsidRPr="00EB4910" w:rsidRDefault="00207181" w:rsidP="002C2A1C">
      <w:pPr>
        <w:jc w:val="center"/>
        <w:rPr>
          <w:sz w:val="20"/>
          <w:szCs w:val="20"/>
        </w:rPr>
      </w:pPr>
      <w:r w:rsidRPr="00EB4910">
        <w:rPr>
          <w:noProof/>
          <w:sz w:val="20"/>
          <w:szCs w:val="20"/>
          <w:lang w:eastAsia="es-CO"/>
        </w:rPr>
        <w:drawing>
          <wp:anchor distT="0" distB="0" distL="114300" distR="114300" simplePos="0" relativeHeight="251698176" behindDoc="0" locked="0" layoutInCell="1" allowOverlap="1">
            <wp:simplePos x="0" y="0"/>
            <wp:positionH relativeFrom="column">
              <wp:posOffset>484242</wp:posOffset>
            </wp:positionH>
            <wp:positionV relativeFrom="paragraph">
              <wp:posOffset>-836295</wp:posOffset>
            </wp:positionV>
            <wp:extent cx="1355835" cy="1277007"/>
            <wp:effectExtent l="0" t="0" r="0" b="0"/>
            <wp:wrapNone/>
            <wp:docPr id="8" name="Imagen 28" desc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725" cy="1280160"/>
                    </a:xfrm>
                    <a:prstGeom prst="rect">
                      <a:avLst/>
                    </a:prstGeom>
                    <a:noFill/>
                    <a:ln>
                      <a:noFill/>
                    </a:ln>
                  </pic:spPr>
                </pic:pic>
              </a:graphicData>
            </a:graphic>
          </wp:anchor>
        </w:drawing>
      </w:r>
    </w:p>
    <w:p w:rsidR="005E2395" w:rsidRPr="00EB4910" w:rsidRDefault="005E2395" w:rsidP="002C2A1C">
      <w:pPr>
        <w:jc w:val="center"/>
        <w:rPr>
          <w:sz w:val="20"/>
          <w:szCs w:val="20"/>
        </w:rPr>
      </w:pPr>
    </w:p>
    <w:p w:rsidR="005E2395" w:rsidRPr="00EB4910" w:rsidRDefault="005E2395" w:rsidP="002C2A1C">
      <w:pPr>
        <w:jc w:val="center"/>
        <w:rPr>
          <w:sz w:val="20"/>
          <w:szCs w:val="20"/>
        </w:rPr>
      </w:pPr>
    </w:p>
    <w:p w:rsidR="007B45DF" w:rsidRDefault="007B45DF" w:rsidP="002C2A1C">
      <w:pPr>
        <w:jc w:val="center"/>
        <w:rPr>
          <w:b/>
        </w:rPr>
      </w:pPr>
      <w:bookmarkStart w:id="1" w:name="_Toc274136512"/>
      <w:bookmarkStart w:id="2" w:name="_Toc278460011"/>
      <w:bookmarkStart w:id="3" w:name="_Toc278460126"/>
      <w:bookmarkStart w:id="4" w:name="_Toc272244362"/>
      <w:bookmarkStart w:id="5" w:name="_Toc272244533"/>
      <w:bookmarkStart w:id="6" w:name="_Toc272245550"/>
    </w:p>
    <w:p w:rsidR="004E333B" w:rsidRPr="007B45DF" w:rsidRDefault="004E333B" w:rsidP="002C2A1C">
      <w:pPr>
        <w:jc w:val="center"/>
        <w:rPr>
          <w:b/>
        </w:rPr>
      </w:pPr>
      <w:r w:rsidRPr="007B45DF">
        <w:rPr>
          <w:b/>
        </w:rPr>
        <w:t>AUTOPISTAS DEL SOL</w:t>
      </w:r>
    </w:p>
    <w:p w:rsidR="004E333B" w:rsidRPr="007B45DF" w:rsidRDefault="004E333B" w:rsidP="002C2A1C">
      <w:pPr>
        <w:jc w:val="center"/>
        <w:rPr>
          <w:b/>
        </w:rPr>
      </w:pPr>
    </w:p>
    <w:p w:rsidR="004E333B" w:rsidRPr="007B45DF" w:rsidRDefault="004E333B" w:rsidP="002C2A1C">
      <w:pPr>
        <w:jc w:val="center"/>
        <w:rPr>
          <w:b/>
        </w:rPr>
      </w:pPr>
    </w:p>
    <w:p w:rsidR="004E333B" w:rsidRPr="007B45DF" w:rsidRDefault="004E333B" w:rsidP="002C2A1C">
      <w:pPr>
        <w:jc w:val="center"/>
        <w:rPr>
          <w:b/>
        </w:rPr>
      </w:pPr>
    </w:p>
    <w:p w:rsidR="004E333B" w:rsidRPr="007B45DF" w:rsidRDefault="004E333B" w:rsidP="002C2A1C">
      <w:pPr>
        <w:jc w:val="center"/>
        <w:rPr>
          <w:b/>
        </w:rPr>
      </w:pPr>
      <w:r w:rsidRPr="007B45DF">
        <w:rPr>
          <w:b/>
        </w:rPr>
        <w:t>INFORME FINAL</w:t>
      </w:r>
    </w:p>
    <w:p w:rsidR="004E003C" w:rsidRPr="007B45DF" w:rsidRDefault="004E003C" w:rsidP="004E003C">
      <w:pPr>
        <w:jc w:val="center"/>
        <w:rPr>
          <w:b/>
        </w:rPr>
      </w:pPr>
      <w:bookmarkStart w:id="7" w:name="_Toc280220038"/>
      <w:r w:rsidRPr="005D4F79">
        <w:rPr>
          <w:b/>
        </w:rPr>
        <w:t xml:space="preserve">ESTUDIO DE HIDROLOGÍA, </w:t>
      </w:r>
      <w:bookmarkEnd w:id="7"/>
      <w:r w:rsidRPr="005D4F79">
        <w:rPr>
          <w:b/>
        </w:rPr>
        <w:t xml:space="preserve">HIDRÁULICA </w:t>
      </w:r>
      <w:bookmarkStart w:id="8" w:name="_Toc280220039"/>
      <w:r w:rsidRPr="005D4F79">
        <w:rPr>
          <w:b/>
        </w:rPr>
        <w:t xml:space="preserve">Y </w:t>
      </w:r>
      <w:bookmarkEnd w:id="8"/>
      <w:r w:rsidRPr="005D4F79">
        <w:rPr>
          <w:b/>
        </w:rPr>
        <w:t>SOCAVACIÓN</w:t>
      </w:r>
    </w:p>
    <w:p w:rsidR="004E003C" w:rsidRPr="007B45DF" w:rsidRDefault="004E003C" w:rsidP="004E003C">
      <w:pPr>
        <w:jc w:val="center"/>
        <w:rPr>
          <w:b/>
        </w:rPr>
      </w:pPr>
    </w:p>
    <w:p w:rsidR="004E003C" w:rsidRPr="007B45DF" w:rsidRDefault="004E003C" w:rsidP="004E003C">
      <w:pPr>
        <w:jc w:val="center"/>
        <w:rPr>
          <w:b/>
        </w:rPr>
      </w:pPr>
      <w:r w:rsidRPr="007B45DF">
        <w:rPr>
          <w:b/>
        </w:rPr>
        <w:t>VERSIÓN 0</w:t>
      </w:r>
      <w:r w:rsidR="00CE5872">
        <w:rPr>
          <w:b/>
        </w:rPr>
        <w:t>5</w:t>
      </w:r>
    </w:p>
    <w:p w:rsidR="004E003C" w:rsidRPr="007B45DF" w:rsidRDefault="004E003C" w:rsidP="004E003C">
      <w:pPr>
        <w:jc w:val="center"/>
        <w:rPr>
          <w:b/>
        </w:rPr>
      </w:pPr>
    </w:p>
    <w:p w:rsidR="004E003C" w:rsidRPr="007B45DF" w:rsidRDefault="004E003C" w:rsidP="004E003C">
      <w:pPr>
        <w:jc w:val="center"/>
        <w:rPr>
          <w:b/>
        </w:rPr>
      </w:pPr>
      <w:r w:rsidRPr="007B45DF">
        <w:rPr>
          <w:b/>
        </w:rPr>
        <w:t>CONTROL DE MODIFICACIONES</w:t>
      </w:r>
    </w:p>
    <w:p w:rsidR="004E003C" w:rsidRPr="007B45DF" w:rsidRDefault="004E003C" w:rsidP="004E003C">
      <w:pPr>
        <w:jc w:val="center"/>
        <w:rPr>
          <w:b/>
        </w:rPr>
      </w:pP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8"/>
        <w:gridCol w:w="1701"/>
        <w:gridCol w:w="4465"/>
        <w:gridCol w:w="2114"/>
      </w:tblGrid>
      <w:tr w:rsidR="004E003C" w:rsidRPr="007B45DF" w:rsidTr="006B3721">
        <w:trPr>
          <w:jc w:val="center"/>
        </w:trPr>
        <w:tc>
          <w:tcPr>
            <w:tcW w:w="1038" w:type="dxa"/>
            <w:tcBorders>
              <w:top w:val="double" w:sz="4" w:space="0" w:color="auto"/>
              <w:left w:val="double" w:sz="4" w:space="0" w:color="auto"/>
              <w:bottom w:val="nil"/>
              <w:right w:val="single" w:sz="4" w:space="0" w:color="auto"/>
            </w:tcBorders>
            <w:vAlign w:val="center"/>
          </w:tcPr>
          <w:p w:rsidR="004E003C" w:rsidRPr="007B45DF" w:rsidRDefault="004E003C" w:rsidP="006B3721">
            <w:pPr>
              <w:jc w:val="center"/>
              <w:rPr>
                <w:b/>
              </w:rPr>
            </w:pPr>
            <w:r w:rsidRPr="007B45DF">
              <w:rPr>
                <w:b/>
              </w:rPr>
              <w:t>Versión Nº</w:t>
            </w:r>
          </w:p>
        </w:tc>
        <w:tc>
          <w:tcPr>
            <w:tcW w:w="1701" w:type="dxa"/>
            <w:tcBorders>
              <w:top w:val="double" w:sz="4" w:space="0" w:color="auto"/>
              <w:left w:val="single" w:sz="4" w:space="0" w:color="auto"/>
              <w:bottom w:val="nil"/>
              <w:right w:val="single" w:sz="4" w:space="0" w:color="auto"/>
            </w:tcBorders>
            <w:vAlign w:val="center"/>
          </w:tcPr>
          <w:p w:rsidR="004E003C" w:rsidRPr="007B45DF" w:rsidRDefault="004E003C" w:rsidP="006B3721">
            <w:pPr>
              <w:jc w:val="center"/>
              <w:rPr>
                <w:b/>
              </w:rPr>
            </w:pPr>
            <w:r w:rsidRPr="007B45DF">
              <w:rPr>
                <w:b/>
              </w:rPr>
              <w:t>Fecha</w:t>
            </w:r>
          </w:p>
        </w:tc>
        <w:tc>
          <w:tcPr>
            <w:tcW w:w="4465" w:type="dxa"/>
            <w:tcBorders>
              <w:top w:val="double" w:sz="4" w:space="0" w:color="auto"/>
              <w:left w:val="single" w:sz="4" w:space="0" w:color="auto"/>
              <w:bottom w:val="nil"/>
              <w:right w:val="single" w:sz="4" w:space="0" w:color="auto"/>
            </w:tcBorders>
            <w:vAlign w:val="center"/>
          </w:tcPr>
          <w:p w:rsidR="004E003C" w:rsidRPr="007B45DF" w:rsidRDefault="004E003C" w:rsidP="006B3721">
            <w:pPr>
              <w:jc w:val="center"/>
              <w:rPr>
                <w:b/>
              </w:rPr>
            </w:pPr>
            <w:r w:rsidRPr="007B45DF">
              <w:rPr>
                <w:b/>
              </w:rPr>
              <w:t>Descripción de la Modificación</w:t>
            </w:r>
          </w:p>
        </w:tc>
        <w:tc>
          <w:tcPr>
            <w:tcW w:w="2114" w:type="dxa"/>
            <w:tcBorders>
              <w:top w:val="double" w:sz="4" w:space="0" w:color="auto"/>
              <w:left w:val="single" w:sz="4" w:space="0" w:color="auto"/>
              <w:bottom w:val="nil"/>
              <w:right w:val="double" w:sz="4" w:space="0" w:color="auto"/>
            </w:tcBorders>
            <w:vAlign w:val="center"/>
          </w:tcPr>
          <w:p w:rsidR="004E003C" w:rsidRPr="007B45DF" w:rsidRDefault="004E003C" w:rsidP="006B3721">
            <w:pPr>
              <w:jc w:val="center"/>
              <w:rPr>
                <w:b/>
              </w:rPr>
            </w:pPr>
            <w:r w:rsidRPr="007B45DF">
              <w:rPr>
                <w:b/>
              </w:rPr>
              <w:t>Elaboró</w:t>
            </w:r>
          </w:p>
        </w:tc>
      </w:tr>
      <w:tr w:rsidR="004E003C" w:rsidRPr="007B45DF" w:rsidTr="006B3721">
        <w:trPr>
          <w:trHeight w:val="553"/>
          <w:jc w:val="center"/>
        </w:trPr>
        <w:tc>
          <w:tcPr>
            <w:tcW w:w="1038" w:type="dxa"/>
            <w:tcBorders>
              <w:top w:val="double" w:sz="4" w:space="0" w:color="auto"/>
              <w:left w:val="double" w:sz="4" w:space="0" w:color="auto"/>
            </w:tcBorders>
            <w:vAlign w:val="center"/>
          </w:tcPr>
          <w:p w:rsidR="004E003C" w:rsidRPr="007B45DF" w:rsidRDefault="004E003C" w:rsidP="006B3721">
            <w:pPr>
              <w:jc w:val="center"/>
            </w:pPr>
            <w:r w:rsidRPr="007B45DF">
              <w:t>01</w:t>
            </w:r>
          </w:p>
        </w:tc>
        <w:tc>
          <w:tcPr>
            <w:tcW w:w="1701" w:type="dxa"/>
            <w:tcBorders>
              <w:top w:val="double" w:sz="4" w:space="0" w:color="auto"/>
            </w:tcBorders>
            <w:vAlign w:val="center"/>
          </w:tcPr>
          <w:p w:rsidR="004E003C" w:rsidRPr="007B45DF" w:rsidRDefault="004E003C" w:rsidP="006B3721">
            <w:pPr>
              <w:jc w:val="center"/>
            </w:pPr>
            <w:r>
              <w:t>Diciembre 15 de 2010</w:t>
            </w:r>
          </w:p>
        </w:tc>
        <w:tc>
          <w:tcPr>
            <w:tcW w:w="4465" w:type="dxa"/>
            <w:tcBorders>
              <w:top w:val="double" w:sz="4" w:space="0" w:color="auto"/>
            </w:tcBorders>
            <w:vAlign w:val="center"/>
          </w:tcPr>
          <w:p w:rsidR="004E003C" w:rsidRPr="007B45DF" w:rsidRDefault="004E003C" w:rsidP="006B3721">
            <w:pPr>
              <w:jc w:val="center"/>
            </w:pPr>
            <w:r w:rsidRPr="007B45DF">
              <w:t>Emisión Original</w:t>
            </w:r>
          </w:p>
        </w:tc>
        <w:tc>
          <w:tcPr>
            <w:tcW w:w="2114" w:type="dxa"/>
            <w:tcBorders>
              <w:top w:val="double" w:sz="4" w:space="0" w:color="auto"/>
              <w:right w:val="double" w:sz="4" w:space="0" w:color="auto"/>
            </w:tcBorders>
            <w:vAlign w:val="center"/>
          </w:tcPr>
          <w:p w:rsidR="004E003C" w:rsidRDefault="004E003C" w:rsidP="006B3721">
            <w:pPr>
              <w:jc w:val="center"/>
            </w:pPr>
            <w:r>
              <w:t>Ing. Antonio María Blanco</w:t>
            </w:r>
          </w:p>
          <w:p w:rsidR="004E003C" w:rsidRPr="0066747D" w:rsidRDefault="004E003C" w:rsidP="006B3721">
            <w:pPr>
              <w:jc w:val="center"/>
              <w:rPr>
                <w:color w:val="FF0000"/>
              </w:rPr>
            </w:pPr>
          </w:p>
        </w:tc>
      </w:tr>
      <w:tr w:rsidR="004E003C" w:rsidRPr="007B45DF" w:rsidTr="006B3721">
        <w:trPr>
          <w:jc w:val="center"/>
        </w:trPr>
        <w:tc>
          <w:tcPr>
            <w:tcW w:w="1038" w:type="dxa"/>
            <w:tcBorders>
              <w:left w:val="double" w:sz="4" w:space="0" w:color="auto"/>
            </w:tcBorders>
            <w:vAlign w:val="center"/>
          </w:tcPr>
          <w:p w:rsidR="004E003C" w:rsidRPr="007B45DF" w:rsidRDefault="004E003C" w:rsidP="006B3721">
            <w:pPr>
              <w:jc w:val="center"/>
            </w:pPr>
            <w:r>
              <w:t>02</w:t>
            </w:r>
          </w:p>
        </w:tc>
        <w:tc>
          <w:tcPr>
            <w:tcW w:w="1701" w:type="dxa"/>
            <w:vAlign w:val="center"/>
          </w:tcPr>
          <w:p w:rsidR="004E003C" w:rsidRPr="007B45DF" w:rsidRDefault="004E003C" w:rsidP="006B3721">
            <w:pPr>
              <w:jc w:val="center"/>
            </w:pPr>
            <w:r>
              <w:t>Noviembre 18 de 2011</w:t>
            </w:r>
          </w:p>
        </w:tc>
        <w:tc>
          <w:tcPr>
            <w:tcW w:w="4465" w:type="dxa"/>
            <w:vAlign w:val="center"/>
          </w:tcPr>
          <w:p w:rsidR="004E003C" w:rsidRPr="007B45DF" w:rsidRDefault="004E003C" w:rsidP="006B3721">
            <w:pPr>
              <w:jc w:val="center"/>
            </w:pPr>
            <w:r>
              <w:t xml:space="preserve">Ajustes por observaciones y cambios de cotas </w:t>
            </w:r>
            <w:r w:rsidR="00E25D92">
              <w:t xml:space="preserve">Arroyo </w:t>
            </w:r>
            <w:r w:rsidR="007B3F21">
              <w:t>Caña</w:t>
            </w:r>
            <w:r>
              <w:t xml:space="preserve"> Fístula</w:t>
            </w:r>
          </w:p>
        </w:tc>
        <w:tc>
          <w:tcPr>
            <w:tcW w:w="2114" w:type="dxa"/>
            <w:tcBorders>
              <w:right w:val="double" w:sz="4" w:space="0" w:color="auto"/>
            </w:tcBorders>
            <w:vAlign w:val="center"/>
          </w:tcPr>
          <w:p w:rsidR="004E003C" w:rsidRDefault="004E003C" w:rsidP="006B3721">
            <w:pPr>
              <w:jc w:val="center"/>
            </w:pPr>
            <w:r>
              <w:t>Ing. Antonio María Blanco</w:t>
            </w:r>
          </w:p>
          <w:p w:rsidR="004E003C" w:rsidRPr="0066747D" w:rsidRDefault="004E003C" w:rsidP="006B3721">
            <w:pPr>
              <w:jc w:val="center"/>
              <w:rPr>
                <w:color w:val="FF0000"/>
              </w:rPr>
            </w:pPr>
          </w:p>
        </w:tc>
      </w:tr>
      <w:tr w:rsidR="004E003C" w:rsidRPr="007B45DF" w:rsidTr="006B3721">
        <w:trPr>
          <w:jc w:val="center"/>
        </w:trPr>
        <w:tc>
          <w:tcPr>
            <w:tcW w:w="1038" w:type="dxa"/>
            <w:tcBorders>
              <w:left w:val="double" w:sz="4" w:space="0" w:color="auto"/>
            </w:tcBorders>
            <w:vAlign w:val="center"/>
          </w:tcPr>
          <w:p w:rsidR="004E003C" w:rsidRPr="007B45DF" w:rsidRDefault="004E003C" w:rsidP="006B3721">
            <w:pPr>
              <w:jc w:val="center"/>
            </w:pPr>
            <w:r>
              <w:t>03</w:t>
            </w:r>
          </w:p>
        </w:tc>
        <w:tc>
          <w:tcPr>
            <w:tcW w:w="1701" w:type="dxa"/>
            <w:vAlign w:val="center"/>
          </w:tcPr>
          <w:p w:rsidR="004E003C" w:rsidRPr="007B45DF" w:rsidRDefault="001F13D5" w:rsidP="006B3721">
            <w:pPr>
              <w:jc w:val="center"/>
            </w:pPr>
            <w:r>
              <w:t>Febrero 12 de 2013</w:t>
            </w:r>
          </w:p>
        </w:tc>
        <w:tc>
          <w:tcPr>
            <w:tcW w:w="4465" w:type="dxa"/>
            <w:vAlign w:val="center"/>
          </w:tcPr>
          <w:p w:rsidR="004E003C" w:rsidRPr="007B45DF" w:rsidRDefault="004E003C" w:rsidP="006B3721">
            <w:pPr>
              <w:jc w:val="center"/>
            </w:pPr>
            <w:r>
              <w:t>Ajustes por cambios de datos topográficos y cambio de formato</w:t>
            </w:r>
          </w:p>
        </w:tc>
        <w:tc>
          <w:tcPr>
            <w:tcW w:w="2114" w:type="dxa"/>
            <w:tcBorders>
              <w:right w:val="double" w:sz="4" w:space="0" w:color="auto"/>
            </w:tcBorders>
            <w:vAlign w:val="center"/>
          </w:tcPr>
          <w:p w:rsidR="004E003C" w:rsidRDefault="004E003C" w:rsidP="006B3721">
            <w:pPr>
              <w:jc w:val="center"/>
            </w:pPr>
            <w:r>
              <w:t>Ing. Antonio María Blanco</w:t>
            </w:r>
          </w:p>
          <w:p w:rsidR="004E003C" w:rsidRPr="0066747D" w:rsidRDefault="004E003C" w:rsidP="006B3721">
            <w:pPr>
              <w:jc w:val="center"/>
              <w:rPr>
                <w:color w:val="FF0000"/>
              </w:rPr>
            </w:pPr>
          </w:p>
        </w:tc>
      </w:tr>
      <w:tr w:rsidR="001F13D5" w:rsidRPr="007B45DF" w:rsidTr="00CE5872">
        <w:trPr>
          <w:jc w:val="center"/>
        </w:trPr>
        <w:tc>
          <w:tcPr>
            <w:tcW w:w="1038" w:type="dxa"/>
            <w:tcBorders>
              <w:left w:val="double" w:sz="4" w:space="0" w:color="auto"/>
              <w:bottom w:val="single" w:sz="4" w:space="0" w:color="auto"/>
            </w:tcBorders>
            <w:vAlign w:val="center"/>
          </w:tcPr>
          <w:p w:rsidR="001F13D5" w:rsidRPr="007B45DF" w:rsidRDefault="001F13D5" w:rsidP="001F13D5">
            <w:pPr>
              <w:jc w:val="center"/>
            </w:pPr>
            <w:r>
              <w:t>04</w:t>
            </w:r>
          </w:p>
        </w:tc>
        <w:tc>
          <w:tcPr>
            <w:tcW w:w="1701" w:type="dxa"/>
            <w:tcBorders>
              <w:bottom w:val="single" w:sz="4" w:space="0" w:color="auto"/>
            </w:tcBorders>
            <w:vAlign w:val="center"/>
          </w:tcPr>
          <w:p w:rsidR="001F13D5" w:rsidRPr="007B45DF" w:rsidRDefault="001F13D5" w:rsidP="001F13D5">
            <w:pPr>
              <w:jc w:val="center"/>
            </w:pPr>
            <w:r>
              <w:t>Abril 16 de 2013</w:t>
            </w:r>
          </w:p>
        </w:tc>
        <w:tc>
          <w:tcPr>
            <w:tcW w:w="4465" w:type="dxa"/>
            <w:tcBorders>
              <w:bottom w:val="single" w:sz="4" w:space="0" w:color="auto"/>
            </w:tcBorders>
            <w:vAlign w:val="center"/>
          </w:tcPr>
          <w:p w:rsidR="001F13D5" w:rsidRPr="007B45DF" w:rsidRDefault="001F13D5" w:rsidP="001F13D5">
            <w:pPr>
              <w:jc w:val="center"/>
            </w:pPr>
            <w:r>
              <w:t xml:space="preserve">Modificación en Hidrología e Hidráulica del </w:t>
            </w:r>
            <w:r w:rsidR="00E25D92">
              <w:t xml:space="preserve">Arroyo </w:t>
            </w:r>
            <w:r w:rsidR="007B3F21">
              <w:t>Caña</w:t>
            </w:r>
            <w:r>
              <w:t xml:space="preserve"> Fístula, de acuerdo a observaciones realizadas por la interventoría de fecha 05 de abril de 2013</w:t>
            </w:r>
          </w:p>
        </w:tc>
        <w:tc>
          <w:tcPr>
            <w:tcW w:w="2114" w:type="dxa"/>
            <w:tcBorders>
              <w:bottom w:val="single" w:sz="4" w:space="0" w:color="auto"/>
              <w:right w:val="double" w:sz="4" w:space="0" w:color="auto"/>
            </w:tcBorders>
            <w:vAlign w:val="center"/>
          </w:tcPr>
          <w:p w:rsidR="001F13D5" w:rsidRDefault="001F13D5" w:rsidP="001F13D5">
            <w:pPr>
              <w:jc w:val="center"/>
            </w:pPr>
            <w:r>
              <w:t>Ing. Antonio María Blanco</w:t>
            </w:r>
          </w:p>
          <w:p w:rsidR="001F13D5" w:rsidRPr="0066747D" w:rsidRDefault="001F13D5" w:rsidP="001F13D5">
            <w:pPr>
              <w:jc w:val="center"/>
              <w:rPr>
                <w:color w:val="FF0000"/>
              </w:rPr>
            </w:pPr>
          </w:p>
        </w:tc>
      </w:tr>
      <w:tr w:rsidR="00CE5872" w:rsidRPr="007B45DF" w:rsidTr="00CE5872">
        <w:trPr>
          <w:jc w:val="center"/>
        </w:trPr>
        <w:tc>
          <w:tcPr>
            <w:tcW w:w="1038" w:type="dxa"/>
            <w:tcBorders>
              <w:top w:val="single" w:sz="4" w:space="0" w:color="auto"/>
              <w:left w:val="double" w:sz="4" w:space="0" w:color="auto"/>
              <w:bottom w:val="double" w:sz="4" w:space="0" w:color="auto"/>
              <w:right w:val="single" w:sz="4" w:space="0" w:color="auto"/>
            </w:tcBorders>
            <w:vAlign w:val="center"/>
          </w:tcPr>
          <w:p w:rsidR="00CE5872" w:rsidRPr="007B45DF" w:rsidRDefault="00CE5872" w:rsidP="00CE5872">
            <w:pPr>
              <w:jc w:val="center"/>
            </w:pPr>
            <w:r>
              <w:t>05</w:t>
            </w:r>
          </w:p>
        </w:tc>
        <w:tc>
          <w:tcPr>
            <w:tcW w:w="1701" w:type="dxa"/>
            <w:tcBorders>
              <w:top w:val="single" w:sz="4" w:space="0" w:color="auto"/>
              <w:left w:val="single" w:sz="4" w:space="0" w:color="auto"/>
              <w:bottom w:val="double" w:sz="4" w:space="0" w:color="auto"/>
              <w:right w:val="single" w:sz="4" w:space="0" w:color="auto"/>
            </w:tcBorders>
            <w:vAlign w:val="center"/>
          </w:tcPr>
          <w:p w:rsidR="00CE5872" w:rsidRPr="007B45DF" w:rsidRDefault="00CE5872" w:rsidP="00E06E06">
            <w:pPr>
              <w:jc w:val="center"/>
            </w:pPr>
            <w:r>
              <w:t xml:space="preserve">Agosto </w:t>
            </w:r>
            <w:r w:rsidR="00E06E06">
              <w:t>13</w:t>
            </w:r>
            <w:r>
              <w:t xml:space="preserve"> de 2013</w:t>
            </w:r>
          </w:p>
        </w:tc>
        <w:tc>
          <w:tcPr>
            <w:tcW w:w="4465" w:type="dxa"/>
            <w:tcBorders>
              <w:top w:val="single" w:sz="4" w:space="0" w:color="auto"/>
              <w:left w:val="single" w:sz="4" w:space="0" w:color="auto"/>
              <w:bottom w:val="double" w:sz="4" w:space="0" w:color="auto"/>
              <w:right w:val="single" w:sz="4" w:space="0" w:color="auto"/>
            </w:tcBorders>
            <w:vAlign w:val="center"/>
          </w:tcPr>
          <w:p w:rsidR="00CE5872" w:rsidRPr="007B45DF" w:rsidRDefault="000F1396" w:rsidP="00CE5872">
            <w:pPr>
              <w:jc w:val="center"/>
            </w:pPr>
            <w:r>
              <w:t xml:space="preserve">Revisión General y </w:t>
            </w:r>
            <w:r w:rsidR="00CE5872">
              <w:t>Modificación en Hidrología e Hidráulica del Arroyo Caño Boye y Fístula</w:t>
            </w:r>
          </w:p>
        </w:tc>
        <w:tc>
          <w:tcPr>
            <w:tcW w:w="2114" w:type="dxa"/>
            <w:tcBorders>
              <w:top w:val="single" w:sz="4" w:space="0" w:color="auto"/>
              <w:left w:val="single" w:sz="4" w:space="0" w:color="auto"/>
              <w:bottom w:val="double" w:sz="4" w:space="0" w:color="auto"/>
              <w:right w:val="double" w:sz="4" w:space="0" w:color="auto"/>
            </w:tcBorders>
            <w:vAlign w:val="bottom"/>
          </w:tcPr>
          <w:p w:rsidR="00CE5872" w:rsidRDefault="00CE5872" w:rsidP="00CE5872">
            <w:pPr>
              <w:jc w:val="center"/>
            </w:pPr>
            <w:r>
              <w:t>Ing. Paola Castro</w:t>
            </w:r>
          </w:p>
          <w:p w:rsidR="00CE5872" w:rsidRPr="00CE5872" w:rsidRDefault="00CE5872" w:rsidP="00CE5872">
            <w:pPr>
              <w:jc w:val="center"/>
            </w:pPr>
          </w:p>
        </w:tc>
      </w:tr>
    </w:tbl>
    <w:p w:rsidR="003A332B" w:rsidRPr="007B45DF" w:rsidRDefault="003A332B" w:rsidP="002C2A1C">
      <w:pPr>
        <w:jc w:val="center"/>
        <w:rPr>
          <w:b/>
        </w:rPr>
      </w:pPr>
    </w:p>
    <w:p w:rsidR="003A332B" w:rsidRPr="007B45DF" w:rsidRDefault="003A332B" w:rsidP="002C2A1C">
      <w:pPr>
        <w:jc w:val="center"/>
        <w:rPr>
          <w:b/>
        </w:rPr>
      </w:pPr>
    </w:p>
    <w:p w:rsidR="00C83B59" w:rsidRPr="007B45DF" w:rsidRDefault="00C83B59" w:rsidP="002C2A1C">
      <w:pPr>
        <w:jc w:val="center"/>
        <w:rPr>
          <w:b/>
        </w:rPr>
      </w:pPr>
    </w:p>
    <w:p w:rsidR="004E333B" w:rsidRPr="007B45DF" w:rsidRDefault="004E333B" w:rsidP="002C2A1C">
      <w:pPr>
        <w:jc w:val="center"/>
        <w:rPr>
          <w:b/>
        </w:rPr>
      </w:pP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993"/>
        <w:gridCol w:w="2993"/>
        <w:gridCol w:w="2993"/>
      </w:tblGrid>
      <w:tr w:rsidR="00853CA2" w:rsidRPr="007B45DF" w:rsidTr="00853CA2">
        <w:tc>
          <w:tcPr>
            <w:tcW w:w="2993" w:type="dxa"/>
          </w:tcPr>
          <w:p w:rsidR="00853CA2" w:rsidRPr="007B45DF" w:rsidRDefault="00853CA2" w:rsidP="00853CA2">
            <w:pPr>
              <w:jc w:val="left"/>
            </w:pPr>
            <w:r w:rsidRPr="007B45DF">
              <w:t>Revisó:</w:t>
            </w:r>
          </w:p>
          <w:p w:rsidR="00853CA2" w:rsidRPr="007B45DF" w:rsidRDefault="00853CA2" w:rsidP="00853CA2">
            <w:pPr>
              <w:jc w:val="left"/>
            </w:pPr>
          </w:p>
          <w:p w:rsidR="00853CA2" w:rsidRPr="007B45DF" w:rsidRDefault="00853CA2" w:rsidP="00853CA2">
            <w:pPr>
              <w:jc w:val="left"/>
            </w:pPr>
          </w:p>
          <w:p w:rsidR="00853CA2" w:rsidRPr="007B45DF" w:rsidRDefault="00853CA2" w:rsidP="00853CA2">
            <w:pPr>
              <w:jc w:val="center"/>
            </w:pPr>
            <w:r w:rsidRPr="007B45DF">
              <w:t xml:space="preserve">Ing. </w:t>
            </w:r>
            <w:r w:rsidR="00E25D92">
              <w:t>Luis Carlos Sarralde</w:t>
            </w:r>
          </w:p>
          <w:p w:rsidR="00853CA2" w:rsidRPr="007B45DF" w:rsidRDefault="00853CA2" w:rsidP="00853CA2">
            <w:pPr>
              <w:jc w:val="center"/>
            </w:pPr>
            <w:r w:rsidRPr="007B45DF">
              <w:t>Jefe de Proyectos</w:t>
            </w:r>
          </w:p>
        </w:tc>
        <w:tc>
          <w:tcPr>
            <w:tcW w:w="2993" w:type="dxa"/>
          </w:tcPr>
          <w:p w:rsidR="00853CA2" w:rsidRPr="007B45DF" w:rsidRDefault="00853CA2" w:rsidP="00853CA2">
            <w:pPr>
              <w:jc w:val="left"/>
            </w:pPr>
            <w:r w:rsidRPr="007B45DF">
              <w:t>Aprobó:</w:t>
            </w:r>
          </w:p>
          <w:p w:rsidR="00853CA2" w:rsidRPr="007B45DF" w:rsidRDefault="00853CA2" w:rsidP="00853CA2">
            <w:pPr>
              <w:jc w:val="left"/>
            </w:pPr>
          </w:p>
          <w:p w:rsidR="00853CA2" w:rsidRPr="007B45DF" w:rsidRDefault="00853CA2" w:rsidP="00853CA2">
            <w:pPr>
              <w:jc w:val="left"/>
            </w:pPr>
          </w:p>
          <w:p w:rsidR="00853CA2" w:rsidRPr="007B45DF" w:rsidRDefault="00853CA2" w:rsidP="00853CA2">
            <w:pPr>
              <w:jc w:val="center"/>
            </w:pPr>
            <w:r w:rsidRPr="007B45DF">
              <w:t xml:space="preserve">Ing. </w:t>
            </w:r>
            <w:r w:rsidR="00D81FA3">
              <w:t xml:space="preserve">José Domingo </w:t>
            </w:r>
            <w:proofErr w:type="spellStart"/>
            <w:r w:rsidR="00D81FA3">
              <w:t>Yance</w:t>
            </w:r>
            <w:r w:rsidR="000F1396">
              <w:t>s</w:t>
            </w:r>
            <w:proofErr w:type="spellEnd"/>
          </w:p>
          <w:p w:rsidR="00853CA2" w:rsidRPr="007B45DF" w:rsidRDefault="00853CA2" w:rsidP="00853CA2">
            <w:pPr>
              <w:jc w:val="center"/>
            </w:pPr>
            <w:r w:rsidRPr="007B45DF">
              <w:t>Director de Proyectos</w:t>
            </w:r>
          </w:p>
        </w:tc>
        <w:tc>
          <w:tcPr>
            <w:tcW w:w="2993" w:type="dxa"/>
          </w:tcPr>
          <w:p w:rsidR="00853CA2" w:rsidRPr="007B45DF" w:rsidRDefault="00853CA2" w:rsidP="00853CA2">
            <w:pPr>
              <w:jc w:val="left"/>
            </w:pPr>
            <w:r w:rsidRPr="007B45DF">
              <w:t>Verificó:</w:t>
            </w:r>
          </w:p>
          <w:p w:rsidR="00853CA2" w:rsidRPr="007B45DF" w:rsidRDefault="00853CA2" w:rsidP="00853CA2">
            <w:pPr>
              <w:jc w:val="left"/>
            </w:pPr>
          </w:p>
          <w:p w:rsidR="00853CA2" w:rsidRPr="007B45DF" w:rsidRDefault="00853CA2" w:rsidP="00853CA2">
            <w:pPr>
              <w:jc w:val="left"/>
            </w:pPr>
          </w:p>
          <w:p w:rsidR="00853CA2" w:rsidRPr="007B45DF" w:rsidRDefault="00853CA2" w:rsidP="00853CA2">
            <w:pPr>
              <w:jc w:val="center"/>
            </w:pPr>
            <w:r w:rsidRPr="007B45DF">
              <w:t>Andrés Cárdenas Villamil</w:t>
            </w:r>
          </w:p>
          <w:p w:rsidR="00853CA2" w:rsidRPr="007B45DF" w:rsidRDefault="00853CA2" w:rsidP="00853CA2">
            <w:pPr>
              <w:jc w:val="center"/>
            </w:pPr>
            <w:r w:rsidRPr="007B45DF">
              <w:t>Representante Legal</w:t>
            </w:r>
          </w:p>
        </w:tc>
      </w:tr>
    </w:tbl>
    <w:p w:rsidR="004E333B" w:rsidRPr="00EB4910" w:rsidRDefault="004E333B" w:rsidP="00890123">
      <w:pPr>
        <w:jc w:val="center"/>
        <w:rPr>
          <w:b/>
          <w:sz w:val="20"/>
          <w:szCs w:val="20"/>
        </w:rPr>
        <w:sectPr w:rsidR="004E333B" w:rsidRPr="00EB4910" w:rsidSect="00BB2EBC">
          <w:footerReference w:type="first" r:id="rId12"/>
          <w:type w:val="nextColumn"/>
          <w:pgSz w:w="12242" w:h="15842" w:code="1"/>
          <w:pgMar w:top="1985" w:right="1418" w:bottom="1985" w:left="1418" w:header="709" w:footer="709" w:gutter="567"/>
          <w:pgNumType w:fmt="upperRoman" w:start="1" w:chapStyle="1"/>
          <w:cols w:space="720"/>
          <w:docGrid w:linePitch="299"/>
        </w:sectPr>
      </w:pPr>
    </w:p>
    <w:bookmarkEnd w:id="1"/>
    <w:bookmarkEnd w:id="2"/>
    <w:bookmarkEnd w:id="3"/>
    <w:bookmarkEnd w:id="4"/>
    <w:bookmarkEnd w:id="5"/>
    <w:bookmarkEnd w:id="6"/>
    <w:p w:rsidR="004E333B" w:rsidRPr="007B45DF" w:rsidRDefault="00C905F7" w:rsidP="000E4D94">
      <w:pPr>
        <w:jc w:val="center"/>
        <w:rPr>
          <w:b/>
        </w:rPr>
      </w:pPr>
      <w:r>
        <w:rPr>
          <w:b/>
        </w:rPr>
        <w:lastRenderedPageBreak/>
        <w:t>AUTOPISTAS DEL SOL</w:t>
      </w:r>
    </w:p>
    <w:p w:rsidR="004E333B" w:rsidRPr="007B45DF" w:rsidRDefault="004E333B" w:rsidP="00B102C9">
      <w:pPr>
        <w:jc w:val="center"/>
        <w:rPr>
          <w:b/>
        </w:rPr>
      </w:pPr>
      <w:r w:rsidRPr="007B45DF">
        <w:rPr>
          <w:b/>
        </w:rPr>
        <w:t>TECNOCONSULTA S.A.</w:t>
      </w:r>
      <w:r w:rsidR="00FB5E0A">
        <w:rPr>
          <w:b/>
        </w:rPr>
        <w:t>S</w:t>
      </w:r>
    </w:p>
    <w:p w:rsidR="004E333B" w:rsidRPr="007B45DF" w:rsidRDefault="004E333B" w:rsidP="00B102C9">
      <w:pPr>
        <w:jc w:val="center"/>
        <w:rPr>
          <w:b/>
        </w:rPr>
      </w:pPr>
    </w:p>
    <w:p w:rsidR="004E333B" w:rsidRPr="007B45DF" w:rsidRDefault="004E333B" w:rsidP="00B102C9">
      <w:pPr>
        <w:jc w:val="center"/>
        <w:rPr>
          <w:b/>
        </w:rPr>
      </w:pPr>
      <w:r w:rsidRPr="007B45DF">
        <w:rPr>
          <w:b/>
        </w:rPr>
        <w:t>ESTUDIOS Y DISEÑOS DE LA DOBLE CALZADA DE LA VARIANTE DE PALMAR DE VARELA, INCLUYENDO EL DISEÑO DE C</w:t>
      </w:r>
      <w:r w:rsidR="007B45DF" w:rsidRPr="007B45DF">
        <w:rPr>
          <w:b/>
        </w:rPr>
        <w:t>INCO (5) INTERSECCIONES A NIVEL</w:t>
      </w:r>
    </w:p>
    <w:p w:rsidR="00EF139A" w:rsidRDefault="00EF139A" w:rsidP="00B102C9">
      <w:pPr>
        <w:jc w:val="center"/>
        <w:rPr>
          <w:b/>
        </w:rPr>
      </w:pPr>
    </w:p>
    <w:p w:rsidR="00815E32" w:rsidRDefault="00815E32" w:rsidP="00B102C9">
      <w:pPr>
        <w:jc w:val="center"/>
        <w:rPr>
          <w:b/>
        </w:rPr>
      </w:pPr>
    </w:p>
    <w:p w:rsidR="00815E32" w:rsidRPr="007B45DF" w:rsidRDefault="00815E32" w:rsidP="00B102C9">
      <w:pPr>
        <w:jc w:val="center"/>
        <w:rPr>
          <w:b/>
        </w:rPr>
      </w:pPr>
      <w:r>
        <w:rPr>
          <w:b/>
        </w:rPr>
        <w:t>I N D I C E</w:t>
      </w:r>
    </w:p>
    <w:bookmarkStart w:id="9" w:name="_Toc272243125"/>
    <w:bookmarkStart w:id="10" w:name="_Toc272243743"/>
    <w:bookmarkStart w:id="11" w:name="_Toc272244535"/>
    <w:p w:rsidR="008D0D9E" w:rsidRDefault="004D3467">
      <w:pPr>
        <w:pStyle w:val="TDC1"/>
        <w:tabs>
          <w:tab w:val="left" w:pos="440"/>
          <w:tab w:val="right" w:leader="dot" w:pos="8829"/>
        </w:tabs>
        <w:rPr>
          <w:rFonts w:asciiTheme="minorHAnsi" w:eastAsiaTheme="minorEastAsia" w:hAnsiTheme="minorHAnsi" w:cstheme="minorBidi"/>
          <w:b w:val="0"/>
          <w:bCs w:val="0"/>
          <w:caps w:val="0"/>
          <w:noProof/>
          <w:sz w:val="22"/>
          <w:szCs w:val="22"/>
          <w:lang w:val="es-ES" w:eastAsia="es-ES"/>
        </w:rPr>
      </w:pPr>
      <w:r w:rsidRPr="00CE5872">
        <w:rPr>
          <w:rFonts w:ascii="Arial" w:hAnsi="Arial"/>
          <w:b w:val="0"/>
          <w:sz w:val="22"/>
          <w:szCs w:val="22"/>
        </w:rPr>
        <w:fldChar w:fldCharType="begin"/>
      </w:r>
      <w:r w:rsidR="000E4D94" w:rsidRPr="00CE5872">
        <w:rPr>
          <w:rFonts w:ascii="Arial" w:hAnsi="Arial"/>
          <w:b w:val="0"/>
          <w:sz w:val="22"/>
          <w:szCs w:val="22"/>
        </w:rPr>
        <w:instrText xml:space="preserve"> TOC \o "1-4" \h \z \u </w:instrText>
      </w:r>
      <w:r w:rsidRPr="00CE5872">
        <w:rPr>
          <w:rFonts w:ascii="Arial" w:hAnsi="Arial"/>
          <w:b w:val="0"/>
          <w:sz w:val="22"/>
          <w:szCs w:val="22"/>
        </w:rPr>
        <w:fldChar w:fldCharType="separate"/>
      </w:r>
      <w:hyperlink w:anchor="_Toc363820554" w:history="1">
        <w:r w:rsidR="008D0D9E" w:rsidRPr="00DD399E">
          <w:rPr>
            <w:rStyle w:val="Hipervnculo"/>
            <w:noProof/>
          </w:rPr>
          <w:t>I.</w:t>
        </w:r>
        <w:r w:rsidR="008D0D9E">
          <w:rPr>
            <w:rFonts w:asciiTheme="minorHAnsi" w:eastAsiaTheme="minorEastAsia" w:hAnsiTheme="minorHAnsi" w:cstheme="minorBidi"/>
            <w:b w:val="0"/>
            <w:bCs w:val="0"/>
            <w:caps w:val="0"/>
            <w:noProof/>
            <w:sz w:val="22"/>
            <w:szCs w:val="22"/>
            <w:lang w:val="es-ES" w:eastAsia="es-ES"/>
          </w:rPr>
          <w:tab/>
        </w:r>
        <w:r w:rsidR="008D0D9E" w:rsidRPr="00DD399E">
          <w:rPr>
            <w:rStyle w:val="Hipervnculo"/>
            <w:noProof/>
          </w:rPr>
          <w:t>GENERALIDADES</w:t>
        </w:r>
        <w:r w:rsidR="008D0D9E">
          <w:rPr>
            <w:noProof/>
            <w:webHidden/>
          </w:rPr>
          <w:tab/>
        </w:r>
        <w:r>
          <w:rPr>
            <w:noProof/>
            <w:webHidden/>
          </w:rPr>
          <w:fldChar w:fldCharType="begin"/>
        </w:r>
        <w:r w:rsidR="008D0D9E">
          <w:rPr>
            <w:noProof/>
            <w:webHidden/>
          </w:rPr>
          <w:instrText xml:space="preserve"> PAGEREF _Toc363820554 \h </w:instrText>
        </w:r>
        <w:r>
          <w:rPr>
            <w:noProof/>
            <w:webHidden/>
          </w:rPr>
        </w:r>
        <w:r>
          <w:rPr>
            <w:noProof/>
            <w:webHidden/>
          </w:rPr>
          <w:fldChar w:fldCharType="separate"/>
        </w:r>
        <w:r w:rsidR="00D03716">
          <w:rPr>
            <w:noProof/>
            <w:webHidden/>
          </w:rPr>
          <w:t>I-1</w:t>
        </w:r>
        <w:r>
          <w:rPr>
            <w:noProof/>
            <w:webHidden/>
          </w:rPr>
          <w:fldChar w:fldCharType="end"/>
        </w:r>
      </w:hyperlink>
    </w:p>
    <w:p w:rsidR="008D0D9E" w:rsidRDefault="004742AC">
      <w:pPr>
        <w:pStyle w:val="TDC2"/>
        <w:tabs>
          <w:tab w:val="left" w:pos="440"/>
          <w:tab w:val="right" w:leader="dot" w:pos="8829"/>
        </w:tabs>
        <w:rPr>
          <w:rFonts w:asciiTheme="minorHAnsi" w:eastAsiaTheme="minorEastAsia" w:hAnsiTheme="minorHAnsi" w:cstheme="minorBidi"/>
          <w:b w:val="0"/>
          <w:bCs w:val="0"/>
          <w:noProof/>
          <w:sz w:val="22"/>
          <w:szCs w:val="22"/>
          <w:lang w:val="es-ES" w:eastAsia="es-ES"/>
        </w:rPr>
      </w:pPr>
      <w:hyperlink w:anchor="_Toc363820555" w:history="1">
        <w:r w:rsidR="008D0D9E" w:rsidRPr="00DD399E">
          <w:rPr>
            <w:rStyle w:val="Hipervnculo"/>
            <w:rFonts w:cs="Arial"/>
            <w:noProof/>
          </w:rPr>
          <w:t>I.1</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noProof/>
          </w:rPr>
          <w:t>Introducción</w:t>
        </w:r>
        <w:r w:rsidR="008D0D9E">
          <w:rPr>
            <w:noProof/>
            <w:webHidden/>
          </w:rPr>
          <w:tab/>
        </w:r>
        <w:r w:rsidR="004D3467">
          <w:rPr>
            <w:noProof/>
            <w:webHidden/>
          </w:rPr>
          <w:fldChar w:fldCharType="begin"/>
        </w:r>
        <w:r w:rsidR="008D0D9E">
          <w:rPr>
            <w:noProof/>
            <w:webHidden/>
          </w:rPr>
          <w:instrText xml:space="preserve"> PAGEREF _Toc363820555 \h </w:instrText>
        </w:r>
        <w:r w:rsidR="004D3467">
          <w:rPr>
            <w:noProof/>
            <w:webHidden/>
          </w:rPr>
        </w:r>
        <w:r w:rsidR="004D3467">
          <w:rPr>
            <w:noProof/>
            <w:webHidden/>
          </w:rPr>
          <w:fldChar w:fldCharType="separate"/>
        </w:r>
        <w:r w:rsidR="00D03716">
          <w:rPr>
            <w:noProof/>
            <w:webHidden/>
          </w:rPr>
          <w:t>I-1</w:t>
        </w:r>
        <w:r w:rsidR="004D3467">
          <w:rPr>
            <w:noProof/>
            <w:webHidden/>
          </w:rPr>
          <w:fldChar w:fldCharType="end"/>
        </w:r>
      </w:hyperlink>
    </w:p>
    <w:p w:rsidR="008D0D9E" w:rsidRDefault="004742AC">
      <w:pPr>
        <w:pStyle w:val="TDC2"/>
        <w:tabs>
          <w:tab w:val="left" w:pos="440"/>
          <w:tab w:val="right" w:leader="dot" w:pos="8829"/>
        </w:tabs>
        <w:rPr>
          <w:rFonts w:asciiTheme="minorHAnsi" w:eastAsiaTheme="minorEastAsia" w:hAnsiTheme="minorHAnsi" w:cstheme="minorBidi"/>
          <w:b w:val="0"/>
          <w:bCs w:val="0"/>
          <w:noProof/>
          <w:sz w:val="22"/>
          <w:szCs w:val="22"/>
          <w:lang w:val="es-ES" w:eastAsia="es-ES"/>
        </w:rPr>
      </w:pPr>
      <w:hyperlink w:anchor="_Toc363820556" w:history="1">
        <w:r w:rsidR="008D0D9E" w:rsidRPr="00DD399E">
          <w:rPr>
            <w:rStyle w:val="Hipervnculo"/>
            <w:rFonts w:cs="Arial"/>
            <w:noProof/>
          </w:rPr>
          <w:t>I.2</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noProof/>
          </w:rPr>
          <w:t>Antecedentes</w:t>
        </w:r>
        <w:r w:rsidR="008D0D9E">
          <w:rPr>
            <w:noProof/>
            <w:webHidden/>
          </w:rPr>
          <w:tab/>
        </w:r>
        <w:r w:rsidR="004D3467">
          <w:rPr>
            <w:noProof/>
            <w:webHidden/>
          </w:rPr>
          <w:fldChar w:fldCharType="begin"/>
        </w:r>
        <w:r w:rsidR="008D0D9E">
          <w:rPr>
            <w:noProof/>
            <w:webHidden/>
          </w:rPr>
          <w:instrText xml:space="preserve"> PAGEREF _Toc363820556 \h </w:instrText>
        </w:r>
        <w:r w:rsidR="004D3467">
          <w:rPr>
            <w:noProof/>
            <w:webHidden/>
          </w:rPr>
        </w:r>
        <w:r w:rsidR="004D3467">
          <w:rPr>
            <w:noProof/>
            <w:webHidden/>
          </w:rPr>
          <w:fldChar w:fldCharType="separate"/>
        </w:r>
        <w:r w:rsidR="00D03716">
          <w:rPr>
            <w:noProof/>
            <w:webHidden/>
          </w:rPr>
          <w:t>I-1</w:t>
        </w:r>
        <w:r w:rsidR="004D3467">
          <w:rPr>
            <w:noProof/>
            <w:webHidden/>
          </w:rPr>
          <w:fldChar w:fldCharType="end"/>
        </w:r>
      </w:hyperlink>
    </w:p>
    <w:p w:rsidR="008D0D9E" w:rsidRDefault="004742AC">
      <w:pPr>
        <w:pStyle w:val="TDC2"/>
        <w:tabs>
          <w:tab w:val="left" w:pos="440"/>
          <w:tab w:val="right" w:leader="dot" w:pos="8829"/>
        </w:tabs>
        <w:rPr>
          <w:rFonts w:asciiTheme="minorHAnsi" w:eastAsiaTheme="minorEastAsia" w:hAnsiTheme="minorHAnsi" w:cstheme="minorBidi"/>
          <w:b w:val="0"/>
          <w:bCs w:val="0"/>
          <w:noProof/>
          <w:sz w:val="22"/>
          <w:szCs w:val="22"/>
          <w:lang w:val="es-ES" w:eastAsia="es-ES"/>
        </w:rPr>
      </w:pPr>
      <w:hyperlink w:anchor="_Toc363820557" w:history="1">
        <w:r w:rsidR="008D0D9E" w:rsidRPr="00DD399E">
          <w:rPr>
            <w:rStyle w:val="Hipervnculo"/>
            <w:rFonts w:cs="Arial"/>
            <w:noProof/>
          </w:rPr>
          <w:t>I.3</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noProof/>
          </w:rPr>
          <w:t>Localización del Proyecto</w:t>
        </w:r>
        <w:r w:rsidR="008D0D9E">
          <w:rPr>
            <w:noProof/>
            <w:webHidden/>
          </w:rPr>
          <w:tab/>
        </w:r>
        <w:r w:rsidR="004D3467">
          <w:rPr>
            <w:noProof/>
            <w:webHidden/>
          </w:rPr>
          <w:fldChar w:fldCharType="begin"/>
        </w:r>
        <w:r w:rsidR="008D0D9E">
          <w:rPr>
            <w:noProof/>
            <w:webHidden/>
          </w:rPr>
          <w:instrText xml:space="preserve"> PAGEREF _Toc363820557 \h </w:instrText>
        </w:r>
        <w:r w:rsidR="004D3467">
          <w:rPr>
            <w:noProof/>
            <w:webHidden/>
          </w:rPr>
        </w:r>
        <w:r w:rsidR="004D3467">
          <w:rPr>
            <w:noProof/>
            <w:webHidden/>
          </w:rPr>
          <w:fldChar w:fldCharType="separate"/>
        </w:r>
        <w:r w:rsidR="00D03716">
          <w:rPr>
            <w:noProof/>
            <w:webHidden/>
          </w:rPr>
          <w:t>I-2</w:t>
        </w:r>
        <w:r w:rsidR="004D3467">
          <w:rPr>
            <w:noProof/>
            <w:webHidden/>
          </w:rPr>
          <w:fldChar w:fldCharType="end"/>
        </w:r>
      </w:hyperlink>
    </w:p>
    <w:p w:rsidR="008D0D9E" w:rsidRDefault="004742AC">
      <w:pPr>
        <w:pStyle w:val="TDC1"/>
        <w:tabs>
          <w:tab w:val="left" w:pos="660"/>
          <w:tab w:val="right" w:leader="dot" w:pos="8829"/>
        </w:tabs>
        <w:rPr>
          <w:rFonts w:asciiTheme="minorHAnsi" w:eastAsiaTheme="minorEastAsia" w:hAnsiTheme="minorHAnsi" w:cstheme="minorBidi"/>
          <w:b w:val="0"/>
          <w:bCs w:val="0"/>
          <w:caps w:val="0"/>
          <w:noProof/>
          <w:sz w:val="22"/>
          <w:szCs w:val="22"/>
          <w:lang w:val="es-ES" w:eastAsia="es-ES"/>
        </w:rPr>
      </w:pPr>
      <w:hyperlink w:anchor="_Toc363820558" w:history="1">
        <w:r w:rsidR="008D0D9E" w:rsidRPr="00DD399E">
          <w:rPr>
            <w:rStyle w:val="Hipervnculo"/>
            <w:noProof/>
          </w:rPr>
          <w:t>II.</w:t>
        </w:r>
        <w:r w:rsidR="008D0D9E">
          <w:rPr>
            <w:rFonts w:asciiTheme="minorHAnsi" w:eastAsiaTheme="minorEastAsia" w:hAnsiTheme="minorHAnsi" w:cstheme="minorBidi"/>
            <w:b w:val="0"/>
            <w:bCs w:val="0"/>
            <w:caps w:val="0"/>
            <w:noProof/>
            <w:sz w:val="22"/>
            <w:szCs w:val="22"/>
            <w:lang w:val="es-ES" w:eastAsia="es-ES"/>
          </w:rPr>
          <w:tab/>
        </w:r>
        <w:r w:rsidR="008D0D9E" w:rsidRPr="00DD399E">
          <w:rPr>
            <w:rStyle w:val="Hipervnculo"/>
            <w:noProof/>
          </w:rPr>
          <w:t>OBJETIVOS</w:t>
        </w:r>
        <w:r w:rsidR="008D0D9E">
          <w:rPr>
            <w:noProof/>
            <w:webHidden/>
          </w:rPr>
          <w:tab/>
        </w:r>
        <w:r w:rsidR="004D3467">
          <w:rPr>
            <w:noProof/>
            <w:webHidden/>
          </w:rPr>
          <w:fldChar w:fldCharType="begin"/>
        </w:r>
        <w:r w:rsidR="008D0D9E">
          <w:rPr>
            <w:noProof/>
            <w:webHidden/>
          </w:rPr>
          <w:instrText xml:space="preserve"> PAGEREF _Toc363820558 \h </w:instrText>
        </w:r>
        <w:r w:rsidR="004D3467">
          <w:rPr>
            <w:noProof/>
            <w:webHidden/>
          </w:rPr>
        </w:r>
        <w:r w:rsidR="004D3467">
          <w:rPr>
            <w:noProof/>
            <w:webHidden/>
          </w:rPr>
          <w:fldChar w:fldCharType="separate"/>
        </w:r>
        <w:r w:rsidR="00D03716">
          <w:rPr>
            <w:noProof/>
            <w:webHidden/>
          </w:rPr>
          <w:t>II-1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59" w:history="1">
        <w:r w:rsidR="008D0D9E" w:rsidRPr="00DD399E">
          <w:rPr>
            <w:rStyle w:val="Hipervnculo"/>
            <w:rFonts w:cs="Arial"/>
            <w:noProof/>
          </w:rPr>
          <w:t>II.1</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Objetivo General</w:t>
        </w:r>
        <w:r w:rsidR="008D0D9E">
          <w:rPr>
            <w:noProof/>
            <w:webHidden/>
          </w:rPr>
          <w:tab/>
        </w:r>
        <w:r w:rsidR="004D3467">
          <w:rPr>
            <w:noProof/>
            <w:webHidden/>
          </w:rPr>
          <w:fldChar w:fldCharType="begin"/>
        </w:r>
        <w:r w:rsidR="008D0D9E">
          <w:rPr>
            <w:noProof/>
            <w:webHidden/>
          </w:rPr>
          <w:instrText xml:space="preserve"> PAGEREF _Toc363820559 \h </w:instrText>
        </w:r>
        <w:r w:rsidR="004D3467">
          <w:rPr>
            <w:noProof/>
            <w:webHidden/>
          </w:rPr>
        </w:r>
        <w:r w:rsidR="004D3467">
          <w:rPr>
            <w:noProof/>
            <w:webHidden/>
          </w:rPr>
          <w:fldChar w:fldCharType="separate"/>
        </w:r>
        <w:r w:rsidR="00D03716">
          <w:rPr>
            <w:noProof/>
            <w:webHidden/>
          </w:rPr>
          <w:t>II-1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60" w:history="1">
        <w:r w:rsidR="008D0D9E" w:rsidRPr="00DD399E">
          <w:rPr>
            <w:rStyle w:val="Hipervnculo"/>
            <w:rFonts w:cs="Arial"/>
            <w:noProof/>
          </w:rPr>
          <w:t>II.2</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Objetivos Específicos</w:t>
        </w:r>
        <w:r w:rsidR="008D0D9E">
          <w:rPr>
            <w:noProof/>
            <w:webHidden/>
          </w:rPr>
          <w:tab/>
        </w:r>
        <w:r w:rsidR="004D3467">
          <w:rPr>
            <w:noProof/>
            <w:webHidden/>
          </w:rPr>
          <w:fldChar w:fldCharType="begin"/>
        </w:r>
        <w:r w:rsidR="008D0D9E">
          <w:rPr>
            <w:noProof/>
            <w:webHidden/>
          </w:rPr>
          <w:instrText xml:space="preserve"> PAGEREF _Toc363820560 \h </w:instrText>
        </w:r>
        <w:r w:rsidR="004D3467">
          <w:rPr>
            <w:noProof/>
            <w:webHidden/>
          </w:rPr>
        </w:r>
        <w:r w:rsidR="004D3467">
          <w:rPr>
            <w:noProof/>
            <w:webHidden/>
          </w:rPr>
          <w:fldChar w:fldCharType="separate"/>
        </w:r>
        <w:r w:rsidR="00D03716">
          <w:rPr>
            <w:noProof/>
            <w:webHidden/>
          </w:rPr>
          <w:t>II-1</w:t>
        </w:r>
        <w:r w:rsidR="004D3467">
          <w:rPr>
            <w:noProof/>
            <w:webHidden/>
          </w:rPr>
          <w:fldChar w:fldCharType="end"/>
        </w:r>
      </w:hyperlink>
    </w:p>
    <w:p w:rsidR="008D0D9E" w:rsidRDefault="004742AC">
      <w:pPr>
        <w:pStyle w:val="TDC1"/>
        <w:tabs>
          <w:tab w:val="left" w:pos="660"/>
          <w:tab w:val="right" w:leader="dot" w:pos="8829"/>
        </w:tabs>
        <w:rPr>
          <w:rFonts w:asciiTheme="minorHAnsi" w:eastAsiaTheme="minorEastAsia" w:hAnsiTheme="minorHAnsi" w:cstheme="minorBidi"/>
          <w:b w:val="0"/>
          <w:bCs w:val="0"/>
          <w:caps w:val="0"/>
          <w:noProof/>
          <w:sz w:val="22"/>
          <w:szCs w:val="22"/>
          <w:lang w:val="es-ES" w:eastAsia="es-ES"/>
        </w:rPr>
      </w:pPr>
      <w:hyperlink w:anchor="_Toc363820561" w:history="1">
        <w:r w:rsidR="008D0D9E" w:rsidRPr="00DD399E">
          <w:rPr>
            <w:rStyle w:val="Hipervnculo"/>
            <w:noProof/>
          </w:rPr>
          <w:t>III.</w:t>
        </w:r>
        <w:r w:rsidR="008D0D9E">
          <w:rPr>
            <w:rFonts w:asciiTheme="minorHAnsi" w:eastAsiaTheme="minorEastAsia" w:hAnsiTheme="minorHAnsi" w:cstheme="minorBidi"/>
            <w:b w:val="0"/>
            <w:bCs w:val="0"/>
            <w:caps w:val="0"/>
            <w:noProof/>
            <w:sz w:val="22"/>
            <w:szCs w:val="22"/>
            <w:lang w:val="es-ES" w:eastAsia="es-ES"/>
          </w:rPr>
          <w:tab/>
        </w:r>
        <w:r w:rsidR="008D0D9E" w:rsidRPr="00DD399E">
          <w:rPr>
            <w:rStyle w:val="Hipervnculo"/>
            <w:noProof/>
          </w:rPr>
          <w:t>ALCANCE Y METODOLOGÍA</w:t>
        </w:r>
        <w:r w:rsidR="008D0D9E">
          <w:rPr>
            <w:noProof/>
            <w:webHidden/>
          </w:rPr>
          <w:tab/>
        </w:r>
        <w:r w:rsidR="004D3467">
          <w:rPr>
            <w:noProof/>
            <w:webHidden/>
          </w:rPr>
          <w:fldChar w:fldCharType="begin"/>
        </w:r>
        <w:r w:rsidR="008D0D9E">
          <w:rPr>
            <w:noProof/>
            <w:webHidden/>
          </w:rPr>
          <w:instrText xml:space="preserve"> PAGEREF _Toc363820561 \h </w:instrText>
        </w:r>
        <w:r w:rsidR="004D3467">
          <w:rPr>
            <w:noProof/>
            <w:webHidden/>
          </w:rPr>
        </w:r>
        <w:r w:rsidR="004D3467">
          <w:rPr>
            <w:noProof/>
            <w:webHidden/>
          </w:rPr>
          <w:fldChar w:fldCharType="separate"/>
        </w:r>
        <w:r w:rsidR="00D03716">
          <w:rPr>
            <w:noProof/>
            <w:webHidden/>
          </w:rPr>
          <w:t>III-1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62" w:history="1">
        <w:r w:rsidR="008D0D9E" w:rsidRPr="00DD399E">
          <w:rPr>
            <w:rStyle w:val="Hipervnculo"/>
            <w:rFonts w:cs="Arial"/>
            <w:noProof/>
          </w:rPr>
          <w:t>III.1</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Alcance de los estudios</w:t>
        </w:r>
        <w:r w:rsidR="008D0D9E">
          <w:rPr>
            <w:noProof/>
            <w:webHidden/>
          </w:rPr>
          <w:tab/>
        </w:r>
        <w:r w:rsidR="004D3467">
          <w:rPr>
            <w:noProof/>
            <w:webHidden/>
          </w:rPr>
          <w:fldChar w:fldCharType="begin"/>
        </w:r>
        <w:r w:rsidR="008D0D9E">
          <w:rPr>
            <w:noProof/>
            <w:webHidden/>
          </w:rPr>
          <w:instrText xml:space="preserve"> PAGEREF _Toc363820562 \h </w:instrText>
        </w:r>
        <w:r w:rsidR="004D3467">
          <w:rPr>
            <w:noProof/>
            <w:webHidden/>
          </w:rPr>
        </w:r>
        <w:r w:rsidR="004D3467">
          <w:rPr>
            <w:noProof/>
            <w:webHidden/>
          </w:rPr>
          <w:fldChar w:fldCharType="separate"/>
        </w:r>
        <w:r w:rsidR="00D03716">
          <w:rPr>
            <w:noProof/>
            <w:webHidden/>
          </w:rPr>
          <w:t>III-1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63" w:history="1">
        <w:r w:rsidR="008D0D9E" w:rsidRPr="00DD399E">
          <w:rPr>
            <w:rStyle w:val="Hipervnculo"/>
            <w:rFonts w:cs="Arial"/>
            <w:noProof/>
          </w:rPr>
          <w:t>III.2</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Metodología General</w:t>
        </w:r>
        <w:r w:rsidR="008D0D9E">
          <w:rPr>
            <w:noProof/>
            <w:webHidden/>
          </w:rPr>
          <w:tab/>
        </w:r>
        <w:r w:rsidR="004D3467">
          <w:rPr>
            <w:noProof/>
            <w:webHidden/>
          </w:rPr>
          <w:fldChar w:fldCharType="begin"/>
        </w:r>
        <w:r w:rsidR="008D0D9E">
          <w:rPr>
            <w:noProof/>
            <w:webHidden/>
          </w:rPr>
          <w:instrText xml:space="preserve"> PAGEREF _Toc363820563 \h </w:instrText>
        </w:r>
        <w:r w:rsidR="004D3467">
          <w:rPr>
            <w:noProof/>
            <w:webHidden/>
          </w:rPr>
        </w:r>
        <w:r w:rsidR="004D3467">
          <w:rPr>
            <w:noProof/>
            <w:webHidden/>
          </w:rPr>
          <w:fldChar w:fldCharType="separate"/>
        </w:r>
        <w:r w:rsidR="00D03716">
          <w:rPr>
            <w:noProof/>
            <w:webHidden/>
          </w:rPr>
          <w:t>III-1</w:t>
        </w:r>
        <w:r w:rsidR="004D3467">
          <w:rPr>
            <w:noProof/>
            <w:webHidden/>
          </w:rPr>
          <w:fldChar w:fldCharType="end"/>
        </w:r>
      </w:hyperlink>
    </w:p>
    <w:p w:rsidR="008D0D9E" w:rsidRDefault="004742AC">
      <w:pPr>
        <w:pStyle w:val="TDC1"/>
        <w:tabs>
          <w:tab w:val="left" w:pos="660"/>
          <w:tab w:val="right" w:leader="dot" w:pos="8829"/>
        </w:tabs>
        <w:rPr>
          <w:rFonts w:asciiTheme="minorHAnsi" w:eastAsiaTheme="minorEastAsia" w:hAnsiTheme="minorHAnsi" w:cstheme="minorBidi"/>
          <w:b w:val="0"/>
          <w:bCs w:val="0"/>
          <w:caps w:val="0"/>
          <w:noProof/>
          <w:sz w:val="22"/>
          <w:szCs w:val="22"/>
          <w:lang w:val="es-ES" w:eastAsia="es-ES"/>
        </w:rPr>
      </w:pPr>
      <w:hyperlink w:anchor="_Toc363820564" w:history="1">
        <w:r w:rsidR="008D0D9E" w:rsidRPr="00DD399E">
          <w:rPr>
            <w:rStyle w:val="Hipervnculo"/>
            <w:noProof/>
          </w:rPr>
          <w:t>IV.</w:t>
        </w:r>
        <w:r w:rsidR="008D0D9E">
          <w:rPr>
            <w:rFonts w:asciiTheme="minorHAnsi" w:eastAsiaTheme="minorEastAsia" w:hAnsiTheme="minorHAnsi" w:cstheme="minorBidi"/>
            <w:b w:val="0"/>
            <w:bCs w:val="0"/>
            <w:caps w:val="0"/>
            <w:noProof/>
            <w:sz w:val="22"/>
            <w:szCs w:val="22"/>
            <w:lang w:val="es-ES" w:eastAsia="es-ES"/>
          </w:rPr>
          <w:tab/>
        </w:r>
        <w:r w:rsidR="008D0D9E" w:rsidRPr="00DD399E">
          <w:rPr>
            <w:rStyle w:val="Hipervnculo"/>
            <w:noProof/>
          </w:rPr>
          <w:t>ESTUDIO DE HIDROLOGÍA</w:t>
        </w:r>
        <w:r w:rsidR="008D0D9E">
          <w:rPr>
            <w:noProof/>
            <w:webHidden/>
          </w:rPr>
          <w:tab/>
        </w:r>
        <w:r w:rsidR="004D3467">
          <w:rPr>
            <w:noProof/>
            <w:webHidden/>
          </w:rPr>
          <w:fldChar w:fldCharType="begin"/>
        </w:r>
        <w:r w:rsidR="008D0D9E">
          <w:rPr>
            <w:noProof/>
            <w:webHidden/>
          </w:rPr>
          <w:instrText xml:space="preserve"> PAGEREF _Toc363820564 \h </w:instrText>
        </w:r>
        <w:r w:rsidR="004D3467">
          <w:rPr>
            <w:noProof/>
            <w:webHidden/>
          </w:rPr>
        </w:r>
        <w:r w:rsidR="004D3467">
          <w:rPr>
            <w:noProof/>
            <w:webHidden/>
          </w:rPr>
          <w:fldChar w:fldCharType="separate"/>
        </w:r>
        <w:r w:rsidR="00D03716">
          <w:rPr>
            <w:noProof/>
            <w:webHidden/>
          </w:rPr>
          <w:t>IV-1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65" w:history="1">
        <w:r w:rsidR="008D0D9E" w:rsidRPr="00DD399E">
          <w:rPr>
            <w:rStyle w:val="Hipervnculo"/>
            <w:rFonts w:cs="Arial"/>
            <w:noProof/>
          </w:rPr>
          <w:t>IV.1</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Recopilación y análisis de la información existente</w:t>
        </w:r>
        <w:r w:rsidR="008D0D9E">
          <w:rPr>
            <w:noProof/>
            <w:webHidden/>
          </w:rPr>
          <w:tab/>
        </w:r>
        <w:r w:rsidR="004D3467">
          <w:rPr>
            <w:noProof/>
            <w:webHidden/>
          </w:rPr>
          <w:fldChar w:fldCharType="begin"/>
        </w:r>
        <w:r w:rsidR="008D0D9E">
          <w:rPr>
            <w:noProof/>
            <w:webHidden/>
          </w:rPr>
          <w:instrText xml:space="preserve"> PAGEREF _Toc363820565 \h </w:instrText>
        </w:r>
        <w:r w:rsidR="004D3467">
          <w:rPr>
            <w:noProof/>
            <w:webHidden/>
          </w:rPr>
        </w:r>
        <w:r w:rsidR="004D3467">
          <w:rPr>
            <w:noProof/>
            <w:webHidden/>
          </w:rPr>
          <w:fldChar w:fldCharType="separate"/>
        </w:r>
        <w:r w:rsidR="00D03716">
          <w:rPr>
            <w:noProof/>
            <w:webHidden/>
          </w:rPr>
          <w:t>IV-1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66" w:history="1">
        <w:r w:rsidR="008D0D9E" w:rsidRPr="00DD399E">
          <w:rPr>
            <w:rStyle w:val="Hipervnculo"/>
            <w:rFonts w:cs="Arial"/>
            <w:noProof/>
          </w:rPr>
          <w:t>IV.2</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Cartografía</w:t>
        </w:r>
        <w:r w:rsidR="008D0D9E">
          <w:rPr>
            <w:noProof/>
            <w:webHidden/>
          </w:rPr>
          <w:tab/>
        </w:r>
        <w:r w:rsidR="004D3467">
          <w:rPr>
            <w:noProof/>
            <w:webHidden/>
          </w:rPr>
          <w:fldChar w:fldCharType="begin"/>
        </w:r>
        <w:r w:rsidR="008D0D9E">
          <w:rPr>
            <w:noProof/>
            <w:webHidden/>
          </w:rPr>
          <w:instrText xml:space="preserve"> PAGEREF _Toc363820566 \h </w:instrText>
        </w:r>
        <w:r w:rsidR="004D3467">
          <w:rPr>
            <w:noProof/>
            <w:webHidden/>
          </w:rPr>
        </w:r>
        <w:r w:rsidR="004D3467">
          <w:rPr>
            <w:noProof/>
            <w:webHidden/>
          </w:rPr>
          <w:fldChar w:fldCharType="separate"/>
        </w:r>
        <w:r w:rsidR="00D03716">
          <w:rPr>
            <w:noProof/>
            <w:webHidden/>
          </w:rPr>
          <w:t>IV-1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67" w:history="1">
        <w:r w:rsidR="008D0D9E" w:rsidRPr="00DD399E">
          <w:rPr>
            <w:rStyle w:val="Hipervnculo"/>
            <w:rFonts w:cs="Arial"/>
            <w:noProof/>
          </w:rPr>
          <w:t>IV.3</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Información Hidrometeorológica</w:t>
        </w:r>
        <w:r w:rsidR="008D0D9E">
          <w:rPr>
            <w:noProof/>
            <w:webHidden/>
          </w:rPr>
          <w:tab/>
        </w:r>
        <w:r w:rsidR="004D3467">
          <w:rPr>
            <w:noProof/>
            <w:webHidden/>
          </w:rPr>
          <w:fldChar w:fldCharType="begin"/>
        </w:r>
        <w:r w:rsidR="008D0D9E">
          <w:rPr>
            <w:noProof/>
            <w:webHidden/>
          </w:rPr>
          <w:instrText xml:space="preserve"> PAGEREF _Toc363820567 \h </w:instrText>
        </w:r>
        <w:r w:rsidR="004D3467">
          <w:rPr>
            <w:noProof/>
            <w:webHidden/>
          </w:rPr>
        </w:r>
        <w:r w:rsidR="004D3467">
          <w:rPr>
            <w:noProof/>
            <w:webHidden/>
          </w:rPr>
          <w:fldChar w:fldCharType="separate"/>
        </w:r>
        <w:r w:rsidR="00D03716">
          <w:rPr>
            <w:noProof/>
            <w:webHidden/>
          </w:rPr>
          <w:t>IV-1</w:t>
        </w:r>
        <w:r w:rsidR="004D3467">
          <w:rPr>
            <w:noProof/>
            <w:webHidden/>
          </w:rPr>
          <w:fldChar w:fldCharType="end"/>
        </w:r>
      </w:hyperlink>
    </w:p>
    <w:p w:rsidR="008D0D9E" w:rsidRDefault="004742AC">
      <w:pPr>
        <w:pStyle w:val="TDC3"/>
        <w:tabs>
          <w:tab w:val="left" w:pos="1100"/>
          <w:tab w:val="right" w:leader="dot" w:pos="8829"/>
        </w:tabs>
        <w:rPr>
          <w:rFonts w:asciiTheme="minorHAnsi" w:eastAsiaTheme="minorEastAsia" w:hAnsiTheme="minorHAnsi" w:cstheme="minorBidi"/>
          <w:noProof/>
          <w:sz w:val="22"/>
          <w:szCs w:val="22"/>
          <w:lang w:val="es-ES" w:eastAsia="es-ES"/>
        </w:rPr>
      </w:pPr>
      <w:hyperlink w:anchor="_Toc363820568" w:history="1">
        <w:r w:rsidR="008D0D9E" w:rsidRPr="00DD399E">
          <w:rPr>
            <w:rStyle w:val="Hipervnculo"/>
            <w:noProof/>
            <w:lang w:val="es-ES"/>
          </w:rPr>
          <w:t>IV.3.1</w:t>
        </w:r>
        <w:r w:rsidR="008D0D9E">
          <w:rPr>
            <w:rFonts w:asciiTheme="minorHAnsi" w:eastAsiaTheme="minorEastAsia" w:hAnsiTheme="minorHAnsi" w:cstheme="minorBidi"/>
            <w:noProof/>
            <w:sz w:val="22"/>
            <w:szCs w:val="22"/>
            <w:lang w:val="es-ES" w:eastAsia="es-ES"/>
          </w:rPr>
          <w:tab/>
        </w:r>
        <w:r w:rsidR="008D0D9E" w:rsidRPr="00DD399E">
          <w:rPr>
            <w:rStyle w:val="Hipervnculo"/>
            <w:noProof/>
            <w:lang w:val="es-ES"/>
          </w:rPr>
          <w:t>Precipitación</w:t>
        </w:r>
        <w:r w:rsidR="008D0D9E">
          <w:rPr>
            <w:noProof/>
            <w:webHidden/>
          </w:rPr>
          <w:tab/>
        </w:r>
        <w:r w:rsidR="004D3467">
          <w:rPr>
            <w:noProof/>
            <w:webHidden/>
          </w:rPr>
          <w:fldChar w:fldCharType="begin"/>
        </w:r>
        <w:r w:rsidR="008D0D9E">
          <w:rPr>
            <w:noProof/>
            <w:webHidden/>
          </w:rPr>
          <w:instrText xml:space="preserve"> PAGEREF _Toc363820568 \h </w:instrText>
        </w:r>
        <w:r w:rsidR="004D3467">
          <w:rPr>
            <w:noProof/>
            <w:webHidden/>
          </w:rPr>
        </w:r>
        <w:r w:rsidR="004D3467">
          <w:rPr>
            <w:noProof/>
            <w:webHidden/>
          </w:rPr>
          <w:fldChar w:fldCharType="separate"/>
        </w:r>
        <w:r w:rsidR="00D03716">
          <w:rPr>
            <w:noProof/>
            <w:webHidden/>
          </w:rPr>
          <w:t>IV-2</w:t>
        </w:r>
        <w:r w:rsidR="004D3467">
          <w:rPr>
            <w:noProof/>
            <w:webHidden/>
          </w:rPr>
          <w:fldChar w:fldCharType="end"/>
        </w:r>
      </w:hyperlink>
    </w:p>
    <w:p w:rsidR="008D0D9E" w:rsidRDefault="004742AC">
      <w:pPr>
        <w:pStyle w:val="TDC3"/>
        <w:tabs>
          <w:tab w:val="left" w:pos="660"/>
          <w:tab w:val="right" w:leader="dot" w:pos="8829"/>
        </w:tabs>
        <w:rPr>
          <w:rFonts w:asciiTheme="minorHAnsi" w:eastAsiaTheme="minorEastAsia" w:hAnsiTheme="minorHAnsi" w:cstheme="minorBidi"/>
          <w:noProof/>
          <w:sz w:val="22"/>
          <w:szCs w:val="22"/>
          <w:lang w:val="es-ES" w:eastAsia="es-ES"/>
        </w:rPr>
      </w:pPr>
      <w:hyperlink w:anchor="_Toc363820569" w:history="1">
        <w:r w:rsidR="008D0D9E" w:rsidRPr="00DD399E">
          <w:rPr>
            <w:rStyle w:val="Hipervnculo"/>
            <w:rFonts w:ascii="Symbol" w:hAnsi="Symbol"/>
            <w:noProof/>
            <w:lang w:val="es-ES"/>
          </w:rPr>
          <w:t></w:t>
        </w:r>
        <w:r w:rsidR="008D0D9E">
          <w:rPr>
            <w:rFonts w:asciiTheme="minorHAnsi" w:eastAsiaTheme="minorEastAsia" w:hAnsiTheme="minorHAnsi" w:cstheme="minorBidi"/>
            <w:noProof/>
            <w:sz w:val="22"/>
            <w:szCs w:val="22"/>
            <w:lang w:val="es-ES" w:eastAsia="es-ES"/>
          </w:rPr>
          <w:tab/>
        </w:r>
        <w:r w:rsidR="008D0D9E" w:rsidRPr="00DD399E">
          <w:rPr>
            <w:rStyle w:val="Hipervnculo"/>
            <w:noProof/>
            <w:lang w:val="es-ES"/>
          </w:rPr>
          <w:t>Precipitación Media</w:t>
        </w:r>
        <w:r w:rsidR="008D0D9E">
          <w:rPr>
            <w:noProof/>
            <w:webHidden/>
          </w:rPr>
          <w:tab/>
        </w:r>
        <w:r w:rsidR="004D3467">
          <w:rPr>
            <w:noProof/>
            <w:webHidden/>
          </w:rPr>
          <w:fldChar w:fldCharType="begin"/>
        </w:r>
        <w:r w:rsidR="008D0D9E">
          <w:rPr>
            <w:noProof/>
            <w:webHidden/>
          </w:rPr>
          <w:instrText xml:space="preserve"> PAGEREF _Toc363820569 \h </w:instrText>
        </w:r>
        <w:r w:rsidR="004D3467">
          <w:rPr>
            <w:noProof/>
            <w:webHidden/>
          </w:rPr>
        </w:r>
        <w:r w:rsidR="004D3467">
          <w:rPr>
            <w:noProof/>
            <w:webHidden/>
          </w:rPr>
          <w:fldChar w:fldCharType="separate"/>
        </w:r>
        <w:r w:rsidR="00D03716">
          <w:rPr>
            <w:noProof/>
            <w:webHidden/>
          </w:rPr>
          <w:t>IV-3</w:t>
        </w:r>
        <w:r w:rsidR="004D3467">
          <w:rPr>
            <w:noProof/>
            <w:webHidden/>
          </w:rPr>
          <w:fldChar w:fldCharType="end"/>
        </w:r>
      </w:hyperlink>
    </w:p>
    <w:p w:rsidR="008D0D9E" w:rsidRDefault="004742AC">
      <w:pPr>
        <w:pStyle w:val="TDC3"/>
        <w:tabs>
          <w:tab w:val="left" w:pos="660"/>
          <w:tab w:val="right" w:leader="dot" w:pos="8829"/>
        </w:tabs>
        <w:rPr>
          <w:rFonts w:asciiTheme="minorHAnsi" w:eastAsiaTheme="minorEastAsia" w:hAnsiTheme="minorHAnsi" w:cstheme="minorBidi"/>
          <w:noProof/>
          <w:sz w:val="22"/>
          <w:szCs w:val="22"/>
          <w:lang w:val="es-ES" w:eastAsia="es-ES"/>
        </w:rPr>
      </w:pPr>
      <w:hyperlink w:anchor="_Toc363820570" w:history="1">
        <w:r w:rsidR="008D0D9E" w:rsidRPr="00DD399E">
          <w:rPr>
            <w:rStyle w:val="Hipervnculo"/>
            <w:rFonts w:ascii="Symbol" w:hAnsi="Symbol"/>
            <w:noProof/>
            <w:lang w:val="es-ES"/>
          </w:rPr>
          <w:t></w:t>
        </w:r>
        <w:r w:rsidR="008D0D9E">
          <w:rPr>
            <w:rFonts w:asciiTheme="minorHAnsi" w:eastAsiaTheme="minorEastAsia" w:hAnsiTheme="minorHAnsi" w:cstheme="minorBidi"/>
            <w:noProof/>
            <w:sz w:val="22"/>
            <w:szCs w:val="22"/>
            <w:lang w:val="es-ES" w:eastAsia="es-ES"/>
          </w:rPr>
          <w:tab/>
        </w:r>
        <w:r w:rsidR="008D0D9E" w:rsidRPr="00DD399E">
          <w:rPr>
            <w:rStyle w:val="Hipervnculo"/>
            <w:noProof/>
            <w:lang w:val="es-ES"/>
          </w:rPr>
          <w:t>Precipitación Máximas en 24 horas</w:t>
        </w:r>
        <w:r w:rsidR="008D0D9E">
          <w:rPr>
            <w:noProof/>
            <w:webHidden/>
          </w:rPr>
          <w:tab/>
        </w:r>
        <w:r w:rsidR="004D3467">
          <w:rPr>
            <w:noProof/>
            <w:webHidden/>
          </w:rPr>
          <w:fldChar w:fldCharType="begin"/>
        </w:r>
        <w:r w:rsidR="008D0D9E">
          <w:rPr>
            <w:noProof/>
            <w:webHidden/>
          </w:rPr>
          <w:instrText xml:space="preserve"> PAGEREF _Toc363820570 \h </w:instrText>
        </w:r>
        <w:r w:rsidR="004D3467">
          <w:rPr>
            <w:noProof/>
            <w:webHidden/>
          </w:rPr>
        </w:r>
        <w:r w:rsidR="004D3467">
          <w:rPr>
            <w:noProof/>
            <w:webHidden/>
          </w:rPr>
          <w:fldChar w:fldCharType="separate"/>
        </w:r>
        <w:r w:rsidR="00D03716">
          <w:rPr>
            <w:noProof/>
            <w:webHidden/>
          </w:rPr>
          <w:t>IV-4</w:t>
        </w:r>
        <w:r w:rsidR="004D3467">
          <w:rPr>
            <w:noProof/>
            <w:webHidden/>
          </w:rPr>
          <w:fldChar w:fldCharType="end"/>
        </w:r>
      </w:hyperlink>
    </w:p>
    <w:p w:rsidR="008D0D9E" w:rsidRDefault="004742AC">
      <w:pPr>
        <w:pStyle w:val="TDC3"/>
        <w:tabs>
          <w:tab w:val="left" w:pos="1100"/>
          <w:tab w:val="right" w:leader="dot" w:pos="8829"/>
        </w:tabs>
        <w:rPr>
          <w:rFonts w:asciiTheme="minorHAnsi" w:eastAsiaTheme="minorEastAsia" w:hAnsiTheme="minorHAnsi" w:cstheme="minorBidi"/>
          <w:noProof/>
          <w:sz w:val="22"/>
          <w:szCs w:val="22"/>
          <w:lang w:val="es-ES" w:eastAsia="es-ES"/>
        </w:rPr>
      </w:pPr>
      <w:hyperlink w:anchor="_Toc363820571" w:history="1">
        <w:r w:rsidR="008D0D9E" w:rsidRPr="00DD399E">
          <w:rPr>
            <w:rStyle w:val="Hipervnculo"/>
            <w:noProof/>
          </w:rPr>
          <w:t>IV.3.2</w:t>
        </w:r>
        <w:r w:rsidR="008D0D9E">
          <w:rPr>
            <w:rFonts w:asciiTheme="minorHAnsi" w:eastAsiaTheme="minorEastAsia" w:hAnsiTheme="minorHAnsi" w:cstheme="minorBidi"/>
            <w:noProof/>
            <w:sz w:val="22"/>
            <w:szCs w:val="22"/>
            <w:lang w:val="es-ES" w:eastAsia="es-ES"/>
          </w:rPr>
          <w:tab/>
        </w:r>
        <w:r w:rsidR="008D0D9E" w:rsidRPr="00DD399E">
          <w:rPr>
            <w:rStyle w:val="Hipervnculo"/>
            <w:noProof/>
          </w:rPr>
          <w:t>Climatología</w:t>
        </w:r>
        <w:r w:rsidR="008D0D9E">
          <w:rPr>
            <w:noProof/>
            <w:webHidden/>
          </w:rPr>
          <w:tab/>
        </w:r>
        <w:r w:rsidR="004D3467">
          <w:rPr>
            <w:noProof/>
            <w:webHidden/>
          </w:rPr>
          <w:fldChar w:fldCharType="begin"/>
        </w:r>
        <w:r w:rsidR="008D0D9E">
          <w:rPr>
            <w:noProof/>
            <w:webHidden/>
          </w:rPr>
          <w:instrText xml:space="preserve"> PAGEREF _Toc363820571 \h </w:instrText>
        </w:r>
        <w:r w:rsidR="004D3467">
          <w:rPr>
            <w:noProof/>
            <w:webHidden/>
          </w:rPr>
        </w:r>
        <w:r w:rsidR="004D3467">
          <w:rPr>
            <w:noProof/>
            <w:webHidden/>
          </w:rPr>
          <w:fldChar w:fldCharType="separate"/>
        </w:r>
        <w:r w:rsidR="00D03716">
          <w:rPr>
            <w:noProof/>
            <w:webHidden/>
          </w:rPr>
          <w:t>IV-9</w:t>
        </w:r>
        <w:r w:rsidR="004D3467">
          <w:rPr>
            <w:noProof/>
            <w:webHidden/>
          </w:rPr>
          <w:fldChar w:fldCharType="end"/>
        </w:r>
      </w:hyperlink>
    </w:p>
    <w:p w:rsidR="008D0D9E" w:rsidRDefault="004742AC">
      <w:pPr>
        <w:pStyle w:val="TDC3"/>
        <w:tabs>
          <w:tab w:val="left" w:pos="1100"/>
          <w:tab w:val="right" w:leader="dot" w:pos="8829"/>
        </w:tabs>
        <w:rPr>
          <w:rFonts w:asciiTheme="minorHAnsi" w:eastAsiaTheme="minorEastAsia" w:hAnsiTheme="minorHAnsi" w:cstheme="minorBidi"/>
          <w:noProof/>
          <w:sz w:val="22"/>
          <w:szCs w:val="22"/>
          <w:lang w:val="es-ES" w:eastAsia="es-ES"/>
        </w:rPr>
      </w:pPr>
      <w:hyperlink w:anchor="_Toc363820572" w:history="1">
        <w:r w:rsidR="008D0D9E" w:rsidRPr="00DD399E">
          <w:rPr>
            <w:rStyle w:val="Hipervnculo"/>
            <w:noProof/>
          </w:rPr>
          <w:t>IV.3.3</w:t>
        </w:r>
        <w:r w:rsidR="008D0D9E">
          <w:rPr>
            <w:rFonts w:asciiTheme="minorHAnsi" w:eastAsiaTheme="minorEastAsia" w:hAnsiTheme="minorHAnsi" w:cstheme="minorBidi"/>
            <w:noProof/>
            <w:sz w:val="22"/>
            <w:szCs w:val="22"/>
            <w:lang w:val="es-ES" w:eastAsia="es-ES"/>
          </w:rPr>
          <w:tab/>
        </w:r>
        <w:r w:rsidR="008D0D9E" w:rsidRPr="00DD399E">
          <w:rPr>
            <w:rStyle w:val="Hipervnculo"/>
            <w:noProof/>
          </w:rPr>
          <w:t>Niveles</w:t>
        </w:r>
        <w:r w:rsidR="008D0D9E">
          <w:rPr>
            <w:noProof/>
            <w:webHidden/>
          </w:rPr>
          <w:tab/>
        </w:r>
        <w:r w:rsidR="004D3467">
          <w:rPr>
            <w:noProof/>
            <w:webHidden/>
          </w:rPr>
          <w:fldChar w:fldCharType="begin"/>
        </w:r>
        <w:r w:rsidR="008D0D9E">
          <w:rPr>
            <w:noProof/>
            <w:webHidden/>
          </w:rPr>
          <w:instrText xml:space="preserve"> PAGEREF _Toc363820572 \h </w:instrText>
        </w:r>
        <w:r w:rsidR="004D3467">
          <w:rPr>
            <w:noProof/>
            <w:webHidden/>
          </w:rPr>
        </w:r>
        <w:r w:rsidR="004D3467">
          <w:rPr>
            <w:noProof/>
            <w:webHidden/>
          </w:rPr>
          <w:fldChar w:fldCharType="separate"/>
        </w:r>
        <w:r w:rsidR="00D03716">
          <w:rPr>
            <w:noProof/>
            <w:webHidden/>
          </w:rPr>
          <w:t>IV-10</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73" w:history="1">
        <w:r w:rsidR="008D0D9E" w:rsidRPr="00DD399E">
          <w:rPr>
            <w:rStyle w:val="Hipervnculo"/>
            <w:rFonts w:cs="Arial"/>
            <w:noProof/>
          </w:rPr>
          <w:t>IV.4</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Justificación de las fórmulas empleadas</w:t>
        </w:r>
        <w:r w:rsidR="008D0D9E">
          <w:rPr>
            <w:noProof/>
            <w:webHidden/>
          </w:rPr>
          <w:tab/>
        </w:r>
        <w:r w:rsidR="004D3467">
          <w:rPr>
            <w:noProof/>
            <w:webHidden/>
          </w:rPr>
          <w:fldChar w:fldCharType="begin"/>
        </w:r>
        <w:r w:rsidR="008D0D9E">
          <w:rPr>
            <w:noProof/>
            <w:webHidden/>
          </w:rPr>
          <w:instrText xml:space="preserve"> PAGEREF _Toc363820573 \h </w:instrText>
        </w:r>
        <w:r w:rsidR="004D3467">
          <w:rPr>
            <w:noProof/>
            <w:webHidden/>
          </w:rPr>
        </w:r>
        <w:r w:rsidR="004D3467">
          <w:rPr>
            <w:noProof/>
            <w:webHidden/>
          </w:rPr>
          <w:fldChar w:fldCharType="separate"/>
        </w:r>
        <w:r w:rsidR="00D03716">
          <w:rPr>
            <w:noProof/>
            <w:webHidden/>
          </w:rPr>
          <w:t>IV-12</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74" w:history="1">
        <w:r w:rsidR="008D0D9E" w:rsidRPr="00DD399E">
          <w:rPr>
            <w:rStyle w:val="Hipervnculo"/>
            <w:rFonts w:cs="Arial"/>
            <w:noProof/>
          </w:rPr>
          <w:t>IV.5</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Aplicación de Teorías y Métodos de Predicción</w:t>
        </w:r>
        <w:r w:rsidR="008D0D9E">
          <w:rPr>
            <w:noProof/>
            <w:webHidden/>
          </w:rPr>
          <w:tab/>
        </w:r>
        <w:r w:rsidR="004D3467">
          <w:rPr>
            <w:noProof/>
            <w:webHidden/>
          </w:rPr>
          <w:fldChar w:fldCharType="begin"/>
        </w:r>
        <w:r w:rsidR="008D0D9E">
          <w:rPr>
            <w:noProof/>
            <w:webHidden/>
          </w:rPr>
          <w:instrText xml:space="preserve"> PAGEREF _Toc363820574 \h </w:instrText>
        </w:r>
        <w:r w:rsidR="004D3467">
          <w:rPr>
            <w:noProof/>
            <w:webHidden/>
          </w:rPr>
        </w:r>
        <w:r w:rsidR="004D3467">
          <w:rPr>
            <w:noProof/>
            <w:webHidden/>
          </w:rPr>
          <w:fldChar w:fldCharType="separate"/>
        </w:r>
        <w:r w:rsidR="00D03716">
          <w:rPr>
            <w:noProof/>
            <w:webHidden/>
          </w:rPr>
          <w:t>IV-12</w:t>
        </w:r>
        <w:r w:rsidR="004D3467">
          <w:rPr>
            <w:noProof/>
            <w:webHidden/>
          </w:rPr>
          <w:fldChar w:fldCharType="end"/>
        </w:r>
      </w:hyperlink>
    </w:p>
    <w:p w:rsidR="008D0D9E" w:rsidRDefault="004742AC">
      <w:pPr>
        <w:pStyle w:val="TDC3"/>
        <w:tabs>
          <w:tab w:val="left" w:pos="1100"/>
          <w:tab w:val="right" w:leader="dot" w:pos="8829"/>
        </w:tabs>
        <w:rPr>
          <w:rFonts w:asciiTheme="minorHAnsi" w:eastAsiaTheme="minorEastAsia" w:hAnsiTheme="minorHAnsi" w:cstheme="minorBidi"/>
          <w:noProof/>
          <w:sz w:val="22"/>
          <w:szCs w:val="22"/>
          <w:lang w:val="es-ES" w:eastAsia="es-ES"/>
        </w:rPr>
      </w:pPr>
      <w:hyperlink w:anchor="_Toc363820575" w:history="1">
        <w:r w:rsidR="008D0D9E" w:rsidRPr="00DD399E">
          <w:rPr>
            <w:rStyle w:val="Hipervnculo"/>
            <w:noProof/>
          </w:rPr>
          <w:t>IV.5.1</w:t>
        </w:r>
        <w:r w:rsidR="008D0D9E">
          <w:rPr>
            <w:rFonts w:asciiTheme="minorHAnsi" w:eastAsiaTheme="minorEastAsia" w:hAnsiTheme="minorHAnsi" w:cstheme="minorBidi"/>
            <w:noProof/>
            <w:sz w:val="22"/>
            <w:szCs w:val="22"/>
            <w:lang w:val="es-ES" w:eastAsia="es-ES"/>
          </w:rPr>
          <w:tab/>
        </w:r>
        <w:r w:rsidR="008D0D9E" w:rsidRPr="00DD399E">
          <w:rPr>
            <w:rStyle w:val="Hipervnculo"/>
            <w:noProof/>
          </w:rPr>
          <w:t>Metodología utilizada en el cálculo de las crecientes</w:t>
        </w:r>
        <w:r w:rsidR="008D0D9E">
          <w:rPr>
            <w:noProof/>
            <w:webHidden/>
          </w:rPr>
          <w:tab/>
        </w:r>
        <w:r w:rsidR="004D3467">
          <w:rPr>
            <w:noProof/>
            <w:webHidden/>
          </w:rPr>
          <w:fldChar w:fldCharType="begin"/>
        </w:r>
        <w:r w:rsidR="008D0D9E">
          <w:rPr>
            <w:noProof/>
            <w:webHidden/>
          </w:rPr>
          <w:instrText xml:space="preserve"> PAGEREF _Toc363820575 \h </w:instrText>
        </w:r>
        <w:r w:rsidR="004D3467">
          <w:rPr>
            <w:noProof/>
            <w:webHidden/>
          </w:rPr>
        </w:r>
        <w:r w:rsidR="004D3467">
          <w:rPr>
            <w:noProof/>
            <w:webHidden/>
          </w:rPr>
          <w:fldChar w:fldCharType="separate"/>
        </w:r>
        <w:r w:rsidR="00D03716">
          <w:rPr>
            <w:noProof/>
            <w:webHidden/>
          </w:rPr>
          <w:t>IV-12</w:t>
        </w:r>
        <w:r w:rsidR="004D3467">
          <w:rPr>
            <w:noProof/>
            <w:webHidden/>
          </w:rPr>
          <w:fldChar w:fldCharType="end"/>
        </w:r>
      </w:hyperlink>
    </w:p>
    <w:p w:rsidR="008D0D9E" w:rsidRDefault="004742AC">
      <w:pPr>
        <w:pStyle w:val="TDC3"/>
        <w:tabs>
          <w:tab w:val="left" w:pos="1100"/>
          <w:tab w:val="right" w:leader="dot" w:pos="8829"/>
        </w:tabs>
        <w:rPr>
          <w:rFonts w:asciiTheme="minorHAnsi" w:eastAsiaTheme="minorEastAsia" w:hAnsiTheme="minorHAnsi" w:cstheme="minorBidi"/>
          <w:noProof/>
          <w:sz w:val="22"/>
          <w:szCs w:val="22"/>
          <w:lang w:val="es-ES" w:eastAsia="es-ES"/>
        </w:rPr>
      </w:pPr>
      <w:hyperlink w:anchor="_Toc363820576" w:history="1">
        <w:r w:rsidR="008D0D9E" w:rsidRPr="00DD399E">
          <w:rPr>
            <w:rStyle w:val="Hipervnculo"/>
            <w:noProof/>
          </w:rPr>
          <w:t>IV.5.2</w:t>
        </w:r>
        <w:r w:rsidR="008D0D9E">
          <w:rPr>
            <w:rFonts w:asciiTheme="minorHAnsi" w:eastAsiaTheme="minorEastAsia" w:hAnsiTheme="minorHAnsi" w:cstheme="minorBidi"/>
            <w:noProof/>
            <w:sz w:val="22"/>
            <w:szCs w:val="22"/>
            <w:lang w:val="es-ES" w:eastAsia="es-ES"/>
          </w:rPr>
          <w:tab/>
        </w:r>
        <w:r w:rsidR="008D0D9E" w:rsidRPr="00DD399E">
          <w:rPr>
            <w:rStyle w:val="Hipervnculo"/>
            <w:noProof/>
          </w:rPr>
          <w:t>Caudales de diseño para Cuencas Menores de 500 Ha</w:t>
        </w:r>
        <w:r w:rsidR="008D0D9E">
          <w:rPr>
            <w:noProof/>
            <w:webHidden/>
          </w:rPr>
          <w:tab/>
        </w:r>
        <w:r w:rsidR="004D3467">
          <w:rPr>
            <w:noProof/>
            <w:webHidden/>
          </w:rPr>
          <w:fldChar w:fldCharType="begin"/>
        </w:r>
        <w:r w:rsidR="008D0D9E">
          <w:rPr>
            <w:noProof/>
            <w:webHidden/>
          </w:rPr>
          <w:instrText xml:space="preserve"> PAGEREF _Toc363820576 \h </w:instrText>
        </w:r>
        <w:r w:rsidR="004D3467">
          <w:rPr>
            <w:noProof/>
            <w:webHidden/>
          </w:rPr>
        </w:r>
        <w:r w:rsidR="004D3467">
          <w:rPr>
            <w:noProof/>
            <w:webHidden/>
          </w:rPr>
          <w:fldChar w:fldCharType="separate"/>
        </w:r>
        <w:r w:rsidR="00D03716">
          <w:rPr>
            <w:noProof/>
            <w:webHidden/>
          </w:rPr>
          <w:t>IV-12</w:t>
        </w:r>
        <w:r w:rsidR="004D3467">
          <w:rPr>
            <w:noProof/>
            <w:webHidden/>
          </w:rPr>
          <w:fldChar w:fldCharType="end"/>
        </w:r>
      </w:hyperlink>
    </w:p>
    <w:p w:rsidR="008D0D9E" w:rsidRDefault="004742AC">
      <w:pPr>
        <w:pStyle w:val="TDC3"/>
        <w:tabs>
          <w:tab w:val="left" w:pos="1100"/>
          <w:tab w:val="right" w:leader="dot" w:pos="8829"/>
        </w:tabs>
        <w:rPr>
          <w:rFonts w:asciiTheme="minorHAnsi" w:eastAsiaTheme="minorEastAsia" w:hAnsiTheme="minorHAnsi" w:cstheme="minorBidi"/>
          <w:noProof/>
          <w:sz w:val="22"/>
          <w:szCs w:val="22"/>
          <w:lang w:val="es-ES" w:eastAsia="es-ES"/>
        </w:rPr>
      </w:pPr>
      <w:hyperlink w:anchor="_Toc363820577" w:history="1">
        <w:r w:rsidR="008D0D9E" w:rsidRPr="00DD399E">
          <w:rPr>
            <w:rStyle w:val="Hipervnculo"/>
            <w:noProof/>
          </w:rPr>
          <w:t>IV.5.3</w:t>
        </w:r>
        <w:r w:rsidR="008D0D9E">
          <w:rPr>
            <w:rFonts w:asciiTheme="minorHAnsi" w:eastAsiaTheme="minorEastAsia" w:hAnsiTheme="minorHAnsi" w:cstheme="minorBidi"/>
            <w:noProof/>
            <w:sz w:val="22"/>
            <w:szCs w:val="22"/>
            <w:lang w:val="es-ES" w:eastAsia="es-ES"/>
          </w:rPr>
          <w:tab/>
        </w:r>
        <w:r w:rsidR="008D0D9E" w:rsidRPr="00DD399E">
          <w:rPr>
            <w:rStyle w:val="Hipervnculo"/>
            <w:noProof/>
          </w:rPr>
          <w:t>Caudales de diseño para Cuencas Mayores de 500 Ha</w:t>
        </w:r>
        <w:r w:rsidR="008D0D9E">
          <w:rPr>
            <w:noProof/>
            <w:webHidden/>
          </w:rPr>
          <w:tab/>
        </w:r>
        <w:r w:rsidR="004D3467">
          <w:rPr>
            <w:noProof/>
            <w:webHidden/>
          </w:rPr>
          <w:fldChar w:fldCharType="begin"/>
        </w:r>
        <w:r w:rsidR="008D0D9E">
          <w:rPr>
            <w:noProof/>
            <w:webHidden/>
          </w:rPr>
          <w:instrText xml:space="preserve"> PAGEREF _Toc363820577 \h </w:instrText>
        </w:r>
        <w:r w:rsidR="004D3467">
          <w:rPr>
            <w:noProof/>
            <w:webHidden/>
          </w:rPr>
        </w:r>
        <w:r w:rsidR="004D3467">
          <w:rPr>
            <w:noProof/>
            <w:webHidden/>
          </w:rPr>
          <w:fldChar w:fldCharType="separate"/>
        </w:r>
        <w:r w:rsidR="00D03716">
          <w:rPr>
            <w:noProof/>
            <w:webHidden/>
          </w:rPr>
          <w:t>IV-18</w:t>
        </w:r>
        <w:r w:rsidR="004D3467">
          <w:rPr>
            <w:noProof/>
            <w:webHidden/>
          </w:rPr>
          <w:fldChar w:fldCharType="end"/>
        </w:r>
      </w:hyperlink>
    </w:p>
    <w:p w:rsidR="008D0D9E" w:rsidRDefault="004742AC">
      <w:pPr>
        <w:pStyle w:val="TDC3"/>
        <w:tabs>
          <w:tab w:val="left" w:pos="1100"/>
          <w:tab w:val="right" w:leader="dot" w:pos="8829"/>
        </w:tabs>
        <w:rPr>
          <w:rFonts w:asciiTheme="minorHAnsi" w:eastAsiaTheme="minorEastAsia" w:hAnsiTheme="minorHAnsi" w:cstheme="minorBidi"/>
          <w:noProof/>
          <w:sz w:val="22"/>
          <w:szCs w:val="22"/>
          <w:lang w:val="es-ES" w:eastAsia="es-ES"/>
        </w:rPr>
      </w:pPr>
      <w:hyperlink w:anchor="_Toc363820578" w:history="1">
        <w:r w:rsidR="008D0D9E" w:rsidRPr="00DD399E">
          <w:rPr>
            <w:rStyle w:val="Hipervnculo"/>
            <w:noProof/>
          </w:rPr>
          <w:t>IV.5.4</w:t>
        </w:r>
        <w:r w:rsidR="008D0D9E">
          <w:rPr>
            <w:rFonts w:asciiTheme="minorHAnsi" w:eastAsiaTheme="minorEastAsia" w:hAnsiTheme="minorHAnsi" w:cstheme="minorBidi"/>
            <w:noProof/>
            <w:sz w:val="22"/>
            <w:szCs w:val="22"/>
            <w:lang w:val="es-ES" w:eastAsia="es-ES"/>
          </w:rPr>
          <w:tab/>
        </w:r>
        <w:r w:rsidR="008D0D9E" w:rsidRPr="00DD399E">
          <w:rPr>
            <w:rStyle w:val="Hipervnculo"/>
            <w:noProof/>
          </w:rPr>
          <w:t>Crecientes en los Sitios de Cruce</w:t>
        </w:r>
        <w:r w:rsidR="008D0D9E">
          <w:rPr>
            <w:noProof/>
            <w:webHidden/>
          </w:rPr>
          <w:tab/>
        </w:r>
        <w:r w:rsidR="004D3467">
          <w:rPr>
            <w:noProof/>
            <w:webHidden/>
          </w:rPr>
          <w:fldChar w:fldCharType="begin"/>
        </w:r>
        <w:r w:rsidR="008D0D9E">
          <w:rPr>
            <w:noProof/>
            <w:webHidden/>
          </w:rPr>
          <w:instrText xml:space="preserve"> PAGEREF _Toc363820578 \h </w:instrText>
        </w:r>
        <w:r w:rsidR="004D3467">
          <w:rPr>
            <w:noProof/>
            <w:webHidden/>
          </w:rPr>
        </w:r>
        <w:r w:rsidR="004D3467">
          <w:rPr>
            <w:noProof/>
            <w:webHidden/>
          </w:rPr>
          <w:fldChar w:fldCharType="separate"/>
        </w:r>
        <w:r w:rsidR="00D03716">
          <w:rPr>
            <w:noProof/>
            <w:webHidden/>
          </w:rPr>
          <w:t>IV-20</w:t>
        </w:r>
        <w:r w:rsidR="004D3467">
          <w:rPr>
            <w:noProof/>
            <w:webHidden/>
          </w:rPr>
          <w:fldChar w:fldCharType="end"/>
        </w:r>
      </w:hyperlink>
    </w:p>
    <w:p w:rsidR="008D0D9E" w:rsidRDefault="004742AC">
      <w:pPr>
        <w:pStyle w:val="TDC1"/>
        <w:tabs>
          <w:tab w:val="left" w:pos="440"/>
          <w:tab w:val="right" w:leader="dot" w:pos="8829"/>
        </w:tabs>
        <w:rPr>
          <w:rFonts w:asciiTheme="minorHAnsi" w:eastAsiaTheme="minorEastAsia" w:hAnsiTheme="minorHAnsi" w:cstheme="minorBidi"/>
          <w:b w:val="0"/>
          <w:bCs w:val="0"/>
          <w:caps w:val="0"/>
          <w:noProof/>
          <w:sz w:val="22"/>
          <w:szCs w:val="22"/>
          <w:lang w:val="es-ES" w:eastAsia="es-ES"/>
        </w:rPr>
      </w:pPr>
      <w:hyperlink w:anchor="_Toc363820579" w:history="1">
        <w:r w:rsidR="008D0D9E" w:rsidRPr="00DD399E">
          <w:rPr>
            <w:rStyle w:val="Hipervnculo"/>
            <w:noProof/>
          </w:rPr>
          <w:t>V.</w:t>
        </w:r>
        <w:r w:rsidR="008D0D9E">
          <w:rPr>
            <w:rFonts w:asciiTheme="minorHAnsi" w:eastAsiaTheme="minorEastAsia" w:hAnsiTheme="minorHAnsi" w:cstheme="minorBidi"/>
            <w:b w:val="0"/>
            <w:bCs w:val="0"/>
            <w:caps w:val="0"/>
            <w:noProof/>
            <w:sz w:val="22"/>
            <w:szCs w:val="22"/>
            <w:lang w:val="es-ES" w:eastAsia="es-ES"/>
          </w:rPr>
          <w:tab/>
        </w:r>
        <w:r w:rsidR="008D0D9E" w:rsidRPr="00DD399E">
          <w:rPr>
            <w:rStyle w:val="Hipervnculo"/>
            <w:noProof/>
          </w:rPr>
          <w:t>ESTUDIO HIDRÁULICO</w:t>
        </w:r>
        <w:r w:rsidR="008D0D9E">
          <w:rPr>
            <w:noProof/>
            <w:webHidden/>
          </w:rPr>
          <w:tab/>
        </w:r>
        <w:r w:rsidR="004D3467">
          <w:rPr>
            <w:noProof/>
            <w:webHidden/>
          </w:rPr>
          <w:fldChar w:fldCharType="begin"/>
        </w:r>
        <w:r w:rsidR="008D0D9E">
          <w:rPr>
            <w:noProof/>
            <w:webHidden/>
          </w:rPr>
          <w:instrText xml:space="preserve"> PAGEREF _Toc363820579 \h </w:instrText>
        </w:r>
        <w:r w:rsidR="004D3467">
          <w:rPr>
            <w:noProof/>
            <w:webHidden/>
          </w:rPr>
        </w:r>
        <w:r w:rsidR="004D3467">
          <w:rPr>
            <w:noProof/>
            <w:webHidden/>
          </w:rPr>
          <w:fldChar w:fldCharType="separate"/>
        </w:r>
        <w:r w:rsidR="00D03716">
          <w:rPr>
            <w:noProof/>
            <w:webHidden/>
          </w:rPr>
          <w:t>V-1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80" w:history="1">
        <w:r w:rsidR="008D0D9E" w:rsidRPr="00DD399E">
          <w:rPr>
            <w:rStyle w:val="Hipervnculo"/>
            <w:rFonts w:cs="Arial"/>
            <w:noProof/>
          </w:rPr>
          <w:t>V.1</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Metodología para el desarrollo del estudio hidráulico</w:t>
        </w:r>
        <w:r w:rsidR="008D0D9E">
          <w:rPr>
            <w:noProof/>
            <w:webHidden/>
          </w:rPr>
          <w:tab/>
        </w:r>
        <w:r w:rsidR="004D3467">
          <w:rPr>
            <w:noProof/>
            <w:webHidden/>
          </w:rPr>
          <w:fldChar w:fldCharType="begin"/>
        </w:r>
        <w:r w:rsidR="008D0D9E">
          <w:rPr>
            <w:noProof/>
            <w:webHidden/>
          </w:rPr>
          <w:instrText xml:space="preserve"> PAGEREF _Toc363820580 \h </w:instrText>
        </w:r>
        <w:r w:rsidR="004D3467">
          <w:rPr>
            <w:noProof/>
            <w:webHidden/>
          </w:rPr>
        </w:r>
        <w:r w:rsidR="004D3467">
          <w:rPr>
            <w:noProof/>
            <w:webHidden/>
          </w:rPr>
          <w:fldChar w:fldCharType="separate"/>
        </w:r>
        <w:r w:rsidR="00D03716">
          <w:rPr>
            <w:noProof/>
            <w:webHidden/>
          </w:rPr>
          <w:t>V-1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81" w:history="1">
        <w:r w:rsidR="008D0D9E" w:rsidRPr="00DD399E">
          <w:rPr>
            <w:rStyle w:val="Hipervnculo"/>
            <w:rFonts w:cs="Arial"/>
            <w:noProof/>
          </w:rPr>
          <w:t>V.2</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Geomorfología hidráulica fluvial</w:t>
        </w:r>
        <w:r w:rsidR="008D0D9E">
          <w:rPr>
            <w:noProof/>
            <w:webHidden/>
          </w:rPr>
          <w:tab/>
        </w:r>
        <w:r w:rsidR="004D3467">
          <w:rPr>
            <w:noProof/>
            <w:webHidden/>
          </w:rPr>
          <w:fldChar w:fldCharType="begin"/>
        </w:r>
        <w:r w:rsidR="008D0D9E">
          <w:rPr>
            <w:noProof/>
            <w:webHidden/>
          </w:rPr>
          <w:instrText xml:space="preserve"> PAGEREF _Toc363820581 \h </w:instrText>
        </w:r>
        <w:r w:rsidR="004D3467">
          <w:rPr>
            <w:noProof/>
            <w:webHidden/>
          </w:rPr>
        </w:r>
        <w:r w:rsidR="004D3467">
          <w:rPr>
            <w:noProof/>
            <w:webHidden/>
          </w:rPr>
          <w:fldChar w:fldCharType="separate"/>
        </w:r>
        <w:r w:rsidR="00D03716">
          <w:rPr>
            <w:noProof/>
            <w:webHidden/>
          </w:rPr>
          <w:t>V-1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82" w:history="1">
        <w:r w:rsidR="008D0D9E" w:rsidRPr="00DD399E">
          <w:rPr>
            <w:rStyle w:val="Hipervnculo"/>
            <w:rFonts w:cs="Arial"/>
            <w:noProof/>
          </w:rPr>
          <w:t>V.3</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Hidráulica de Estructuras Menores (Alcantarillas)</w:t>
        </w:r>
        <w:r w:rsidR="008D0D9E">
          <w:rPr>
            <w:noProof/>
            <w:webHidden/>
          </w:rPr>
          <w:tab/>
        </w:r>
        <w:r w:rsidR="004D3467">
          <w:rPr>
            <w:noProof/>
            <w:webHidden/>
          </w:rPr>
          <w:fldChar w:fldCharType="begin"/>
        </w:r>
        <w:r w:rsidR="008D0D9E">
          <w:rPr>
            <w:noProof/>
            <w:webHidden/>
          </w:rPr>
          <w:instrText xml:space="preserve"> PAGEREF _Toc363820582 \h </w:instrText>
        </w:r>
        <w:r w:rsidR="004D3467">
          <w:rPr>
            <w:noProof/>
            <w:webHidden/>
          </w:rPr>
        </w:r>
        <w:r w:rsidR="004D3467">
          <w:rPr>
            <w:noProof/>
            <w:webHidden/>
          </w:rPr>
          <w:fldChar w:fldCharType="separate"/>
        </w:r>
        <w:r w:rsidR="00D03716">
          <w:rPr>
            <w:noProof/>
            <w:webHidden/>
          </w:rPr>
          <w:t>V-1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83" w:history="1">
        <w:r w:rsidR="008D0D9E" w:rsidRPr="00DD399E">
          <w:rPr>
            <w:rStyle w:val="Hipervnculo"/>
            <w:rFonts w:cs="Arial"/>
            <w:noProof/>
          </w:rPr>
          <w:t>V.4</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Hidráulica de Estructuras Mayores</w:t>
        </w:r>
        <w:r w:rsidR="008D0D9E">
          <w:rPr>
            <w:noProof/>
            <w:webHidden/>
          </w:rPr>
          <w:tab/>
        </w:r>
        <w:r w:rsidR="004D3467">
          <w:rPr>
            <w:noProof/>
            <w:webHidden/>
          </w:rPr>
          <w:fldChar w:fldCharType="begin"/>
        </w:r>
        <w:r w:rsidR="008D0D9E">
          <w:rPr>
            <w:noProof/>
            <w:webHidden/>
          </w:rPr>
          <w:instrText xml:space="preserve"> PAGEREF _Toc363820583 \h </w:instrText>
        </w:r>
        <w:r w:rsidR="004D3467">
          <w:rPr>
            <w:noProof/>
            <w:webHidden/>
          </w:rPr>
        </w:r>
        <w:r w:rsidR="004D3467">
          <w:rPr>
            <w:noProof/>
            <w:webHidden/>
          </w:rPr>
          <w:fldChar w:fldCharType="separate"/>
        </w:r>
        <w:r w:rsidR="00D03716">
          <w:rPr>
            <w:noProof/>
            <w:webHidden/>
          </w:rPr>
          <w:t>V-2</w:t>
        </w:r>
        <w:r w:rsidR="004D3467">
          <w:rPr>
            <w:noProof/>
            <w:webHidden/>
          </w:rPr>
          <w:fldChar w:fldCharType="end"/>
        </w:r>
      </w:hyperlink>
    </w:p>
    <w:p w:rsidR="008D0D9E" w:rsidRDefault="004742AC">
      <w:pPr>
        <w:pStyle w:val="TDC3"/>
        <w:tabs>
          <w:tab w:val="left" w:pos="880"/>
          <w:tab w:val="right" w:leader="dot" w:pos="8829"/>
        </w:tabs>
        <w:rPr>
          <w:rFonts w:asciiTheme="minorHAnsi" w:eastAsiaTheme="minorEastAsia" w:hAnsiTheme="minorHAnsi" w:cstheme="minorBidi"/>
          <w:noProof/>
          <w:sz w:val="22"/>
          <w:szCs w:val="22"/>
          <w:lang w:val="es-ES" w:eastAsia="es-ES"/>
        </w:rPr>
      </w:pPr>
      <w:hyperlink w:anchor="_Toc363820584" w:history="1">
        <w:r w:rsidR="008D0D9E" w:rsidRPr="00DD399E">
          <w:rPr>
            <w:rStyle w:val="Hipervnculo"/>
            <w:noProof/>
          </w:rPr>
          <w:t>V.4.1</w:t>
        </w:r>
        <w:r w:rsidR="008D0D9E">
          <w:rPr>
            <w:rFonts w:asciiTheme="minorHAnsi" w:eastAsiaTheme="minorEastAsia" w:hAnsiTheme="minorHAnsi" w:cstheme="minorBidi"/>
            <w:noProof/>
            <w:sz w:val="22"/>
            <w:szCs w:val="22"/>
            <w:lang w:val="es-ES" w:eastAsia="es-ES"/>
          </w:rPr>
          <w:tab/>
        </w:r>
        <w:r w:rsidR="008D0D9E" w:rsidRPr="00DD399E">
          <w:rPr>
            <w:rStyle w:val="Hipervnculo"/>
            <w:noProof/>
          </w:rPr>
          <w:t>Características del cauce del Arroyo Caña Fístula</w:t>
        </w:r>
        <w:r w:rsidR="008D0D9E">
          <w:rPr>
            <w:noProof/>
            <w:webHidden/>
          </w:rPr>
          <w:tab/>
        </w:r>
        <w:r w:rsidR="004D3467">
          <w:rPr>
            <w:noProof/>
            <w:webHidden/>
          </w:rPr>
          <w:fldChar w:fldCharType="begin"/>
        </w:r>
        <w:r w:rsidR="008D0D9E">
          <w:rPr>
            <w:noProof/>
            <w:webHidden/>
          </w:rPr>
          <w:instrText xml:space="preserve"> PAGEREF _Toc363820584 \h </w:instrText>
        </w:r>
        <w:r w:rsidR="004D3467">
          <w:rPr>
            <w:noProof/>
            <w:webHidden/>
          </w:rPr>
        </w:r>
        <w:r w:rsidR="004D3467">
          <w:rPr>
            <w:noProof/>
            <w:webHidden/>
          </w:rPr>
          <w:fldChar w:fldCharType="separate"/>
        </w:r>
        <w:r w:rsidR="00D03716">
          <w:rPr>
            <w:noProof/>
            <w:webHidden/>
          </w:rPr>
          <w:t>V-2</w:t>
        </w:r>
        <w:r w:rsidR="004D3467">
          <w:rPr>
            <w:noProof/>
            <w:webHidden/>
          </w:rPr>
          <w:fldChar w:fldCharType="end"/>
        </w:r>
      </w:hyperlink>
    </w:p>
    <w:p w:rsidR="008D0D9E" w:rsidRDefault="004742AC">
      <w:pPr>
        <w:pStyle w:val="TDC3"/>
        <w:tabs>
          <w:tab w:val="left" w:pos="880"/>
          <w:tab w:val="right" w:leader="dot" w:pos="8829"/>
        </w:tabs>
        <w:rPr>
          <w:rFonts w:asciiTheme="minorHAnsi" w:eastAsiaTheme="minorEastAsia" w:hAnsiTheme="minorHAnsi" w:cstheme="minorBidi"/>
          <w:noProof/>
          <w:sz w:val="22"/>
          <w:szCs w:val="22"/>
          <w:lang w:val="es-ES" w:eastAsia="es-ES"/>
        </w:rPr>
      </w:pPr>
      <w:hyperlink w:anchor="_Toc363820585" w:history="1">
        <w:r w:rsidR="008D0D9E" w:rsidRPr="00DD399E">
          <w:rPr>
            <w:rStyle w:val="Hipervnculo"/>
            <w:noProof/>
          </w:rPr>
          <w:t>V.4.2</w:t>
        </w:r>
        <w:r w:rsidR="008D0D9E">
          <w:rPr>
            <w:rFonts w:asciiTheme="minorHAnsi" w:eastAsiaTheme="minorEastAsia" w:hAnsiTheme="minorHAnsi" w:cstheme="minorBidi"/>
            <w:noProof/>
            <w:sz w:val="22"/>
            <w:szCs w:val="22"/>
            <w:lang w:val="es-ES" w:eastAsia="es-ES"/>
          </w:rPr>
          <w:tab/>
        </w:r>
        <w:r w:rsidR="008D0D9E" w:rsidRPr="00DD399E">
          <w:rPr>
            <w:rStyle w:val="Hipervnculo"/>
            <w:noProof/>
          </w:rPr>
          <w:t>Hidráulica de la sección transversal</w:t>
        </w:r>
        <w:r w:rsidR="008D0D9E">
          <w:rPr>
            <w:noProof/>
            <w:webHidden/>
          </w:rPr>
          <w:tab/>
        </w:r>
        <w:r w:rsidR="004D3467">
          <w:rPr>
            <w:noProof/>
            <w:webHidden/>
          </w:rPr>
          <w:fldChar w:fldCharType="begin"/>
        </w:r>
        <w:r w:rsidR="008D0D9E">
          <w:rPr>
            <w:noProof/>
            <w:webHidden/>
          </w:rPr>
          <w:instrText xml:space="preserve"> PAGEREF _Toc363820585 \h </w:instrText>
        </w:r>
        <w:r w:rsidR="004D3467">
          <w:rPr>
            <w:noProof/>
            <w:webHidden/>
          </w:rPr>
        </w:r>
        <w:r w:rsidR="004D3467">
          <w:rPr>
            <w:noProof/>
            <w:webHidden/>
          </w:rPr>
          <w:fldChar w:fldCharType="separate"/>
        </w:r>
        <w:r w:rsidR="00D03716">
          <w:rPr>
            <w:noProof/>
            <w:webHidden/>
          </w:rPr>
          <w:t>V-5</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86" w:history="1">
        <w:r w:rsidR="008D0D9E" w:rsidRPr="00DD399E">
          <w:rPr>
            <w:rStyle w:val="Hipervnculo"/>
            <w:rFonts w:cs="Arial"/>
            <w:noProof/>
          </w:rPr>
          <w:t>V.5</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Hidráulica de Cunetas</w:t>
        </w:r>
        <w:r w:rsidR="008D0D9E">
          <w:rPr>
            <w:noProof/>
            <w:webHidden/>
          </w:rPr>
          <w:tab/>
        </w:r>
        <w:r w:rsidR="004D3467">
          <w:rPr>
            <w:noProof/>
            <w:webHidden/>
          </w:rPr>
          <w:fldChar w:fldCharType="begin"/>
        </w:r>
        <w:r w:rsidR="008D0D9E">
          <w:rPr>
            <w:noProof/>
            <w:webHidden/>
          </w:rPr>
          <w:instrText xml:space="preserve"> PAGEREF _Toc363820586 \h </w:instrText>
        </w:r>
        <w:r w:rsidR="004D3467">
          <w:rPr>
            <w:noProof/>
            <w:webHidden/>
          </w:rPr>
        </w:r>
        <w:r w:rsidR="004D3467">
          <w:rPr>
            <w:noProof/>
            <w:webHidden/>
          </w:rPr>
          <w:fldChar w:fldCharType="separate"/>
        </w:r>
        <w:r w:rsidR="00D03716">
          <w:rPr>
            <w:noProof/>
            <w:webHidden/>
          </w:rPr>
          <w:t>V-8</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87" w:history="1">
        <w:r w:rsidR="008D0D9E" w:rsidRPr="00DD399E">
          <w:rPr>
            <w:rStyle w:val="Hipervnculo"/>
            <w:rFonts w:cs="Arial"/>
            <w:noProof/>
          </w:rPr>
          <w:t>V.6</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Hidráulica para rápidas escalonadas</w:t>
        </w:r>
        <w:r w:rsidR="008D0D9E">
          <w:rPr>
            <w:noProof/>
            <w:webHidden/>
          </w:rPr>
          <w:tab/>
        </w:r>
        <w:r w:rsidR="004D3467">
          <w:rPr>
            <w:noProof/>
            <w:webHidden/>
          </w:rPr>
          <w:fldChar w:fldCharType="begin"/>
        </w:r>
        <w:r w:rsidR="008D0D9E">
          <w:rPr>
            <w:noProof/>
            <w:webHidden/>
          </w:rPr>
          <w:instrText xml:space="preserve"> PAGEREF _Toc363820587 \h </w:instrText>
        </w:r>
        <w:r w:rsidR="004D3467">
          <w:rPr>
            <w:noProof/>
            <w:webHidden/>
          </w:rPr>
        </w:r>
        <w:r w:rsidR="004D3467">
          <w:rPr>
            <w:noProof/>
            <w:webHidden/>
          </w:rPr>
          <w:fldChar w:fldCharType="separate"/>
        </w:r>
        <w:r w:rsidR="00D03716">
          <w:rPr>
            <w:noProof/>
            <w:webHidden/>
          </w:rPr>
          <w:t>V-9</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88" w:history="1">
        <w:r w:rsidR="008D0D9E" w:rsidRPr="00DD399E">
          <w:rPr>
            <w:rStyle w:val="Hipervnculo"/>
            <w:rFonts w:cs="Arial"/>
            <w:noProof/>
          </w:rPr>
          <w:t>V.7</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Subdrenes</w:t>
        </w:r>
        <w:r w:rsidR="008D0D9E">
          <w:rPr>
            <w:noProof/>
            <w:webHidden/>
          </w:rPr>
          <w:tab/>
        </w:r>
        <w:r w:rsidR="004D3467">
          <w:rPr>
            <w:noProof/>
            <w:webHidden/>
          </w:rPr>
          <w:fldChar w:fldCharType="begin"/>
        </w:r>
        <w:r w:rsidR="008D0D9E">
          <w:rPr>
            <w:noProof/>
            <w:webHidden/>
          </w:rPr>
          <w:instrText xml:space="preserve"> PAGEREF _Toc363820588 \h </w:instrText>
        </w:r>
        <w:r w:rsidR="004D3467">
          <w:rPr>
            <w:noProof/>
            <w:webHidden/>
          </w:rPr>
        </w:r>
        <w:r w:rsidR="004D3467">
          <w:rPr>
            <w:noProof/>
            <w:webHidden/>
          </w:rPr>
          <w:fldChar w:fldCharType="separate"/>
        </w:r>
        <w:r w:rsidR="00D03716">
          <w:rPr>
            <w:noProof/>
            <w:webHidden/>
          </w:rPr>
          <w:t>V-9</w:t>
        </w:r>
        <w:r w:rsidR="004D3467">
          <w:rPr>
            <w:noProof/>
            <w:webHidden/>
          </w:rPr>
          <w:fldChar w:fldCharType="end"/>
        </w:r>
      </w:hyperlink>
    </w:p>
    <w:p w:rsidR="008D0D9E" w:rsidRDefault="004742AC">
      <w:pPr>
        <w:pStyle w:val="TDC1"/>
        <w:tabs>
          <w:tab w:val="left" w:pos="660"/>
          <w:tab w:val="right" w:leader="dot" w:pos="8829"/>
        </w:tabs>
        <w:rPr>
          <w:rFonts w:asciiTheme="minorHAnsi" w:eastAsiaTheme="minorEastAsia" w:hAnsiTheme="minorHAnsi" w:cstheme="minorBidi"/>
          <w:b w:val="0"/>
          <w:bCs w:val="0"/>
          <w:caps w:val="0"/>
          <w:noProof/>
          <w:sz w:val="22"/>
          <w:szCs w:val="22"/>
          <w:lang w:val="es-ES" w:eastAsia="es-ES"/>
        </w:rPr>
      </w:pPr>
      <w:hyperlink w:anchor="_Toc363820589" w:history="1">
        <w:r w:rsidR="008D0D9E" w:rsidRPr="00DD399E">
          <w:rPr>
            <w:rStyle w:val="Hipervnculo"/>
            <w:noProof/>
          </w:rPr>
          <w:t>VI.</w:t>
        </w:r>
        <w:r w:rsidR="008D0D9E">
          <w:rPr>
            <w:rFonts w:asciiTheme="minorHAnsi" w:eastAsiaTheme="minorEastAsia" w:hAnsiTheme="minorHAnsi" w:cstheme="minorBidi"/>
            <w:b w:val="0"/>
            <w:bCs w:val="0"/>
            <w:caps w:val="0"/>
            <w:noProof/>
            <w:sz w:val="22"/>
            <w:szCs w:val="22"/>
            <w:lang w:val="es-ES" w:eastAsia="es-ES"/>
          </w:rPr>
          <w:tab/>
        </w:r>
        <w:r w:rsidR="008D0D9E" w:rsidRPr="00DD399E">
          <w:rPr>
            <w:rStyle w:val="Hipervnculo"/>
            <w:noProof/>
          </w:rPr>
          <w:t>ESTUDIO DE SOCAVACIÓN</w:t>
        </w:r>
        <w:r w:rsidR="008D0D9E">
          <w:rPr>
            <w:noProof/>
            <w:webHidden/>
          </w:rPr>
          <w:tab/>
        </w:r>
        <w:r w:rsidR="004D3467">
          <w:rPr>
            <w:noProof/>
            <w:webHidden/>
          </w:rPr>
          <w:fldChar w:fldCharType="begin"/>
        </w:r>
        <w:r w:rsidR="008D0D9E">
          <w:rPr>
            <w:noProof/>
            <w:webHidden/>
          </w:rPr>
          <w:instrText xml:space="preserve"> PAGEREF _Toc363820589 \h </w:instrText>
        </w:r>
        <w:r w:rsidR="004D3467">
          <w:rPr>
            <w:noProof/>
            <w:webHidden/>
          </w:rPr>
        </w:r>
        <w:r w:rsidR="004D3467">
          <w:rPr>
            <w:noProof/>
            <w:webHidden/>
          </w:rPr>
          <w:fldChar w:fldCharType="separate"/>
        </w:r>
        <w:r w:rsidR="00D03716">
          <w:rPr>
            <w:noProof/>
            <w:webHidden/>
          </w:rPr>
          <w:t>VI-1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90" w:history="1">
        <w:r w:rsidR="008D0D9E" w:rsidRPr="00DD399E">
          <w:rPr>
            <w:rStyle w:val="Hipervnculo"/>
            <w:rFonts w:cs="Arial"/>
            <w:noProof/>
          </w:rPr>
          <w:t>VI.1</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Aplicación de las teorías de socavación general</w:t>
        </w:r>
        <w:r w:rsidR="008D0D9E">
          <w:rPr>
            <w:noProof/>
            <w:webHidden/>
          </w:rPr>
          <w:tab/>
        </w:r>
        <w:r w:rsidR="004D3467">
          <w:rPr>
            <w:noProof/>
            <w:webHidden/>
          </w:rPr>
          <w:fldChar w:fldCharType="begin"/>
        </w:r>
        <w:r w:rsidR="008D0D9E">
          <w:rPr>
            <w:noProof/>
            <w:webHidden/>
          </w:rPr>
          <w:instrText xml:space="preserve"> PAGEREF _Toc363820590 \h </w:instrText>
        </w:r>
        <w:r w:rsidR="004D3467">
          <w:rPr>
            <w:noProof/>
            <w:webHidden/>
          </w:rPr>
        </w:r>
        <w:r w:rsidR="004D3467">
          <w:rPr>
            <w:noProof/>
            <w:webHidden/>
          </w:rPr>
          <w:fldChar w:fldCharType="separate"/>
        </w:r>
        <w:r w:rsidR="00D03716">
          <w:rPr>
            <w:noProof/>
            <w:webHidden/>
          </w:rPr>
          <w:t>VI-1</w:t>
        </w:r>
        <w:r w:rsidR="004D3467">
          <w:rPr>
            <w:noProof/>
            <w:webHidden/>
          </w:rPr>
          <w:fldChar w:fldCharType="end"/>
        </w:r>
      </w:hyperlink>
    </w:p>
    <w:p w:rsidR="008D0D9E" w:rsidRDefault="004742AC">
      <w:pPr>
        <w:pStyle w:val="TDC2"/>
        <w:tabs>
          <w:tab w:val="left" w:pos="660"/>
          <w:tab w:val="right" w:leader="dot" w:pos="8829"/>
        </w:tabs>
        <w:rPr>
          <w:rFonts w:asciiTheme="minorHAnsi" w:eastAsiaTheme="minorEastAsia" w:hAnsiTheme="minorHAnsi" w:cstheme="minorBidi"/>
          <w:b w:val="0"/>
          <w:bCs w:val="0"/>
          <w:noProof/>
          <w:sz w:val="22"/>
          <w:szCs w:val="22"/>
          <w:lang w:val="es-ES" w:eastAsia="es-ES"/>
        </w:rPr>
      </w:pPr>
      <w:hyperlink w:anchor="_Toc363820591" w:history="1">
        <w:r w:rsidR="008D0D9E" w:rsidRPr="00DD399E">
          <w:rPr>
            <w:rStyle w:val="Hipervnculo"/>
            <w:rFonts w:cs="Arial"/>
            <w:noProof/>
          </w:rPr>
          <w:t>VI.2</w:t>
        </w:r>
        <w:r w:rsidR="008D0D9E">
          <w:rPr>
            <w:rFonts w:asciiTheme="minorHAnsi" w:eastAsiaTheme="minorEastAsia" w:hAnsiTheme="minorHAnsi" w:cstheme="minorBidi"/>
            <w:b w:val="0"/>
            <w:bCs w:val="0"/>
            <w:noProof/>
            <w:sz w:val="22"/>
            <w:szCs w:val="22"/>
            <w:lang w:val="es-ES" w:eastAsia="es-ES"/>
          </w:rPr>
          <w:tab/>
        </w:r>
        <w:r w:rsidR="008D0D9E" w:rsidRPr="00DD399E">
          <w:rPr>
            <w:rStyle w:val="Hipervnculo"/>
            <w:rFonts w:cs="Arial"/>
            <w:noProof/>
          </w:rPr>
          <w:t>Aplicación de las teorías de socavación lateral en estribos</w:t>
        </w:r>
        <w:r w:rsidR="008D0D9E">
          <w:rPr>
            <w:noProof/>
            <w:webHidden/>
          </w:rPr>
          <w:tab/>
        </w:r>
        <w:r w:rsidR="004D3467">
          <w:rPr>
            <w:noProof/>
            <w:webHidden/>
          </w:rPr>
          <w:fldChar w:fldCharType="begin"/>
        </w:r>
        <w:r w:rsidR="008D0D9E">
          <w:rPr>
            <w:noProof/>
            <w:webHidden/>
          </w:rPr>
          <w:instrText xml:space="preserve"> PAGEREF _Toc363820591 \h </w:instrText>
        </w:r>
        <w:r w:rsidR="004D3467">
          <w:rPr>
            <w:noProof/>
            <w:webHidden/>
          </w:rPr>
        </w:r>
        <w:r w:rsidR="004D3467">
          <w:rPr>
            <w:noProof/>
            <w:webHidden/>
          </w:rPr>
          <w:fldChar w:fldCharType="separate"/>
        </w:r>
        <w:r w:rsidR="00D03716">
          <w:rPr>
            <w:noProof/>
            <w:webHidden/>
          </w:rPr>
          <w:t>VI-3</w:t>
        </w:r>
        <w:r w:rsidR="004D3467">
          <w:rPr>
            <w:noProof/>
            <w:webHidden/>
          </w:rPr>
          <w:fldChar w:fldCharType="end"/>
        </w:r>
      </w:hyperlink>
    </w:p>
    <w:p w:rsidR="008D0D9E" w:rsidRDefault="004742AC">
      <w:pPr>
        <w:pStyle w:val="TDC1"/>
        <w:tabs>
          <w:tab w:val="left" w:pos="660"/>
          <w:tab w:val="right" w:leader="dot" w:pos="8829"/>
        </w:tabs>
        <w:rPr>
          <w:rFonts w:asciiTheme="minorHAnsi" w:eastAsiaTheme="minorEastAsia" w:hAnsiTheme="minorHAnsi" w:cstheme="minorBidi"/>
          <w:b w:val="0"/>
          <w:bCs w:val="0"/>
          <w:caps w:val="0"/>
          <w:noProof/>
          <w:sz w:val="22"/>
          <w:szCs w:val="22"/>
          <w:lang w:val="es-ES" w:eastAsia="es-ES"/>
        </w:rPr>
      </w:pPr>
      <w:hyperlink w:anchor="_Toc363820592" w:history="1">
        <w:r w:rsidR="008D0D9E" w:rsidRPr="00DD399E">
          <w:rPr>
            <w:rStyle w:val="Hipervnculo"/>
            <w:noProof/>
          </w:rPr>
          <w:t>VII.</w:t>
        </w:r>
        <w:r w:rsidR="008D0D9E">
          <w:rPr>
            <w:rFonts w:asciiTheme="minorHAnsi" w:eastAsiaTheme="minorEastAsia" w:hAnsiTheme="minorHAnsi" w:cstheme="minorBidi"/>
            <w:b w:val="0"/>
            <w:bCs w:val="0"/>
            <w:caps w:val="0"/>
            <w:noProof/>
            <w:sz w:val="22"/>
            <w:szCs w:val="22"/>
            <w:lang w:val="es-ES" w:eastAsia="es-ES"/>
          </w:rPr>
          <w:tab/>
        </w:r>
        <w:r w:rsidR="008D0D9E" w:rsidRPr="00DD399E">
          <w:rPr>
            <w:rStyle w:val="Hipervnculo"/>
            <w:noProof/>
          </w:rPr>
          <w:t>CONCLUSIONES Y RECOMENDACIONES</w:t>
        </w:r>
        <w:r w:rsidR="008D0D9E">
          <w:rPr>
            <w:noProof/>
            <w:webHidden/>
          </w:rPr>
          <w:tab/>
        </w:r>
        <w:r w:rsidR="004D3467">
          <w:rPr>
            <w:noProof/>
            <w:webHidden/>
          </w:rPr>
          <w:fldChar w:fldCharType="begin"/>
        </w:r>
        <w:r w:rsidR="008D0D9E">
          <w:rPr>
            <w:noProof/>
            <w:webHidden/>
          </w:rPr>
          <w:instrText xml:space="preserve"> PAGEREF _Toc363820592 \h </w:instrText>
        </w:r>
        <w:r w:rsidR="004D3467">
          <w:rPr>
            <w:noProof/>
            <w:webHidden/>
          </w:rPr>
        </w:r>
        <w:r w:rsidR="004D3467">
          <w:rPr>
            <w:noProof/>
            <w:webHidden/>
          </w:rPr>
          <w:fldChar w:fldCharType="separate"/>
        </w:r>
        <w:r w:rsidR="00D03716">
          <w:rPr>
            <w:noProof/>
            <w:webHidden/>
          </w:rPr>
          <w:t>VII-7</w:t>
        </w:r>
        <w:r w:rsidR="004D3467">
          <w:rPr>
            <w:noProof/>
            <w:webHidden/>
          </w:rPr>
          <w:fldChar w:fldCharType="end"/>
        </w:r>
      </w:hyperlink>
    </w:p>
    <w:p w:rsidR="008D0D9E" w:rsidRDefault="004742AC">
      <w:pPr>
        <w:pStyle w:val="TDC1"/>
        <w:tabs>
          <w:tab w:val="left" w:pos="880"/>
          <w:tab w:val="right" w:leader="dot" w:pos="8829"/>
        </w:tabs>
        <w:rPr>
          <w:rFonts w:asciiTheme="minorHAnsi" w:eastAsiaTheme="minorEastAsia" w:hAnsiTheme="minorHAnsi" w:cstheme="minorBidi"/>
          <w:b w:val="0"/>
          <w:bCs w:val="0"/>
          <w:caps w:val="0"/>
          <w:noProof/>
          <w:sz w:val="22"/>
          <w:szCs w:val="22"/>
          <w:lang w:val="es-ES" w:eastAsia="es-ES"/>
        </w:rPr>
      </w:pPr>
      <w:hyperlink w:anchor="_Toc363820593" w:history="1">
        <w:r w:rsidR="008D0D9E" w:rsidRPr="00DD399E">
          <w:rPr>
            <w:rStyle w:val="Hipervnculo"/>
            <w:noProof/>
          </w:rPr>
          <w:t>VIII.</w:t>
        </w:r>
        <w:r w:rsidR="008D0D9E">
          <w:rPr>
            <w:rFonts w:asciiTheme="minorHAnsi" w:eastAsiaTheme="minorEastAsia" w:hAnsiTheme="minorHAnsi" w:cstheme="minorBidi"/>
            <w:b w:val="0"/>
            <w:bCs w:val="0"/>
            <w:caps w:val="0"/>
            <w:noProof/>
            <w:sz w:val="22"/>
            <w:szCs w:val="22"/>
            <w:lang w:val="es-ES" w:eastAsia="es-ES"/>
          </w:rPr>
          <w:tab/>
        </w:r>
        <w:r w:rsidR="008D0D9E" w:rsidRPr="00DD399E">
          <w:rPr>
            <w:rStyle w:val="Hipervnculo"/>
            <w:noProof/>
          </w:rPr>
          <w:t>BIBLIOGRAFÍA</w:t>
        </w:r>
        <w:r w:rsidR="008D0D9E">
          <w:rPr>
            <w:noProof/>
            <w:webHidden/>
          </w:rPr>
          <w:tab/>
        </w:r>
        <w:r w:rsidR="004D3467">
          <w:rPr>
            <w:noProof/>
            <w:webHidden/>
          </w:rPr>
          <w:fldChar w:fldCharType="begin"/>
        </w:r>
        <w:r w:rsidR="008D0D9E">
          <w:rPr>
            <w:noProof/>
            <w:webHidden/>
          </w:rPr>
          <w:instrText xml:space="preserve"> PAGEREF _Toc363820593 \h </w:instrText>
        </w:r>
        <w:r w:rsidR="004D3467">
          <w:rPr>
            <w:noProof/>
            <w:webHidden/>
          </w:rPr>
        </w:r>
        <w:r w:rsidR="004D3467">
          <w:rPr>
            <w:noProof/>
            <w:webHidden/>
          </w:rPr>
          <w:fldChar w:fldCharType="separate"/>
        </w:r>
        <w:r w:rsidR="00D03716">
          <w:rPr>
            <w:noProof/>
            <w:webHidden/>
          </w:rPr>
          <w:t>VIII-1</w:t>
        </w:r>
        <w:r w:rsidR="004D3467">
          <w:rPr>
            <w:noProof/>
            <w:webHidden/>
          </w:rPr>
          <w:fldChar w:fldCharType="end"/>
        </w:r>
      </w:hyperlink>
    </w:p>
    <w:p w:rsidR="00C85FE8" w:rsidRPr="003A14AF" w:rsidRDefault="004D3467" w:rsidP="00F80E54">
      <w:pPr>
        <w:spacing w:after="240"/>
      </w:pPr>
      <w:r w:rsidRPr="00CE5872">
        <w:fldChar w:fldCharType="end"/>
      </w:r>
      <w:bookmarkStart w:id="12" w:name="_Toc272245552"/>
      <w:bookmarkStart w:id="13" w:name="_Toc274136515"/>
      <w:bookmarkStart w:id="14" w:name="_Toc278460014"/>
      <w:bookmarkStart w:id="15" w:name="_Toc278460129"/>
    </w:p>
    <w:p w:rsidR="005C4FA8" w:rsidRPr="006B3721" w:rsidRDefault="005C4FA8" w:rsidP="00F80E54">
      <w:pPr>
        <w:spacing w:after="240"/>
      </w:pPr>
    </w:p>
    <w:p w:rsidR="005C4FA8" w:rsidRPr="006B3721" w:rsidRDefault="005C4FA8" w:rsidP="005C4FA8">
      <w:pPr>
        <w:jc w:val="center"/>
        <w:rPr>
          <w:b/>
        </w:rPr>
      </w:pPr>
    </w:p>
    <w:p w:rsidR="005C4FA8" w:rsidRPr="006B3721" w:rsidRDefault="005C4FA8" w:rsidP="00CE5872">
      <w:pPr>
        <w:jc w:val="center"/>
        <w:rPr>
          <w:b/>
        </w:rPr>
      </w:pPr>
      <w:r w:rsidRPr="006B3721">
        <w:rPr>
          <w:b/>
        </w:rPr>
        <w:t>ANEXOS</w:t>
      </w:r>
    </w:p>
    <w:p w:rsidR="005C4FA8" w:rsidRDefault="005C4FA8" w:rsidP="005C4FA8">
      <w:pPr>
        <w:spacing w:after="240"/>
        <w:jc w:val="center"/>
      </w:pPr>
    </w:p>
    <w:p w:rsidR="00980C4A" w:rsidRPr="006B3721" w:rsidRDefault="00980C4A" w:rsidP="00980C4A">
      <w:r w:rsidRPr="006B3721">
        <w:t xml:space="preserve">ANEXO </w:t>
      </w:r>
      <w:r>
        <w:t>No.1</w:t>
      </w:r>
      <w:r w:rsidRPr="006B3721">
        <w:tab/>
      </w:r>
      <w:r>
        <w:t>PLANCGAS IGAC</w:t>
      </w:r>
    </w:p>
    <w:p w:rsidR="005C4FA8" w:rsidRPr="006B3721" w:rsidRDefault="005C4FA8" w:rsidP="005C4FA8">
      <w:pPr>
        <w:spacing w:after="240"/>
        <w:jc w:val="center"/>
      </w:pPr>
    </w:p>
    <w:p w:rsidR="005C4FA8" w:rsidRPr="006B3721" w:rsidRDefault="005C4FA8" w:rsidP="005C4FA8">
      <w:r w:rsidRPr="006B3721">
        <w:t xml:space="preserve">ANEXO </w:t>
      </w:r>
      <w:r w:rsidR="00980C4A">
        <w:t xml:space="preserve">No.2 </w:t>
      </w:r>
      <w:r w:rsidRPr="006B3721">
        <w:tab/>
      </w:r>
      <w:r w:rsidR="000542FD">
        <w:t>INFORMACIÓN METEOROLÓGICA DEL IDEAM</w:t>
      </w:r>
    </w:p>
    <w:p w:rsidR="005C4FA8" w:rsidRPr="006B3721" w:rsidRDefault="005C4FA8" w:rsidP="005C4FA8"/>
    <w:p w:rsidR="005C4FA8" w:rsidRPr="006B3721" w:rsidRDefault="005C4FA8" w:rsidP="005C4FA8">
      <w:r w:rsidRPr="006B3721">
        <w:t xml:space="preserve">ANEXO </w:t>
      </w:r>
      <w:r w:rsidR="00980C4A">
        <w:t xml:space="preserve">No.3 </w:t>
      </w:r>
      <w:r w:rsidRPr="006B3721">
        <w:tab/>
      </w:r>
      <w:r w:rsidR="000238E7">
        <w:t>REGISTRO FOTOGRÁFICO</w:t>
      </w:r>
    </w:p>
    <w:p w:rsidR="005C4FA8" w:rsidRPr="006B3721" w:rsidRDefault="005C4FA8" w:rsidP="005C4FA8"/>
    <w:p w:rsidR="005C4FA8" w:rsidRDefault="005C4FA8" w:rsidP="005C4FA8">
      <w:r w:rsidRPr="006B3721">
        <w:t xml:space="preserve">ANEXO </w:t>
      </w:r>
      <w:r w:rsidR="00980C4A">
        <w:t xml:space="preserve">No.4 </w:t>
      </w:r>
      <w:r w:rsidRPr="006B3721">
        <w:tab/>
      </w:r>
      <w:r w:rsidR="00D76213">
        <w:t>ÁREAS DE DRENAJE</w:t>
      </w:r>
    </w:p>
    <w:p w:rsidR="00214A51" w:rsidRDefault="00214A51" w:rsidP="005C4FA8"/>
    <w:p w:rsidR="005C4FA8" w:rsidRPr="006B3721" w:rsidRDefault="005C4FA8" w:rsidP="005C4FA8"/>
    <w:p w:rsidR="005C4FA8" w:rsidRPr="00553F18" w:rsidRDefault="005C4FA8" w:rsidP="005C4FA8">
      <w:pPr>
        <w:rPr>
          <w:spacing w:val="-3"/>
          <w:highlight w:val="green"/>
        </w:rPr>
      </w:pPr>
    </w:p>
    <w:p w:rsidR="005C4FA8" w:rsidRPr="00F80E54" w:rsidRDefault="005C4FA8" w:rsidP="00F80E54">
      <w:pPr>
        <w:spacing w:after="240"/>
        <w:sectPr w:rsidR="005C4FA8" w:rsidRPr="00F80E54" w:rsidSect="00815E32">
          <w:footerReference w:type="default" r:id="rId13"/>
          <w:type w:val="nextColumn"/>
          <w:pgSz w:w="12242" w:h="15842" w:code="1"/>
          <w:pgMar w:top="1985" w:right="1418" w:bottom="1418" w:left="1418" w:header="709" w:footer="709" w:gutter="567"/>
          <w:pgNumType w:fmt="lowerRoman" w:start="1"/>
          <w:cols w:space="720"/>
          <w:titlePg/>
          <w:docGrid w:linePitch="299"/>
        </w:sectPr>
      </w:pPr>
    </w:p>
    <w:bookmarkEnd w:id="9"/>
    <w:bookmarkEnd w:id="10"/>
    <w:bookmarkEnd w:id="11"/>
    <w:bookmarkEnd w:id="12"/>
    <w:bookmarkEnd w:id="13"/>
    <w:bookmarkEnd w:id="14"/>
    <w:bookmarkEnd w:id="15"/>
    <w:p w:rsidR="00B46AAD" w:rsidRDefault="00B46AAD" w:rsidP="00B46AAD">
      <w:pPr>
        <w:jc w:val="center"/>
        <w:rPr>
          <w:b/>
        </w:rPr>
      </w:pPr>
      <w:r w:rsidRPr="00FB5E0A">
        <w:rPr>
          <w:b/>
        </w:rPr>
        <w:lastRenderedPageBreak/>
        <w:t xml:space="preserve">ÍNDICE   DE   </w:t>
      </w:r>
      <w:r w:rsidR="003A14AF">
        <w:rPr>
          <w:b/>
        </w:rPr>
        <w:t>CUADROS</w:t>
      </w:r>
    </w:p>
    <w:p w:rsidR="00B46AAD" w:rsidRDefault="00B46AAD" w:rsidP="00B46AAD">
      <w:pPr>
        <w:jc w:val="center"/>
        <w:rPr>
          <w:b/>
        </w:rPr>
      </w:pPr>
    </w:p>
    <w:p w:rsidR="00B46AAD" w:rsidRPr="00FB5E0A" w:rsidRDefault="00B46AAD" w:rsidP="00B46AAD">
      <w:pPr>
        <w:jc w:val="center"/>
        <w:rPr>
          <w:b/>
        </w:rPr>
      </w:pPr>
    </w:p>
    <w:p w:rsidR="0099164E" w:rsidRDefault="004D3467">
      <w:pPr>
        <w:pStyle w:val="Tabladeilustraciones"/>
        <w:tabs>
          <w:tab w:val="right" w:leader="dot" w:pos="8829"/>
        </w:tabs>
        <w:rPr>
          <w:rFonts w:asciiTheme="minorHAnsi" w:eastAsiaTheme="minorEastAsia" w:hAnsiTheme="minorHAnsi" w:cstheme="minorBidi"/>
          <w:iCs w:val="0"/>
          <w:noProof/>
          <w:lang w:eastAsia="es-CO"/>
        </w:rPr>
      </w:pPr>
      <w:r>
        <w:fldChar w:fldCharType="begin"/>
      </w:r>
      <w:r w:rsidR="003A14AF">
        <w:instrText xml:space="preserve"> TOC \h \z \c "CUADRO" </w:instrText>
      </w:r>
      <w:r>
        <w:fldChar w:fldCharType="separate"/>
      </w:r>
      <w:hyperlink w:anchor="_Toc369705393" w:history="1">
        <w:r w:rsidR="0099164E" w:rsidRPr="00B33513">
          <w:rPr>
            <w:rStyle w:val="Hipervnculo"/>
            <w:noProof/>
          </w:rPr>
          <w:t>CUADRO IV</w:t>
        </w:r>
        <w:r w:rsidR="0099164E" w:rsidRPr="00B33513">
          <w:rPr>
            <w:rStyle w:val="Hipervnculo"/>
            <w:noProof/>
          </w:rPr>
          <w:noBreakHyphen/>
          <w:t>1. ESTACIONES DE PRECIPITACIÓN</w:t>
        </w:r>
        <w:r w:rsidR="0099164E">
          <w:rPr>
            <w:noProof/>
            <w:webHidden/>
          </w:rPr>
          <w:tab/>
        </w:r>
        <w:r w:rsidR="0099164E">
          <w:rPr>
            <w:noProof/>
            <w:webHidden/>
          </w:rPr>
          <w:fldChar w:fldCharType="begin"/>
        </w:r>
        <w:r w:rsidR="0099164E">
          <w:rPr>
            <w:noProof/>
            <w:webHidden/>
          </w:rPr>
          <w:instrText xml:space="preserve"> PAGEREF _Toc369705393 \h </w:instrText>
        </w:r>
        <w:r w:rsidR="0099164E">
          <w:rPr>
            <w:noProof/>
            <w:webHidden/>
          </w:rPr>
        </w:r>
        <w:r w:rsidR="0099164E">
          <w:rPr>
            <w:noProof/>
            <w:webHidden/>
          </w:rPr>
          <w:fldChar w:fldCharType="separate"/>
        </w:r>
        <w:r w:rsidR="00D03716">
          <w:rPr>
            <w:noProof/>
            <w:webHidden/>
          </w:rPr>
          <w:t>IV-2</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394" w:history="1">
        <w:r w:rsidR="0099164E" w:rsidRPr="00B33513">
          <w:rPr>
            <w:rStyle w:val="Hipervnculo"/>
            <w:noProof/>
          </w:rPr>
          <w:t>CUADRO IV</w:t>
        </w:r>
        <w:r w:rsidR="0099164E" w:rsidRPr="00B33513">
          <w:rPr>
            <w:rStyle w:val="Hipervnculo"/>
            <w:noProof/>
          </w:rPr>
          <w:noBreakHyphen/>
          <w:t>2. PRECIPITACIÓN MEDIA MENSUAL MULTIANUAL (mm)</w:t>
        </w:r>
        <w:r w:rsidR="0099164E">
          <w:rPr>
            <w:noProof/>
            <w:webHidden/>
          </w:rPr>
          <w:tab/>
        </w:r>
        <w:r w:rsidR="0099164E">
          <w:rPr>
            <w:noProof/>
            <w:webHidden/>
          </w:rPr>
          <w:fldChar w:fldCharType="begin"/>
        </w:r>
        <w:r w:rsidR="0099164E">
          <w:rPr>
            <w:noProof/>
            <w:webHidden/>
          </w:rPr>
          <w:instrText xml:space="preserve"> PAGEREF _Toc369705394 \h </w:instrText>
        </w:r>
        <w:r w:rsidR="0099164E">
          <w:rPr>
            <w:noProof/>
            <w:webHidden/>
          </w:rPr>
        </w:r>
        <w:r w:rsidR="0099164E">
          <w:rPr>
            <w:noProof/>
            <w:webHidden/>
          </w:rPr>
          <w:fldChar w:fldCharType="separate"/>
        </w:r>
        <w:r w:rsidR="00D03716">
          <w:rPr>
            <w:noProof/>
            <w:webHidden/>
          </w:rPr>
          <w:t>IV-3</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395" w:history="1">
        <w:r w:rsidR="0099164E" w:rsidRPr="00B33513">
          <w:rPr>
            <w:rStyle w:val="Hipervnculo"/>
            <w:noProof/>
          </w:rPr>
          <w:t>CUADRO IV</w:t>
        </w:r>
        <w:r w:rsidR="0099164E" w:rsidRPr="00B33513">
          <w:rPr>
            <w:rStyle w:val="Hipervnculo"/>
            <w:noProof/>
          </w:rPr>
          <w:noBreakHyphen/>
          <w:t>3.  PRECIPITACIÓN MÁXIMA EN 24 HORAS (mm)</w:t>
        </w:r>
        <w:r w:rsidR="0099164E">
          <w:rPr>
            <w:noProof/>
            <w:webHidden/>
          </w:rPr>
          <w:tab/>
        </w:r>
        <w:r w:rsidR="0099164E">
          <w:rPr>
            <w:noProof/>
            <w:webHidden/>
          </w:rPr>
          <w:fldChar w:fldCharType="begin"/>
        </w:r>
        <w:r w:rsidR="0099164E">
          <w:rPr>
            <w:noProof/>
            <w:webHidden/>
          </w:rPr>
          <w:instrText xml:space="preserve"> PAGEREF _Toc369705395 \h </w:instrText>
        </w:r>
        <w:r w:rsidR="0099164E">
          <w:rPr>
            <w:noProof/>
            <w:webHidden/>
          </w:rPr>
        </w:r>
        <w:r w:rsidR="0099164E">
          <w:rPr>
            <w:noProof/>
            <w:webHidden/>
          </w:rPr>
          <w:fldChar w:fldCharType="separate"/>
        </w:r>
        <w:r w:rsidR="00D03716">
          <w:rPr>
            <w:noProof/>
            <w:webHidden/>
          </w:rPr>
          <w:t>IV-4</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396" w:history="1">
        <w:r w:rsidR="0099164E" w:rsidRPr="00B33513">
          <w:rPr>
            <w:rStyle w:val="Hipervnculo"/>
            <w:noProof/>
          </w:rPr>
          <w:t>CUADRO IV</w:t>
        </w:r>
        <w:r w:rsidR="0099164E" w:rsidRPr="00B33513">
          <w:rPr>
            <w:rStyle w:val="Hipervnculo"/>
            <w:noProof/>
          </w:rPr>
          <w:noBreakHyphen/>
          <w:t>4. RESUMEN DE MÁXIMOS ANUALES EN 24 HORAS (mm)</w:t>
        </w:r>
        <w:r w:rsidR="0099164E">
          <w:rPr>
            <w:noProof/>
            <w:webHidden/>
          </w:rPr>
          <w:tab/>
        </w:r>
        <w:r w:rsidR="0099164E">
          <w:rPr>
            <w:noProof/>
            <w:webHidden/>
          </w:rPr>
          <w:fldChar w:fldCharType="begin"/>
        </w:r>
        <w:r w:rsidR="0099164E">
          <w:rPr>
            <w:noProof/>
            <w:webHidden/>
          </w:rPr>
          <w:instrText xml:space="preserve"> PAGEREF _Toc369705396 \h </w:instrText>
        </w:r>
        <w:r w:rsidR="0099164E">
          <w:rPr>
            <w:noProof/>
            <w:webHidden/>
          </w:rPr>
        </w:r>
        <w:r w:rsidR="0099164E">
          <w:rPr>
            <w:noProof/>
            <w:webHidden/>
          </w:rPr>
          <w:fldChar w:fldCharType="separate"/>
        </w:r>
        <w:r w:rsidR="00D03716">
          <w:rPr>
            <w:noProof/>
            <w:webHidden/>
          </w:rPr>
          <w:t>IV-5</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397" w:history="1">
        <w:r w:rsidR="0099164E" w:rsidRPr="00B33513">
          <w:rPr>
            <w:rStyle w:val="Hipervnculo"/>
            <w:noProof/>
          </w:rPr>
          <w:t>CUADRO IV</w:t>
        </w:r>
        <w:r w:rsidR="0099164E" w:rsidRPr="00B33513">
          <w:rPr>
            <w:rStyle w:val="Hipervnculo"/>
            <w:noProof/>
          </w:rPr>
          <w:noBreakHyphen/>
          <w:t>5.  DATOS CLIMATOLÓGICOS DEL AEROPUERTO ERNESTO CORTIZZOS</w:t>
        </w:r>
        <w:r w:rsidR="0099164E">
          <w:rPr>
            <w:noProof/>
            <w:webHidden/>
          </w:rPr>
          <w:tab/>
        </w:r>
        <w:r w:rsidR="0099164E">
          <w:rPr>
            <w:noProof/>
            <w:webHidden/>
          </w:rPr>
          <w:fldChar w:fldCharType="begin"/>
        </w:r>
        <w:r w:rsidR="0099164E">
          <w:rPr>
            <w:noProof/>
            <w:webHidden/>
          </w:rPr>
          <w:instrText xml:space="preserve"> PAGEREF _Toc369705397 \h </w:instrText>
        </w:r>
        <w:r w:rsidR="0099164E">
          <w:rPr>
            <w:noProof/>
            <w:webHidden/>
          </w:rPr>
        </w:r>
        <w:r w:rsidR="0099164E">
          <w:rPr>
            <w:noProof/>
            <w:webHidden/>
          </w:rPr>
          <w:fldChar w:fldCharType="separate"/>
        </w:r>
        <w:r w:rsidR="00D03716">
          <w:rPr>
            <w:noProof/>
            <w:webHidden/>
          </w:rPr>
          <w:t>IV-7</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398" w:history="1">
        <w:r w:rsidR="0099164E" w:rsidRPr="00B33513">
          <w:rPr>
            <w:rStyle w:val="Hipervnculo"/>
            <w:noProof/>
          </w:rPr>
          <w:t>CUADRO IV</w:t>
        </w:r>
        <w:r w:rsidR="0099164E" w:rsidRPr="00B33513">
          <w:rPr>
            <w:rStyle w:val="Hipervnculo"/>
            <w:noProof/>
          </w:rPr>
          <w:noBreakHyphen/>
          <w:t>6. CURVAS INTENSIDAD DURACIÓN Y FRECUENCIA POLONUEVO</w:t>
        </w:r>
        <w:r w:rsidR="0099164E">
          <w:rPr>
            <w:noProof/>
            <w:webHidden/>
          </w:rPr>
          <w:tab/>
        </w:r>
        <w:r w:rsidR="0099164E">
          <w:rPr>
            <w:noProof/>
            <w:webHidden/>
          </w:rPr>
          <w:fldChar w:fldCharType="begin"/>
        </w:r>
        <w:r w:rsidR="0099164E">
          <w:rPr>
            <w:noProof/>
            <w:webHidden/>
          </w:rPr>
          <w:instrText xml:space="preserve"> PAGEREF _Toc369705398 \h </w:instrText>
        </w:r>
        <w:r w:rsidR="0099164E">
          <w:rPr>
            <w:noProof/>
            <w:webHidden/>
          </w:rPr>
        </w:r>
        <w:r w:rsidR="0099164E">
          <w:rPr>
            <w:noProof/>
            <w:webHidden/>
          </w:rPr>
          <w:fldChar w:fldCharType="separate"/>
        </w:r>
        <w:r w:rsidR="00D03716">
          <w:rPr>
            <w:noProof/>
            <w:webHidden/>
          </w:rPr>
          <w:t>IV-8</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399" w:history="1">
        <w:r w:rsidR="0099164E" w:rsidRPr="00B33513">
          <w:rPr>
            <w:rStyle w:val="Hipervnculo"/>
            <w:noProof/>
          </w:rPr>
          <w:t>CUADRO IV</w:t>
        </w:r>
        <w:r w:rsidR="0099164E" w:rsidRPr="00B33513">
          <w:rPr>
            <w:rStyle w:val="Hipervnculo"/>
            <w:noProof/>
          </w:rPr>
          <w:noBreakHyphen/>
          <w:t>7.  CAUDALES HIDROLÓGICOS PARA CUENCAS MENORES DE 500 Ha. MÉTODO RACIONAL</w:t>
        </w:r>
        <w:r w:rsidR="0099164E">
          <w:rPr>
            <w:noProof/>
            <w:webHidden/>
          </w:rPr>
          <w:tab/>
        </w:r>
        <w:r w:rsidR="0099164E">
          <w:rPr>
            <w:noProof/>
            <w:webHidden/>
          </w:rPr>
          <w:fldChar w:fldCharType="begin"/>
        </w:r>
        <w:r w:rsidR="0099164E">
          <w:rPr>
            <w:noProof/>
            <w:webHidden/>
          </w:rPr>
          <w:instrText xml:space="preserve"> PAGEREF _Toc369705399 \h </w:instrText>
        </w:r>
        <w:r w:rsidR="0099164E">
          <w:rPr>
            <w:noProof/>
            <w:webHidden/>
          </w:rPr>
        </w:r>
        <w:r w:rsidR="0099164E">
          <w:rPr>
            <w:noProof/>
            <w:webHidden/>
          </w:rPr>
          <w:fldChar w:fldCharType="separate"/>
        </w:r>
        <w:r w:rsidR="00D03716">
          <w:rPr>
            <w:noProof/>
            <w:webHidden/>
          </w:rPr>
          <w:t>IV-15</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400" w:history="1">
        <w:r w:rsidR="0099164E" w:rsidRPr="00B33513">
          <w:rPr>
            <w:rStyle w:val="Hipervnculo"/>
            <w:noProof/>
          </w:rPr>
          <w:t>CUADRO IV</w:t>
        </w:r>
        <w:r w:rsidR="0099164E" w:rsidRPr="00B33513">
          <w:rPr>
            <w:rStyle w:val="Hipervnculo"/>
            <w:noProof/>
          </w:rPr>
          <w:noBreakHyphen/>
          <w:t>8.  CAUDALES HIDROLÓGICOS PARA CUENCAS MAYORES DE 500 Ha</w:t>
        </w:r>
        <w:r w:rsidR="0099164E">
          <w:rPr>
            <w:noProof/>
            <w:webHidden/>
          </w:rPr>
          <w:tab/>
        </w:r>
        <w:r w:rsidR="0099164E">
          <w:rPr>
            <w:noProof/>
            <w:webHidden/>
          </w:rPr>
          <w:fldChar w:fldCharType="begin"/>
        </w:r>
        <w:r w:rsidR="0099164E">
          <w:rPr>
            <w:noProof/>
            <w:webHidden/>
          </w:rPr>
          <w:instrText xml:space="preserve"> PAGEREF _Toc369705400 \h </w:instrText>
        </w:r>
        <w:r w:rsidR="0099164E">
          <w:rPr>
            <w:noProof/>
            <w:webHidden/>
          </w:rPr>
        </w:r>
        <w:r w:rsidR="0099164E">
          <w:rPr>
            <w:noProof/>
            <w:webHidden/>
          </w:rPr>
          <w:fldChar w:fldCharType="separate"/>
        </w:r>
        <w:r w:rsidR="00D03716">
          <w:rPr>
            <w:noProof/>
            <w:webHidden/>
          </w:rPr>
          <w:t>IV-17</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401" w:history="1">
        <w:r w:rsidR="0099164E" w:rsidRPr="00B33513">
          <w:rPr>
            <w:rStyle w:val="Hipervnculo"/>
            <w:noProof/>
          </w:rPr>
          <w:t>CUADRO V</w:t>
        </w:r>
        <w:r w:rsidR="0099164E" w:rsidRPr="00B33513">
          <w:rPr>
            <w:rStyle w:val="Hipervnculo"/>
            <w:noProof/>
          </w:rPr>
          <w:noBreakHyphen/>
          <w:t>1.  CÁLCULO DE LA CAPACIDAD HIDRÁULICA DE LAS ESTRUCTURAS MENORES</w:t>
        </w:r>
        <w:r w:rsidR="0099164E">
          <w:rPr>
            <w:noProof/>
            <w:webHidden/>
          </w:rPr>
          <w:tab/>
        </w:r>
        <w:r w:rsidR="0099164E">
          <w:rPr>
            <w:noProof/>
            <w:webHidden/>
          </w:rPr>
          <w:fldChar w:fldCharType="begin"/>
        </w:r>
        <w:r w:rsidR="0099164E">
          <w:rPr>
            <w:noProof/>
            <w:webHidden/>
          </w:rPr>
          <w:instrText xml:space="preserve"> PAGEREF _Toc369705401 \h </w:instrText>
        </w:r>
        <w:r w:rsidR="0099164E">
          <w:rPr>
            <w:noProof/>
            <w:webHidden/>
          </w:rPr>
        </w:r>
        <w:r w:rsidR="0099164E">
          <w:rPr>
            <w:noProof/>
            <w:webHidden/>
          </w:rPr>
          <w:fldChar w:fldCharType="separate"/>
        </w:r>
        <w:r w:rsidR="00D03716">
          <w:rPr>
            <w:noProof/>
            <w:webHidden/>
          </w:rPr>
          <w:t>V-1</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402" w:history="1">
        <w:r w:rsidR="0099164E" w:rsidRPr="00B33513">
          <w:rPr>
            <w:rStyle w:val="Hipervnculo"/>
            <w:noProof/>
          </w:rPr>
          <w:t>CUADRO V</w:t>
        </w:r>
        <w:r w:rsidR="0099164E" w:rsidRPr="00B33513">
          <w:rPr>
            <w:rStyle w:val="Hipervnculo"/>
            <w:noProof/>
          </w:rPr>
          <w:noBreakHyphen/>
          <w:t>2. CALIBRACIÓN TEÓRICA SECCIÓN ARROYO CAÑA FISTULA</w:t>
        </w:r>
        <w:r w:rsidR="0099164E">
          <w:rPr>
            <w:noProof/>
            <w:webHidden/>
          </w:rPr>
          <w:tab/>
        </w:r>
        <w:r w:rsidR="0099164E">
          <w:rPr>
            <w:noProof/>
            <w:webHidden/>
          </w:rPr>
          <w:fldChar w:fldCharType="begin"/>
        </w:r>
        <w:r w:rsidR="0099164E">
          <w:rPr>
            <w:noProof/>
            <w:webHidden/>
          </w:rPr>
          <w:instrText xml:space="preserve"> PAGEREF _Toc369705402 \h </w:instrText>
        </w:r>
        <w:r w:rsidR="0099164E">
          <w:rPr>
            <w:noProof/>
            <w:webHidden/>
          </w:rPr>
        </w:r>
        <w:r w:rsidR="0099164E">
          <w:rPr>
            <w:noProof/>
            <w:webHidden/>
          </w:rPr>
          <w:fldChar w:fldCharType="separate"/>
        </w:r>
        <w:r w:rsidR="00D03716">
          <w:rPr>
            <w:noProof/>
            <w:webHidden/>
          </w:rPr>
          <w:t>V-6</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403" w:history="1">
        <w:r w:rsidR="0099164E" w:rsidRPr="00B33513">
          <w:rPr>
            <w:rStyle w:val="Hipervnculo"/>
            <w:noProof/>
          </w:rPr>
          <w:t>CUADRO V</w:t>
        </w:r>
        <w:r w:rsidR="0099164E" w:rsidRPr="00B33513">
          <w:rPr>
            <w:rStyle w:val="Hipervnculo"/>
            <w:noProof/>
          </w:rPr>
          <w:noBreakHyphen/>
          <w:t>3. CALIBRACIÓN TEÓRICA SECCIÓN DEL BOX ARROYO BOYE</w:t>
        </w:r>
        <w:r w:rsidR="0099164E">
          <w:rPr>
            <w:noProof/>
            <w:webHidden/>
          </w:rPr>
          <w:tab/>
        </w:r>
        <w:r w:rsidR="0099164E">
          <w:rPr>
            <w:noProof/>
            <w:webHidden/>
          </w:rPr>
          <w:fldChar w:fldCharType="begin"/>
        </w:r>
        <w:r w:rsidR="0099164E">
          <w:rPr>
            <w:noProof/>
            <w:webHidden/>
          </w:rPr>
          <w:instrText xml:space="preserve"> PAGEREF _Toc369705403 \h </w:instrText>
        </w:r>
        <w:r w:rsidR="0099164E">
          <w:rPr>
            <w:noProof/>
            <w:webHidden/>
          </w:rPr>
        </w:r>
        <w:r w:rsidR="0099164E">
          <w:rPr>
            <w:noProof/>
            <w:webHidden/>
          </w:rPr>
          <w:fldChar w:fldCharType="separate"/>
        </w:r>
        <w:r w:rsidR="00D03716">
          <w:rPr>
            <w:noProof/>
            <w:webHidden/>
          </w:rPr>
          <w:t>V-7</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404" w:history="1">
        <w:r w:rsidR="0099164E" w:rsidRPr="00B33513">
          <w:rPr>
            <w:rStyle w:val="Hipervnculo"/>
            <w:noProof/>
          </w:rPr>
          <w:t>CUADRO VI</w:t>
        </w:r>
        <w:r w:rsidR="0099164E" w:rsidRPr="00B33513">
          <w:rPr>
            <w:rStyle w:val="Hipervnculo"/>
            <w:noProof/>
          </w:rPr>
          <w:noBreakHyphen/>
          <w:t>1.  CALCULO DE SOCAVACIÓN GENERAL EN LA SECCIÓN ARROYO CAÑA FISTULA</w:t>
        </w:r>
        <w:r w:rsidR="0099164E">
          <w:rPr>
            <w:noProof/>
            <w:webHidden/>
          </w:rPr>
          <w:tab/>
        </w:r>
        <w:r w:rsidR="0099164E">
          <w:rPr>
            <w:noProof/>
            <w:webHidden/>
          </w:rPr>
          <w:fldChar w:fldCharType="begin"/>
        </w:r>
        <w:r w:rsidR="0099164E">
          <w:rPr>
            <w:noProof/>
            <w:webHidden/>
          </w:rPr>
          <w:instrText xml:space="preserve"> PAGEREF _Toc369705404 \h </w:instrText>
        </w:r>
        <w:r w:rsidR="0099164E">
          <w:rPr>
            <w:noProof/>
            <w:webHidden/>
          </w:rPr>
        </w:r>
        <w:r w:rsidR="0099164E">
          <w:rPr>
            <w:noProof/>
            <w:webHidden/>
          </w:rPr>
          <w:fldChar w:fldCharType="separate"/>
        </w:r>
        <w:r w:rsidR="00D03716">
          <w:rPr>
            <w:noProof/>
            <w:webHidden/>
          </w:rPr>
          <w:t>VI-3</w:t>
        </w:r>
        <w:r w:rsidR="0099164E">
          <w:rPr>
            <w:noProof/>
            <w:webHidden/>
          </w:rPr>
          <w:fldChar w:fldCharType="end"/>
        </w:r>
      </w:hyperlink>
    </w:p>
    <w:p w:rsidR="0099164E"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705405" w:history="1">
        <w:r w:rsidR="0099164E" w:rsidRPr="00B33513">
          <w:rPr>
            <w:rStyle w:val="Hipervnculo"/>
            <w:noProof/>
          </w:rPr>
          <w:t>CUADRO VI</w:t>
        </w:r>
        <w:r w:rsidR="0099164E" w:rsidRPr="00B33513">
          <w:rPr>
            <w:rStyle w:val="Hipervnculo"/>
            <w:noProof/>
          </w:rPr>
          <w:noBreakHyphen/>
          <w:t>2. CÁLCULO DE SOCAVACIÓN LATERAL EN LOS ESTRIBOS ARROYO CAÑA FISTULA 100 AÑOS</w:t>
        </w:r>
        <w:r w:rsidR="0099164E">
          <w:rPr>
            <w:noProof/>
            <w:webHidden/>
          </w:rPr>
          <w:tab/>
        </w:r>
        <w:r w:rsidR="0099164E">
          <w:rPr>
            <w:noProof/>
            <w:webHidden/>
          </w:rPr>
          <w:fldChar w:fldCharType="begin"/>
        </w:r>
        <w:r w:rsidR="0099164E">
          <w:rPr>
            <w:noProof/>
            <w:webHidden/>
          </w:rPr>
          <w:instrText xml:space="preserve"> PAGEREF _Toc369705405 \h </w:instrText>
        </w:r>
        <w:r w:rsidR="0099164E">
          <w:rPr>
            <w:noProof/>
            <w:webHidden/>
          </w:rPr>
        </w:r>
        <w:r w:rsidR="0099164E">
          <w:rPr>
            <w:noProof/>
            <w:webHidden/>
          </w:rPr>
          <w:fldChar w:fldCharType="separate"/>
        </w:r>
        <w:r w:rsidR="00D03716">
          <w:rPr>
            <w:noProof/>
            <w:webHidden/>
          </w:rPr>
          <w:t>VI-4</w:t>
        </w:r>
        <w:r w:rsidR="0099164E">
          <w:rPr>
            <w:noProof/>
            <w:webHidden/>
          </w:rPr>
          <w:fldChar w:fldCharType="end"/>
        </w:r>
      </w:hyperlink>
    </w:p>
    <w:p w:rsidR="00B46AAD" w:rsidRPr="00FB5E0A" w:rsidRDefault="004D3467" w:rsidP="00B46AAD">
      <w:pPr>
        <w:spacing w:after="240"/>
        <w:jc w:val="center"/>
      </w:pPr>
      <w:r>
        <w:fldChar w:fldCharType="end"/>
      </w:r>
    </w:p>
    <w:p w:rsidR="00553F18" w:rsidRDefault="00553F1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5C4FA8" w:rsidRDefault="005C4FA8" w:rsidP="00553F18">
      <w:pPr>
        <w:jc w:val="center"/>
        <w:rPr>
          <w:b/>
        </w:rPr>
      </w:pPr>
    </w:p>
    <w:p w:rsidR="00E06E06" w:rsidRDefault="00E06E06">
      <w:pPr>
        <w:contextualSpacing w:val="0"/>
        <w:jc w:val="left"/>
        <w:rPr>
          <w:b/>
        </w:rPr>
      </w:pPr>
      <w:r>
        <w:rPr>
          <w:b/>
        </w:rPr>
        <w:br w:type="page"/>
      </w:r>
    </w:p>
    <w:p w:rsidR="00553F18" w:rsidRPr="00A31A86" w:rsidRDefault="00553F18" w:rsidP="00553F18">
      <w:pPr>
        <w:jc w:val="center"/>
        <w:rPr>
          <w:b/>
        </w:rPr>
      </w:pPr>
      <w:r w:rsidRPr="00A31A86">
        <w:rPr>
          <w:b/>
        </w:rPr>
        <w:lastRenderedPageBreak/>
        <w:t>ÍNDICE   DE   FIGURAS</w:t>
      </w:r>
    </w:p>
    <w:p w:rsidR="00553F18" w:rsidRDefault="00553F18" w:rsidP="00553F18">
      <w:pPr>
        <w:spacing w:after="240"/>
        <w:jc w:val="center"/>
        <w:rPr>
          <w:rFonts w:asciiTheme="minorHAnsi" w:hAnsiTheme="minorHAnsi"/>
          <w:sz w:val="20"/>
          <w:szCs w:val="20"/>
        </w:rPr>
      </w:pPr>
    </w:p>
    <w:p w:rsidR="00307DF9" w:rsidRDefault="004D3467">
      <w:pPr>
        <w:pStyle w:val="Tabladeilustraciones"/>
        <w:tabs>
          <w:tab w:val="right" w:leader="dot" w:pos="8829"/>
        </w:tabs>
        <w:rPr>
          <w:rFonts w:asciiTheme="minorHAnsi" w:eastAsiaTheme="minorEastAsia" w:hAnsiTheme="minorHAnsi" w:cstheme="minorBidi"/>
          <w:iCs w:val="0"/>
          <w:noProof/>
          <w:lang w:eastAsia="es-CO"/>
        </w:rPr>
      </w:pPr>
      <w:r>
        <w:rPr>
          <w:rFonts w:asciiTheme="minorHAnsi" w:hAnsiTheme="minorHAnsi"/>
          <w:sz w:val="20"/>
          <w:szCs w:val="20"/>
        </w:rPr>
        <w:fldChar w:fldCharType="begin"/>
      </w:r>
      <w:r w:rsidR="008A5E87">
        <w:rPr>
          <w:rFonts w:asciiTheme="minorHAnsi" w:hAnsiTheme="minorHAnsi"/>
          <w:sz w:val="20"/>
          <w:szCs w:val="20"/>
        </w:rPr>
        <w:instrText xml:space="preserve"> TOC \h \z \c "FIGURA" </w:instrText>
      </w:r>
      <w:r>
        <w:rPr>
          <w:rFonts w:asciiTheme="minorHAnsi" w:hAnsiTheme="minorHAnsi"/>
          <w:sz w:val="20"/>
          <w:szCs w:val="20"/>
        </w:rPr>
        <w:fldChar w:fldCharType="separate"/>
      </w:r>
      <w:hyperlink w:anchor="_Toc369687244" w:history="1">
        <w:r w:rsidR="00307DF9" w:rsidRPr="005A0B8C">
          <w:rPr>
            <w:rStyle w:val="Hipervnculo"/>
            <w:noProof/>
          </w:rPr>
          <w:t>FIGURA I</w:t>
        </w:r>
        <w:r w:rsidR="00307DF9" w:rsidRPr="005A0B8C">
          <w:rPr>
            <w:rStyle w:val="Hipervnculo"/>
            <w:noProof/>
          </w:rPr>
          <w:noBreakHyphen/>
          <w:t>1. LOCALIZACIÓN GENERAL DE LA VARIANTE PALMAR DE VARELA</w:t>
        </w:r>
        <w:r w:rsidR="00307DF9">
          <w:rPr>
            <w:noProof/>
            <w:webHidden/>
          </w:rPr>
          <w:tab/>
        </w:r>
        <w:r w:rsidR="00307DF9">
          <w:rPr>
            <w:noProof/>
            <w:webHidden/>
          </w:rPr>
          <w:fldChar w:fldCharType="begin"/>
        </w:r>
        <w:r w:rsidR="00307DF9">
          <w:rPr>
            <w:noProof/>
            <w:webHidden/>
          </w:rPr>
          <w:instrText xml:space="preserve"> PAGEREF _Toc369687244 \h </w:instrText>
        </w:r>
        <w:r w:rsidR="00307DF9">
          <w:rPr>
            <w:noProof/>
            <w:webHidden/>
          </w:rPr>
        </w:r>
        <w:r w:rsidR="00307DF9">
          <w:rPr>
            <w:noProof/>
            <w:webHidden/>
          </w:rPr>
          <w:fldChar w:fldCharType="separate"/>
        </w:r>
        <w:r w:rsidR="00D03716">
          <w:rPr>
            <w:noProof/>
            <w:webHidden/>
          </w:rPr>
          <w:t>I-3</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45" w:history="1">
        <w:r w:rsidR="00307DF9" w:rsidRPr="005A0B8C">
          <w:rPr>
            <w:rStyle w:val="Hipervnculo"/>
            <w:noProof/>
          </w:rPr>
          <w:t>FIGURA I</w:t>
        </w:r>
        <w:r w:rsidR="00307DF9" w:rsidRPr="005A0B8C">
          <w:rPr>
            <w:rStyle w:val="Hipervnculo"/>
            <w:noProof/>
          </w:rPr>
          <w:noBreakHyphen/>
          <w:t>2. LOCALIZACIÓN ESPECÍFICA DE LA VARIANTE PALMAR DE VARELA</w:t>
        </w:r>
        <w:r w:rsidR="00307DF9">
          <w:rPr>
            <w:noProof/>
            <w:webHidden/>
          </w:rPr>
          <w:tab/>
        </w:r>
        <w:r w:rsidR="00307DF9">
          <w:rPr>
            <w:noProof/>
            <w:webHidden/>
          </w:rPr>
          <w:fldChar w:fldCharType="begin"/>
        </w:r>
        <w:r w:rsidR="00307DF9">
          <w:rPr>
            <w:noProof/>
            <w:webHidden/>
          </w:rPr>
          <w:instrText xml:space="preserve"> PAGEREF _Toc369687245 \h </w:instrText>
        </w:r>
        <w:r w:rsidR="00307DF9">
          <w:rPr>
            <w:noProof/>
            <w:webHidden/>
          </w:rPr>
        </w:r>
        <w:r w:rsidR="00307DF9">
          <w:rPr>
            <w:noProof/>
            <w:webHidden/>
          </w:rPr>
          <w:fldChar w:fldCharType="separate"/>
        </w:r>
        <w:r w:rsidR="00D03716">
          <w:rPr>
            <w:noProof/>
            <w:webHidden/>
          </w:rPr>
          <w:t>I-3</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46" w:history="1">
        <w:r w:rsidR="00307DF9" w:rsidRPr="005A0B8C">
          <w:rPr>
            <w:rStyle w:val="Hipervnculo"/>
            <w:noProof/>
          </w:rPr>
          <w:t>FIGURA IV</w:t>
        </w:r>
        <w:r w:rsidR="00307DF9" w:rsidRPr="005A0B8C">
          <w:rPr>
            <w:rStyle w:val="Hipervnculo"/>
            <w:noProof/>
          </w:rPr>
          <w:noBreakHyphen/>
          <w:t>1. PLUVIOGRAMA MEDIO MENSUAL ESTACIÓN POLONUEVO</w:t>
        </w:r>
        <w:r w:rsidR="00307DF9">
          <w:rPr>
            <w:noProof/>
            <w:webHidden/>
          </w:rPr>
          <w:tab/>
        </w:r>
        <w:r w:rsidR="00307DF9">
          <w:rPr>
            <w:noProof/>
            <w:webHidden/>
          </w:rPr>
          <w:fldChar w:fldCharType="begin"/>
        </w:r>
        <w:r w:rsidR="00307DF9">
          <w:rPr>
            <w:noProof/>
            <w:webHidden/>
          </w:rPr>
          <w:instrText xml:space="preserve"> PAGEREF _Toc369687246 \h </w:instrText>
        </w:r>
        <w:r w:rsidR="00307DF9">
          <w:rPr>
            <w:noProof/>
            <w:webHidden/>
          </w:rPr>
        </w:r>
        <w:r w:rsidR="00307DF9">
          <w:rPr>
            <w:noProof/>
            <w:webHidden/>
          </w:rPr>
          <w:fldChar w:fldCharType="separate"/>
        </w:r>
        <w:r w:rsidR="00D03716">
          <w:rPr>
            <w:noProof/>
            <w:webHidden/>
          </w:rPr>
          <w:t>IV-3</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47" w:history="1">
        <w:r w:rsidR="00307DF9" w:rsidRPr="005A0B8C">
          <w:rPr>
            <w:rStyle w:val="Hipervnculo"/>
            <w:noProof/>
          </w:rPr>
          <w:t>FIGURA IV</w:t>
        </w:r>
        <w:r w:rsidR="00307DF9" w:rsidRPr="005A0B8C">
          <w:rPr>
            <w:rStyle w:val="Hipervnculo"/>
            <w:noProof/>
          </w:rPr>
          <w:noBreakHyphen/>
          <w:t>2.  PLUVIOGRAMA MEDIO MENSUAL ESTACIÓN PONEDERA</w:t>
        </w:r>
        <w:r w:rsidR="00307DF9">
          <w:rPr>
            <w:noProof/>
            <w:webHidden/>
          </w:rPr>
          <w:tab/>
        </w:r>
        <w:r w:rsidR="00307DF9">
          <w:rPr>
            <w:noProof/>
            <w:webHidden/>
          </w:rPr>
          <w:fldChar w:fldCharType="begin"/>
        </w:r>
        <w:r w:rsidR="00307DF9">
          <w:rPr>
            <w:noProof/>
            <w:webHidden/>
          </w:rPr>
          <w:instrText xml:space="preserve"> PAGEREF _Toc369687247 \h </w:instrText>
        </w:r>
        <w:r w:rsidR="00307DF9">
          <w:rPr>
            <w:noProof/>
            <w:webHidden/>
          </w:rPr>
        </w:r>
        <w:r w:rsidR="00307DF9">
          <w:rPr>
            <w:noProof/>
            <w:webHidden/>
          </w:rPr>
          <w:fldChar w:fldCharType="separate"/>
        </w:r>
        <w:r w:rsidR="00D03716">
          <w:rPr>
            <w:noProof/>
            <w:webHidden/>
          </w:rPr>
          <w:t>IV-4</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48" w:history="1">
        <w:r w:rsidR="00307DF9" w:rsidRPr="005A0B8C">
          <w:rPr>
            <w:rStyle w:val="Hipervnculo"/>
            <w:noProof/>
          </w:rPr>
          <w:t>FIGURA IV</w:t>
        </w:r>
        <w:r w:rsidR="00307DF9" w:rsidRPr="005A0B8C">
          <w:rPr>
            <w:rStyle w:val="Hipervnculo"/>
            <w:noProof/>
          </w:rPr>
          <w:noBreakHyphen/>
          <w:t>3. ESTACIÓN POLONUEVO. ANÁLISIS DE FRECUENCIAS</w:t>
        </w:r>
        <w:r w:rsidR="00307DF9">
          <w:rPr>
            <w:noProof/>
            <w:webHidden/>
          </w:rPr>
          <w:tab/>
        </w:r>
        <w:r w:rsidR="00307DF9">
          <w:rPr>
            <w:noProof/>
            <w:webHidden/>
          </w:rPr>
          <w:fldChar w:fldCharType="begin"/>
        </w:r>
        <w:r w:rsidR="00307DF9">
          <w:rPr>
            <w:noProof/>
            <w:webHidden/>
          </w:rPr>
          <w:instrText xml:space="preserve"> PAGEREF _Toc369687248 \h </w:instrText>
        </w:r>
        <w:r w:rsidR="00307DF9">
          <w:rPr>
            <w:noProof/>
            <w:webHidden/>
          </w:rPr>
        </w:r>
        <w:r w:rsidR="00307DF9">
          <w:rPr>
            <w:noProof/>
            <w:webHidden/>
          </w:rPr>
          <w:fldChar w:fldCharType="separate"/>
        </w:r>
        <w:r w:rsidR="00D03716">
          <w:rPr>
            <w:noProof/>
            <w:webHidden/>
          </w:rPr>
          <w:t>IV-6</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49" w:history="1">
        <w:r w:rsidR="00307DF9" w:rsidRPr="005A0B8C">
          <w:rPr>
            <w:rStyle w:val="Hipervnculo"/>
            <w:noProof/>
          </w:rPr>
          <w:t>FIGURA IV</w:t>
        </w:r>
        <w:r w:rsidR="00307DF9" w:rsidRPr="005A0B8C">
          <w:rPr>
            <w:rStyle w:val="Hipervnculo"/>
            <w:noProof/>
          </w:rPr>
          <w:noBreakHyphen/>
          <w:t>4. CURVA IDF ESTACIÓN POLONUEVO</w:t>
        </w:r>
        <w:r w:rsidR="00307DF9">
          <w:rPr>
            <w:noProof/>
            <w:webHidden/>
          </w:rPr>
          <w:tab/>
        </w:r>
        <w:r w:rsidR="00307DF9">
          <w:rPr>
            <w:noProof/>
            <w:webHidden/>
          </w:rPr>
          <w:fldChar w:fldCharType="begin"/>
        </w:r>
        <w:r w:rsidR="00307DF9">
          <w:rPr>
            <w:noProof/>
            <w:webHidden/>
          </w:rPr>
          <w:instrText xml:space="preserve"> PAGEREF _Toc369687249 \h </w:instrText>
        </w:r>
        <w:r w:rsidR="00307DF9">
          <w:rPr>
            <w:noProof/>
            <w:webHidden/>
          </w:rPr>
        </w:r>
        <w:r w:rsidR="00307DF9">
          <w:rPr>
            <w:noProof/>
            <w:webHidden/>
          </w:rPr>
          <w:fldChar w:fldCharType="separate"/>
        </w:r>
        <w:r w:rsidR="00D03716">
          <w:rPr>
            <w:noProof/>
            <w:webHidden/>
          </w:rPr>
          <w:t>IV-8</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50" w:history="1">
        <w:r w:rsidR="00307DF9" w:rsidRPr="005A0B8C">
          <w:rPr>
            <w:rStyle w:val="Hipervnculo"/>
            <w:noProof/>
          </w:rPr>
          <w:t>FIGURA IV</w:t>
        </w:r>
        <w:r w:rsidR="00307DF9" w:rsidRPr="005A0B8C">
          <w:rPr>
            <w:rStyle w:val="Hipervnculo"/>
            <w:noProof/>
          </w:rPr>
          <w:noBreakHyphen/>
          <w:t>5. HIETOGRAMA DE PRECIPITACIÓN 100 AÑOS ESTACIÓN POLONUEVO</w:t>
        </w:r>
        <w:r w:rsidR="00307DF9">
          <w:rPr>
            <w:noProof/>
            <w:webHidden/>
          </w:rPr>
          <w:tab/>
        </w:r>
        <w:r w:rsidR="00307DF9">
          <w:rPr>
            <w:noProof/>
            <w:webHidden/>
          </w:rPr>
          <w:fldChar w:fldCharType="begin"/>
        </w:r>
        <w:r w:rsidR="00307DF9">
          <w:rPr>
            <w:noProof/>
            <w:webHidden/>
          </w:rPr>
          <w:instrText xml:space="preserve"> PAGEREF _Toc369687250 \h </w:instrText>
        </w:r>
        <w:r w:rsidR="00307DF9">
          <w:rPr>
            <w:noProof/>
            <w:webHidden/>
          </w:rPr>
        </w:r>
        <w:r w:rsidR="00307DF9">
          <w:rPr>
            <w:noProof/>
            <w:webHidden/>
          </w:rPr>
          <w:fldChar w:fldCharType="separate"/>
        </w:r>
        <w:r w:rsidR="00D03716">
          <w:rPr>
            <w:noProof/>
            <w:webHidden/>
          </w:rPr>
          <w:t>IV-9</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51" w:history="1">
        <w:r w:rsidR="00307DF9" w:rsidRPr="005A0B8C">
          <w:rPr>
            <w:rStyle w:val="Hipervnculo"/>
            <w:noProof/>
          </w:rPr>
          <w:t>FIGURA V</w:t>
        </w:r>
        <w:r w:rsidR="00307DF9" w:rsidRPr="005A0B8C">
          <w:rPr>
            <w:rStyle w:val="Hipervnculo"/>
            <w:noProof/>
          </w:rPr>
          <w:noBreakHyphen/>
          <w:t xml:space="preserve">1. NOMOGRAMA DEL MOPT PARA TUBOS CIRCULARES </w:t>
        </w:r>
        <w:r w:rsidR="00307DF9" w:rsidRPr="005A0B8C">
          <w:rPr>
            <w:rStyle w:val="Hipervnculo"/>
            <w:noProof/>
            <w:lang w:val="es-ES"/>
          </w:rPr>
          <w:t>CON CONTROL A LA</w:t>
        </w:r>
        <w:r w:rsidR="00307DF9">
          <w:rPr>
            <w:noProof/>
            <w:webHidden/>
          </w:rPr>
          <w:tab/>
        </w:r>
        <w:r w:rsidR="00307DF9">
          <w:rPr>
            <w:noProof/>
            <w:webHidden/>
          </w:rPr>
          <w:fldChar w:fldCharType="begin"/>
        </w:r>
        <w:r w:rsidR="00307DF9">
          <w:rPr>
            <w:noProof/>
            <w:webHidden/>
          </w:rPr>
          <w:instrText xml:space="preserve"> PAGEREF _Toc369687251 \h </w:instrText>
        </w:r>
        <w:r w:rsidR="00307DF9">
          <w:rPr>
            <w:noProof/>
            <w:webHidden/>
          </w:rPr>
        </w:r>
        <w:r w:rsidR="00307DF9">
          <w:rPr>
            <w:noProof/>
            <w:webHidden/>
          </w:rPr>
          <w:fldChar w:fldCharType="separate"/>
        </w:r>
        <w:r w:rsidR="00D03716">
          <w:rPr>
            <w:noProof/>
            <w:webHidden/>
          </w:rPr>
          <w:t>V-4</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52" w:history="1">
        <w:r w:rsidR="00307DF9" w:rsidRPr="005A0B8C">
          <w:rPr>
            <w:rStyle w:val="Hipervnculo"/>
            <w:noProof/>
          </w:rPr>
          <w:t>FIGURA V</w:t>
        </w:r>
        <w:r w:rsidR="00307DF9" w:rsidRPr="005A0B8C">
          <w:rPr>
            <w:rStyle w:val="Hipervnculo"/>
            <w:noProof/>
          </w:rPr>
          <w:noBreakHyphen/>
          <w:t>2. NOMOGRAMA DEL MOPT PARA CAJONES CON CONTROL A LA ENTRADA</w:t>
        </w:r>
        <w:r w:rsidR="00307DF9">
          <w:rPr>
            <w:noProof/>
            <w:webHidden/>
          </w:rPr>
          <w:tab/>
        </w:r>
        <w:r w:rsidR="00307DF9">
          <w:rPr>
            <w:noProof/>
            <w:webHidden/>
          </w:rPr>
          <w:fldChar w:fldCharType="begin"/>
        </w:r>
        <w:r w:rsidR="00307DF9">
          <w:rPr>
            <w:noProof/>
            <w:webHidden/>
          </w:rPr>
          <w:instrText xml:space="preserve"> PAGEREF _Toc369687252 \h </w:instrText>
        </w:r>
        <w:r w:rsidR="00307DF9">
          <w:rPr>
            <w:noProof/>
            <w:webHidden/>
          </w:rPr>
        </w:r>
        <w:r w:rsidR="00307DF9">
          <w:rPr>
            <w:noProof/>
            <w:webHidden/>
          </w:rPr>
          <w:fldChar w:fldCharType="separate"/>
        </w:r>
        <w:r w:rsidR="00D03716">
          <w:rPr>
            <w:noProof/>
            <w:webHidden/>
          </w:rPr>
          <w:t>V-5</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53" w:history="1">
        <w:r w:rsidR="00307DF9" w:rsidRPr="005A0B8C">
          <w:rPr>
            <w:rStyle w:val="Hipervnculo"/>
            <w:noProof/>
          </w:rPr>
          <w:t>FIGURA V</w:t>
        </w:r>
        <w:r w:rsidR="00307DF9" w:rsidRPr="005A0B8C">
          <w:rPr>
            <w:rStyle w:val="Hipervnculo"/>
            <w:noProof/>
          </w:rPr>
          <w:noBreakHyphen/>
          <w:t>3.  CURVA DE DESCARGA CUNETA</w:t>
        </w:r>
        <w:r w:rsidR="00307DF9">
          <w:rPr>
            <w:noProof/>
            <w:webHidden/>
          </w:rPr>
          <w:tab/>
        </w:r>
        <w:r w:rsidR="00307DF9">
          <w:rPr>
            <w:noProof/>
            <w:webHidden/>
          </w:rPr>
          <w:fldChar w:fldCharType="begin"/>
        </w:r>
        <w:r w:rsidR="00307DF9">
          <w:rPr>
            <w:noProof/>
            <w:webHidden/>
          </w:rPr>
          <w:instrText xml:space="preserve"> PAGEREF _Toc369687253 \h </w:instrText>
        </w:r>
        <w:r w:rsidR="00307DF9">
          <w:rPr>
            <w:noProof/>
            <w:webHidden/>
          </w:rPr>
        </w:r>
        <w:r w:rsidR="00307DF9">
          <w:rPr>
            <w:noProof/>
            <w:webHidden/>
          </w:rPr>
          <w:fldChar w:fldCharType="separate"/>
        </w:r>
        <w:r w:rsidR="00D03716">
          <w:rPr>
            <w:noProof/>
            <w:webHidden/>
          </w:rPr>
          <w:t>V-8</w:t>
        </w:r>
        <w:r w:rsidR="00307DF9">
          <w:rPr>
            <w:noProof/>
            <w:webHidden/>
          </w:rPr>
          <w:fldChar w:fldCharType="end"/>
        </w:r>
      </w:hyperlink>
    </w:p>
    <w:p w:rsidR="00307DF9" w:rsidRDefault="004742AC">
      <w:pPr>
        <w:pStyle w:val="Tabladeilustraciones"/>
        <w:tabs>
          <w:tab w:val="right" w:leader="dot" w:pos="8829"/>
        </w:tabs>
        <w:rPr>
          <w:rFonts w:asciiTheme="minorHAnsi" w:eastAsiaTheme="minorEastAsia" w:hAnsiTheme="minorHAnsi" w:cstheme="minorBidi"/>
          <w:iCs w:val="0"/>
          <w:noProof/>
          <w:lang w:eastAsia="es-CO"/>
        </w:rPr>
      </w:pPr>
      <w:hyperlink w:anchor="_Toc369687254" w:history="1">
        <w:r w:rsidR="00307DF9" w:rsidRPr="005A0B8C">
          <w:rPr>
            <w:rStyle w:val="Hipervnculo"/>
            <w:noProof/>
          </w:rPr>
          <w:t>FIGURA V</w:t>
        </w:r>
        <w:r w:rsidR="00307DF9" w:rsidRPr="005A0B8C">
          <w:rPr>
            <w:rStyle w:val="Hipervnculo"/>
            <w:noProof/>
          </w:rPr>
          <w:noBreakHyphen/>
          <w:t>4. ESQUEMA DE RÁPIDAS ESCALONADAS</w:t>
        </w:r>
        <w:r w:rsidR="00307DF9">
          <w:rPr>
            <w:noProof/>
            <w:webHidden/>
          </w:rPr>
          <w:tab/>
        </w:r>
        <w:r w:rsidR="00307DF9">
          <w:rPr>
            <w:noProof/>
            <w:webHidden/>
          </w:rPr>
          <w:fldChar w:fldCharType="begin"/>
        </w:r>
        <w:r w:rsidR="00307DF9">
          <w:rPr>
            <w:noProof/>
            <w:webHidden/>
          </w:rPr>
          <w:instrText xml:space="preserve"> PAGEREF _Toc369687254 \h </w:instrText>
        </w:r>
        <w:r w:rsidR="00307DF9">
          <w:rPr>
            <w:noProof/>
            <w:webHidden/>
          </w:rPr>
        </w:r>
        <w:r w:rsidR="00307DF9">
          <w:rPr>
            <w:noProof/>
            <w:webHidden/>
          </w:rPr>
          <w:fldChar w:fldCharType="separate"/>
        </w:r>
        <w:r w:rsidR="00D03716">
          <w:rPr>
            <w:noProof/>
            <w:webHidden/>
          </w:rPr>
          <w:t>V-9</w:t>
        </w:r>
        <w:r w:rsidR="00307DF9">
          <w:rPr>
            <w:noProof/>
            <w:webHidden/>
          </w:rPr>
          <w:fldChar w:fldCharType="end"/>
        </w:r>
      </w:hyperlink>
    </w:p>
    <w:p w:rsidR="008A5E87" w:rsidRPr="00EB4910" w:rsidRDefault="004D3467" w:rsidP="00553F18">
      <w:pPr>
        <w:spacing w:after="240"/>
        <w:jc w:val="center"/>
        <w:rPr>
          <w:rFonts w:asciiTheme="minorHAnsi" w:hAnsiTheme="minorHAnsi"/>
          <w:sz w:val="20"/>
          <w:szCs w:val="20"/>
        </w:rPr>
      </w:pPr>
      <w:r>
        <w:rPr>
          <w:rFonts w:asciiTheme="minorHAnsi" w:hAnsiTheme="minorHAnsi"/>
          <w:sz w:val="20"/>
          <w:szCs w:val="20"/>
        </w:rPr>
        <w:fldChar w:fldCharType="end"/>
      </w:r>
    </w:p>
    <w:p w:rsidR="003A14AF" w:rsidRDefault="003A14AF" w:rsidP="00815E32">
      <w:pPr>
        <w:pStyle w:val="Estilo1"/>
      </w:pPr>
      <w:bookmarkStart w:id="16" w:name="_Toc278460131"/>
    </w:p>
    <w:p w:rsidR="00E06E06" w:rsidRDefault="00E06E06">
      <w:pPr>
        <w:contextualSpacing w:val="0"/>
        <w:jc w:val="left"/>
        <w:rPr>
          <w:b/>
        </w:rPr>
      </w:pPr>
    </w:p>
    <w:p w:rsidR="00AD40B0" w:rsidRPr="00A31A86" w:rsidRDefault="00AD40B0" w:rsidP="00AD40B0">
      <w:pPr>
        <w:jc w:val="center"/>
        <w:rPr>
          <w:b/>
        </w:rPr>
      </w:pPr>
    </w:p>
    <w:p w:rsidR="00AD40B0" w:rsidRDefault="00AD40B0" w:rsidP="00815E32">
      <w:pPr>
        <w:pStyle w:val="Estilo1"/>
        <w:sectPr w:rsidR="00AD40B0" w:rsidSect="003A14AF">
          <w:headerReference w:type="default" r:id="rId14"/>
          <w:footerReference w:type="default" r:id="rId15"/>
          <w:pgSz w:w="12242" w:h="15842" w:code="1"/>
          <w:pgMar w:top="1985" w:right="1418" w:bottom="1418" w:left="1418" w:header="709" w:footer="709" w:gutter="567"/>
          <w:pgNumType w:fmt="lowerRoman"/>
          <w:cols w:space="720"/>
          <w:docGrid w:linePitch="299"/>
        </w:sectPr>
      </w:pPr>
    </w:p>
    <w:bookmarkEnd w:id="16"/>
    <w:p w:rsidR="00C72750" w:rsidRPr="00EB4910" w:rsidRDefault="00C72750" w:rsidP="00C72750">
      <w:pPr>
        <w:pStyle w:val="Estilo1"/>
      </w:pPr>
      <w:r w:rsidRPr="00EB4910">
        <w:lastRenderedPageBreak/>
        <w:t>CAPITULO I</w:t>
      </w:r>
    </w:p>
    <w:p w:rsidR="00C72750" w:rsidRPr="00EB4910" w:rsidRDefault="00C72750" w:rsidP="00C72750"/>
    <w:p w:rsidR="00C72750" w:rsidRPr="00EB4910" w:rsidRDefault="00C72750" w:rsidP="00C72750">
      <w:pPr>
        <w:pStyle w:val="Ttulo1"/>
        <w:spacing w:before="0" w:after="0"/>
        <w:rPr>
          <w:rFonts w:cs="Arial"/>
          <w:szCs w:val="22"/>
        </w:rPr>
      </w:pPr>
      <w:bookmarkStart w:id="17" w:name="_Toc268000765"/>
      <w:bookmarkStart w:id="18" w:name="_Toc268244776"/>
      <w:bookmarkStart w:id="19" w:name="_Toc272243126"/>
      <w:bookmarkStart w:id="20" w:name="_Toc272243744"/>
      <w:bookmarkStart w:id="21" w:name="_Toc272243883"/>
      <w:bookmarkStart w:id="22" w:name="_Toc280029911"/>
      <w:bookmarkStart w:id="23" w:name="_Toc280030884"/>
      <w:bookmarkStart w:id="24" w:name="_Toc280031317"/>
      <w:bookmarkStart w:id="25" w:name="_Toc280031516"/>
      <w:bookmarkStart w:id="26" w:name="_Toc280032977"/>
      <w:bookmarkStart w:id="27" w:name="_Toc280079300"/>
      <w:bookmarkStart w:id="28" w:name="_Toc363820554"/>
      <w:r w:rsidRPr="00EB4910">
        <w:rPr>
          <w:rFonts w:cs="Arial"/>
          <w:szCs w:val="22"/>
        </w:rPr>
        <w:t>GENERALIDADES</w:t>
      </w:r>
      <w:bookmarkEnd w:id="17"/>
      <w:bookmarkEnd w:id="18"/>
      <w:bookmarkEnd w:id="19"/>
      <w:bookmarkEnd w:id="20"/>
      <w:bookmarkEnd w:id="21"/>
      <w:bookmarkEnd w:id="22"/>
      <w:bookmarkEnd w:id="23"/>
      <w:bookmarkEnd w:id="24"/>
      <w:bookmarkEnd w:id="25"/>
      <w:bookmarkEnd w:id="26"/>
      <w:bookmarkEnd w:id="27"/>
      <w:bookmarkEnd w:id="28"/>
    </w:p>
    <w:p w:rsidR="00C72750" w:rsidRDefault="00C72750" w:rsidP="00C72750"/>
    <w:p w:rsidR="00C72750" w:rsidRDefault="00C72750" w:rsidP="00C72750"/>
    <w:p w:rsidR="00C72750" w:rsidRPr="00ED4AE0" w:rsidRDefault="00C72750" w:rsidP="00C72750">
      <w:pPr>
        <w:pStyle w:val="Ttulo2"/>
        <w:numPr>
          <w:ilvl w:val="1"/>
          <w:numId w:val="5"/>
        </w:numPr>
        <w:ind w:left="0"/>
        <w:rPr>
          <w:rFonts w:cs="Arial"/>
          <w:szCs w:val="22"/>
        </w:rPr>
      </w:pPr>
      <w:bookmarkStart w:id="29" w:name="_Toc363820555"/>
      <w:r>
        <w:t>Introducción</w:t>
      </w:r>
      <w:bookmarkEnd w:id="29"/>
      <w:r w:rsidRPr="00ED4AE0">
        <w:rPr>
          <w:rFonts w:cs="Arial"/>
          <w:szCs w:val="22"/>
        </w:rPr>
        <w:t xml:space="preserve"> </w:t>
      </w:r>
    </w:p>
    <w:p w:rsidR="00C72750" w:rsidRDefault="00C72750" w:rsidP="00C72750"/>
    <w:p w:rsidR="00C72750" w:rsidRDefault="00C72750" w:rsidP="00C72750"/>
    <w:p w:rsidR="00C72750" w:rsidRPr="00CE4228" w:rsidRDefault="00C72750" w:rsidP="00C72750">
      <w:pPr>
        <w:pStyle w:val="Textoindependiente"/>
      </w:pPr>
      <w:r w:rsidRPr="00CE4228">
        <w:t>Los proyectos viales a través del sistema de concesión, tiene</w:t>
      </w:r>
      <w:r>
        <w:t>n como</w:t>
      </w:r>
      <w:r w:rsidRPr="00CE4228">
        <w:t xml:space="preserve"> propósito principal impulsar la competitividad interna y externa del país, mediante dotación de estructuras viales estratégicamente ubicadas, capaces de atender las demandas presentadas por el desarrollo de las actividades económicas y sociales del país.</w:t>
      </w:r>
    </w:p>
    <w:p w:rsidR="00C72750" w:rsidRPr="00CE4228" w:rsidRDefault="00C72750" w:rsidP="00C72750">
      <w:pPr>
        <w:pStyle w:val="Prrafodelista"/>
        <w:ind w:left="0"/>
      </w:pPr>
    </w:p>
    <w:p w:rsidR="00C72750" w:rsidRPr="00CE4228" w:rsidRDefault="00C72750" w:rsidP="00C72750">
      <w:pPr>
        <w:pStyle w:val="Prrafodelista"/>
        <w:ind w:left="0"/>
      </w:pPr>
      <w:r w:rsidRPr="00CE4228">
        <w:t>Como parte del Programa para el Desarrollo de Concesiones de Autopistas 2006 – 2014, se ha incluido uno de  los tramos progresivos proyectados a la concesión consist</w:t>
      </w:r>
      <w:r w:rsidR="00CB3515">
        <w:t>ente en</w:t>
      </w:r>
      <w:r w:rsidRPr="00CE4228">
        <w:t xml:space="preserve"> </w:t>
      </w:r>
      <w:r w:rsidR="00033302">
        <w:t>la construc</w:t>
      </w:r>
      <w:r w:rsidRPr="00CE4228">
        <w:t>ción de la Doble Calzada de la Variante de Palmar de Varela</w:t>
      </w:r>
      <w:r w:rsidR="00033302">
        <w:t>-</w:t>
      </w:r>
      <w:proofErr w:type="spellStart"/>
      <w:r w:rsidR="00033302">
        <w:t>Sabanagrande</w:t>
      </w:r>
      <w:proofErr w:type="spellEnd"/>
      <w:r w:rsidRPr="00CE4228">
        <w:t>; la cual incluye el diseño de cinco (5) intersecciones a nivel (Glorietas).</w:t>
      </w:r>
    </w:p>
    <w:p w:rsidR="00C72750" w:rsidRPr="00CE4228" w:rsidRDefault="00C72750" w:rsidP="00C72750"/>
    <w:p w:rsidR="00C72750" w:rsidRPr="00181115" w:rsidRDefault="00033302" w:rsidP="00C72750">
      <w:r w:rsidRPr="00F9375C">
        <w:rPr>
          <w:b/>
        </w:rPr>
        <w:t>AUTOPISTAS DEL SOL S.A</w:t>
      </w:r>
      <w:r w:rsidRPr="00CE4228">
        <w:t>.</w:t>
      </w:r>
      <w:r>
        <w:t>, dado lo anterior</w:t>
      </w:r>
      <w:r w:rsidR="00AD7E88">
        <w:t>,</w:t>
      </w:r>
      <w:r>
        <w:t xml:space="preserve"> suscribió con </w:t>
      </w:r>
      <w:r w:rsidR="00C72750" w:rsidRPr="00F9375C">
        <w:rPr>
          <w:b/>
        </w:rPr>
        <w:t>TECNOCONSULTA S.A</w:t>
      </w:r>
      <w:r w:rsidR="00C72750">
        <w:rPr>
          <w:b/>
        </w:rPr>
        <w:t>.S</w:t>
      </w:r>
      <w:r w:rsidR="00C72750" w:rsidRPr="00F9375C">
        <w:rPr>
          <w:b/>
        </w:rPr>
        <w:t>.</w:t>
      </w:r>
      <w:r w:rsidR="00AF3657">
        <w:t xml:space="preserve">, el contrato </w:t>
      </w:r>
      <w:r w:rsidR="00C72750" w:rsidRPr="00CE4228">
        <w:t>cuyo objeto es: “</w:t>
      </w:r>
      <w:r w:rsidR="00AF3657">
        <w:rPr>
          <w:bCs/>
        </w:rPr>
        <w:t>ELABORACIÓN</w:t>
      </w:r>
      <w:r w:rsidR="00C72750" w:rsidRPr="00F9375C">
        <w:rPr>
          <w:bCs/>
        </w:rPr>
        <w:t xml:space="preserve"> DE LOS ESTUDIOS DEFINITIVOS DE LA DOBLE CALZADA DE LA VARIANTE DE PALMAR DE VARELA”</w:t>
      </w:r>
      <w:r w:rsidR="00C72750" w:rsidRPr="00F9375C">
        <w:t>.</w:t>
      </w:r>
      <w:r w:rsidR="00C72750" w:rsidRPr="00CE4228">
        <w:t xml:space="preserve"> </w:t>
      </w:r>
      <w:r w:rsidR="00C72750" w:rsidRPr="00181115">
        <w:t>En el presente informe se presentará</w:t>
      </w:r>
      <w:r w:rsidR="00C72750">
        <w:t xml:space="preserve"> la información relacionada con los análisis hidrológicos, hidráulicos y de socavación.</w:t>
      </w:r>
    </w:p>
    <w:p w:rsidR="00C72750" w:rsidRDefault="00C72750" w:rsidP="00C72750"/>
    <w:p w:rsidR="00C72750" w:rsidRPr="00815E32" w:rsidRDefault="00C72750" w:rsidP="00C72750"/>
    <w:p w:rsidR="00C72750" w:rsidRDefault="00C72750" w:rsidP="00C72750">
      <w:pPr>
        <w:pStyle w:val="Ttulo2"/>
        <w:ind w:left="0"/>
      </w:pPr>
      <w:bookmarkStart w:id="30" w:name="_Toc363820556"/>
      <w:r>
        <w:t>Antecedentes</w:t>
      </w:r>
      <w:bookmarkEnd w:id="30"/>
    </w:p>
    <w:p w:rsidR="00C72750" w:rsidRDefault="00C72750" w:rsidP="00C72750"/>
    <w:p w:rsidR="00C72750" w:rsidRDefault="00C72750" w:rsidP="00C72750"/>
    <w:p w:rsidR="00C72750" w:rsidRPr="00EB4910" w:rsidRDefault="00C72750" w:rsidP="00C72750">
      <w:r w:rsidRPr="00EB4910">
        <w:t xml:space="preserve">La </w:t>
      </w:r>
      <w:r>
        <w:t xml:space="preserve">región </w:t>
      </w:r>
      <w:r w:rsidRPr="00EB4910">
        <w:t>cost</w:t>
      </w:r>
      <w:r>
        <w:t>era</w:t>
      </w:r>
      <w:r w:rsidRPr="00EB4910">
        <w:t xml:space="preserve"> norte del </w:t>
      </w:r>
      <w:r>
        <w:t>p</w:t>
      </w:r>
      <w:r w:rsidRPr="00EB4910">
        <w:t>aís</w:t>
      </w:r>
      <w:r>
        <w:t xml:space="preserve">, </w:t>
      </w:r>
      <w:r w:rsidRPr="00EB4910">
        <w:t>se proyecta como un polo estratégico de desarrollo sobre el Caribe Colombiano. Su excelente ubicación geográfica, atractivos turísticos, recursos naturales y las extraordinarias zonas portuarias, resultan ser fortalezas que proyectan su despegue económico. Hechos como los tratados de libre comercio y el proyecto de la Ruta de las Américas</w:t>
      </w:r>
      <w:r w:rsidR="00D429A0">
        <w:t>,</w:t>
      </w:r>
      <w:r w:rsidRPr="00EB4910">
        <w:t xml:space="preserve"> que permitirá conectar por vía terrestre a Panamá con Colombia y Venezuela, se constituyen en extraordinarias oportunidades para potenciar la conectividad del tránsito terrestre automotor de esta zona con el centro del País y cumplir el viejo sueño de unir por medio de una ruta terrestre las tres Américas.</w:t>
      </w:r>
    </w:p>
    <w:p w:rsidR="00C72750" w:rsidRPr="00EB4910" w:rsidRDefault="00C72750" w:rsidP="00C72750"/>
    <w:p w:rsidR="00C72750" w:rsidRPr="00EB4910" w:rsidRDefault="00C72750" w:rsidP="00C72750">
      <w:r w:rsidRPr="00EB4910">
        <w:t xml:space="preserve">Consciente de esta situación, el Ministerio de Transporte de la República de Colombia, a través del Instituto Nacional de Concesiones (INCO), hoy en día ANI – AGENCIA NACIONAL DE INFRAESTRUCTURA, en una primera etapa otorgó el Contrato de Concesión vial Ruta Caribe a </w:t>
      </w:r>
      <w:r w:rsidRPr="00EB4910">
        <w:rPr>
          <w:b/>
        </w:rPr>
        <w:t>LA SOCIEDAD AUTOPISTAS DEL SOL.</w:t>
      </w:r>
      <w:r w:rsidRPr="00EB4910">
        <w:t>, el cual hace parte del Programa para el Desarrollo de Concesiones de Autopistas 2006 – 2014. El alcance de esta primera etapa comprende los siguientes tramos:</w:t>
      </w:r>
    </w:p>
    <w:p w:rsidR="00C72750" w:rsidRPr="00EB4910" w:rsidRDefault="00C72750" w:rsidP="00C72750"/>
    <w:p w:rsidR="00C72750" w:rsidRPr="00EB4910" w:rsidRDefault="00C72750" w:rsidP="00C72750">
      <w:pPr>
        <w:numPr>
          <w:ilvl w:val="0"/>
          <w:numId w:val="9"/>
        </w:numPr>
        <w:ind w:left="426" w:hanging="426"/>
      </w:pPr>
      <w:r w:rsidRPr="00EB4910">
        <w:t xml:space="preserve">TRAYECTO No. 1: Cartagena – </w:t>
      </w:r>
      <w:proofErr w:type="spellStart"/>
      <w:r w:rsidRPr="00EB4910">
        <w:t>Turbaco</w:t>
      </w:r>
      <w:proofErr w:type="spellEnd"/>
      <w:r w:rsidRPr="00EB4910">
        <w:t xml:space="preserve"> – Arjona </w:t>
      </w:r>
    </w:p>
    <w:p w:rsidR="00C72750" w:rsidRPr="00EB4910" w:rsidRDefault="00C72750" w:rsidP="00C72750">
      <w:pPr>
        <w:numPr>
          <w:ilvl w:val="0"/>
          <w:numId w:val="9"/>
        </w:numPr>
        <w:ind w:left="426" w:hanging="426"/>
      </w:pPr>
      <w:r w:rsidRPr="00EB4910">
        <w:t>TRAYECTO No. 2: Cartagena – Bayunca</w:t>
      </w:r>
    </w:p>
    <w:p w:rsidR="00C72750" w:rsidRPr="00EB4910" w:rsidRDefault="00C72750" w:rsidP="00C72750">
      <w:pPr>
        <w:numPr>
          <w:ilvl w:val="0"/>
          <w:numId w:val="9"/>
        </w:numPr>
        <w:ind w:left="426" w:hanging="426"/>
      </w:pPr>
      <w:r w:rsidRPr="00EB4910">
        <w:lastRenderedPageBreak/>
        <w:t>TRAYECTO No. 3: Palmar de Varela – Malambo</w:t>
      </w:r>
    </w:p>
    <w:p w:rsidR="00C72750" w:rsidRPr="00EB4910" w:rsidRDefault="00C72750" w:rsidP="00C72750">
      <w:pPr>
        <w:numPr>
          <w:ilvl w:val="0"/>
          <w:numId w:val="9"/>
        </w:numPr>
        <w:ind w:left="426" w:hanging="426"/>
      </w:pPr>
      <w:r w:rsidRPr="00EB4910">
        <w:t>TRAYECTO No. 4: Sabanalarga – Palmar de Varela</w:t>
      </w:r>
    </w:p>
    <w:p w:rsidR="00C72750" w:rsidRPr="00EB4910" w:rsidRDefault="00C72750" w:rsidP="00C72750">
      <w:pPr>
        <w:numPr>
          <w:ilvl w:val="0"/>
          <w:numId w:val="9"/>
        </w:numPr>
        <w:ind w:left="426" w:hanging="426"/>
      </w:pPr>
      <w:r w:rsidRPr="00EB4910">
        <w:t>TRAYECTO No. 5: Bayunca – Sabanalarga</w:t>
      </w:r>
    </w:p>
    <w:p w:rsidR="00C72750" w:rsidRPr="00EB4910" w:rsidRDefault="00C72750" w:rsidP="00C72750">
      <w:pPr>
        <w:numPr>
          <w:ilvl w:val="0"/>
          <w:numId w:val="9"/>
        </w:numPr>
        <w:ind w:left="426" w:hanging="426"/>
      </w:pPr>
      <w:r w:rsidRPr="00EB4910">
        <w:t>TRAYECTO No. 6: Arjona – El Viso</w:t>
      </w:r>
    </w:p>
    <w:p w:rsidR="00C72750" w:rsidRPr="00EB4910" w:rsidRDefault="00C72750" w:rsidP="00C72750">
      <w:pPr>
        <w:numPr>
          <w:ilvl w:val="0"/>
          <w:numId w:val="9"/>
        </w:numPr>
        <w:ind w:left="426" w:hanging="426"/>
      </w:pPr>
      <w:r w:rsidRPr="00EB4910">
        <w:t>TRAYECTO No. 7: Malambo - Barranquilla</w:t>
      </w:r>
    </w:p>
    <w:p w:rsidR="00C72750" w:rsidRDefault="00C72750" w:rsidP="00C72750"/>
    <w:p w:rsidR="00C72750" w:rsidRPr="00EB4910" w:rsidRDefault="00C72750" w:rsidP="00C72750">
      <w:r w:rsidRPr="00EB4910">
        <w:t xml:space="preserve">Como tramos progresivos a la </w:t>
      </w:r>
      <w:r>
        <w:t>C</w:t>
      </w:r>
      <w:r w:rsidRPr="00EB4910">
        <w:t>oncesión se han proyectado los siguientes:</w:t>
      </w:r>
    </w:p>
    <w:p w:rsidR="00C72750" w:rsidRPr="00EB4910" w:rsidRDefault="00C72750" w:rsidP="00C72750"/>
    <w:p w:rsidR="00C72750" w:rsidRPr="00EB4910" w:rsidRDefault="00C72750" w:rsidP="00C72750">
      <w:pPr>
        <w:numPr>
          <w:ilvl w:val="0"/>
          <w:numId w:val="10"/>
        </w:numPr>
        <w:ind w:left="426" w:hanging="426"/>
      </w:pPr>
      <w:r>
        <w:t>Puente Vehicular Gambote</w:t>
      </w:r>
    </w:p>
    <w:p w:rsidR="00C72750" w:rsidRPr="00EB4910" w:rsidRDefault="00C72750" w:rsidP="00C72750">
      <w:pPr>
        <w:numPr>
          <w:ilvl w:val="0"/>
          <w:numId w:val="10"/>
        </w:numPr>
        <w:ind w:left="426" w:hanging="426"/>
      </w:pPr>
      <w:r w:rsidRPr="00EB4910">
        <w:t xml:space="preserve">Ampliación de la Calle 30 en Barranquilla desde el puente Simón Bolívar hasta la entrada al Aeropuerto Ernesto </w:t>
      </w:r>
      <w:proofErr w:type="spellStart"/>
      <w:r w:rsidRPr="00EB4910">
        <w:t>Cortizzos</w:t>
      </w:r>
      <w:proofErr w:type="spellEnd"/>
    </w:p>
    <w:p w:rsidR="00C72750" w:rsidRPr="00EB4910" w:rsidRDefault="00C72750" w:rsidP="00C72750">
      <w:pPr>
        <w:numPr>
          <w:ilvl w:val="0"/>
          <w:numId w:val="10"/>
        </w:numPr>
        <w:ind w:left="426" w:hanging="426"/>
      </w:pPr>
      <w:r w:rsidRPr="00EB4910">
        <w:t>Segunda calzada y diseño de la rehabilitación del tramo existente de Gambote - Variante – Mamonal (30 km) y de la variante de Cartagena (10 Km</w:t>
      </w:r>
      <w:r>
        <w:t>)</w:t>
      </w:r>
    </w:p>
    <w:p w:rsidR="00C72750" w:rsidRPr="00EB4910" w:rsidRDefault="00C72750" w:rsidP="00C72750">
      <w:pPr>
        <w:numPr>
          <w:ilvl w:val="0"/>
          <w:numId w:val="10"/>
        </w:numPr>
        <w:ind w:left="426" w:hanging="426"/>
      </w:pPr>
      <w:r w:rsidRPr="00EB4910">
        <w:t>Doble Calzada de la variante de Palmar de Varela incluyendo el diseño de cinco (5) intersecciones a nivel (Glorietas).</w:t>
      </w:r>
    </w:p>
    <w:p w:rsidR="00C72750" w:rsidRPr="00EB4910" w:rsidRDefault="00C72750" w:rsidP="00C72750"/>
    <w:p w:rsidR="00C72750" w:rsidRPr="00EB4910" w:rsidRDefault="00C72750" w:rsidP="00C72750">
      <w:r w:rsidRPr="00EB4910">
        <w:t xml:space="preserve">Dentro de este contexto, en el presente documento se sintetizan los resultados del estudio de </w:t>
      </w:r>
      <w:r>
        <w:t xml:space="preserve">hidrología, hidráulica y socavación para el </w:t>
      </w:r>
      <w:r w:rsidRPr="00EB4910">
        <w:t>Proyecto “</w:t>
      </w:r>
      <w:r>
        <w:t>E</w:t>
      </w:r>
      <w:r w:rsidRPr="00EB4910">
        <w:t xml:space="preserve">studios y diseños de la doble calzada de la variante de </w:t>
      </w:r>
      <w:r>
        <w:t>Palmar de V</w:t>
      </w:r>
      <w:r w:rsidRPr="00EB4910">
        <w:t xml:space="preserve">arela, incluyendo el diseño de cinco (5) intersecciones a nivel”. </w:t>
      </w:r>
    </w:p>
    <w:p w:rsidR="00C72750" w:rsidRDefault="00C72750" w:rsidP="00C72750"/>
    <w:p w:rsidR="00C72750" w:rsidRPr="00EB4910" w:rsidRDefault="00C72750" w:rsidP="00C72750"/>
    <w:p w:rsidR="00C72750" w:rsidRDefault="00C72750" w:rsidP="00C72750">
      <w:pPr>
        <w:pStyle w:val="Ttulo2"/>
        <w:ind w:left="0"/>
      </w:pPr>
      <w:bookmarkStart w:id="31" w:name="_Toc350938087"/>
      <w:bookmarkStart w:id="32" w:name="_Toc363820557"/>
      <w:bookmarkStart w:id="33" w:name="_Toc268000768"/>
      <w:bookmarkStart w:id="34" w:name="_Toc268244779"/>
      <w:bookmarkStart w:id="35" w:name="_Toc272243127"/>
      <w:bookmarkStart w:id="36" w:name="_Toc272243745"/>
      <w:bookmarkStart w:id="37" w:name="_Toc272243884"/>
      <w:bookmarkStart w:id="38" w:name="_Toc280029912"/>
      <w:r>
        <w:t>Localización del Proyecto</w:t>
      </w:r>
      <w:bookmarkEnd w:id="31"/>
      <w:bookmarkEnd w:id="32"/>
    </w:p>
    <w:p w:rsidR="00C72750" w:rsidRDefault="00C72750" w:rsidP="00C72750"/>
    <w:p w:rsidR="00C72750" w:rsidRPr="00ED4F95" w:rsidRDefault="00C72750" w:rsidP="00C72750"/>
    <w:p w:rsidR="00C72750" w:rsidRPr="00ED4F95" w:rsidRDefault="00C72750" w:rsidP="00C72750"/>
    <w:p w:rsidR="00C72750" w:rsidRDefault="00C72750" w:rsidP="00C72750">
      <w:r w:rsidRPr="00890123">
        <w:t>El proyecto se encuentra localiza</w:t>
      </w:r>
      <w:r>
        <w:t>do al norte del país, paralelo a</w:t>
      </w:r>
      <w:r w:rsidRPr="00890123">
        <w:t xml:space="preserve"> la Carretera Oriental, </w:t>
      </w:r>
      <w:r>
        <w:t xml:space="preserve">en el </w:t>
      </w:r>
      <w:r w:rsidRPr="00890123">
        <w:t>Departamento de Atlántico en</w:t>
      </w:r>
      <w:r>
        <w:t xml:space="preserve"> zona aledaña a los m</w:t>
      </w:r>
      <w:r w:rsidRPr="00890123">
        <w:t>unicipios de Palmar de Varela</w:t>
      </w:r>
      <w:r>
        <w:t>,</w:t>
      </w:r>
      <w:r w:rsidRPr="00890123">
        <w:t xml:space="preserve"> Santo Tomás</w:t>
      </w:r>
      <w:r>
        <w:t xml:space="preserve"> y </w:t>
      </w:r>
      <w:proofErr w:type="spellStart"/>
      <w:r>
        <w:t>Sabanagrande</w:t>
      </w:r>
      <w:proofErr w:type="spellEnd"/>
      <w:r>
        <w:t xml:space="preserve">, que </w:t>
      </w:r>
      <w:r w:rsidRPr="00EB4910">
        <w:rPr>
          <w:lang w:eastAsia="es-CO"/>
        </w:rPr>
        <w:t>se ubica</w:t>
      </w:r>
      <w:r>
        <w:rPr>
          <w:lang w:eastAsia="es-CO"/>
        </w:rPr>
        <w:t>n</w:t>
      </w:r>
      <w:r w:rsidRPr="00EB4910">
        <w:rPr>
          <w:lang w:eastAsia="es-CO"/>
        </w:rPr>
        <w:t xml:space="preserve"> </w:t>
      </w:r>
      <w:r>
        <w:rPr>
          <w:lang w:eastAsia="es-CO"/>
        </w:rPr>
        <w:t xml:space="preserve">en la </w:t>
      </w:r>
      <w:r w:rsidRPr="00F21580">
        <w:rPr>
          <w:lang w:eastAsia="es-CO"/>
        </w:rPr>
        <w:t xml:space="preserve">margen izquierda </w:t>
      </w:r>
      <w:r>
        <w:rPr>
          <w:lang w:eastAsia="es-CO"/>
        </w:rPr>
        <w:t xml:space="preserve">del </w:t>
      </w:r>
      <w:r w:rsidRPr="00EB4910">
        <w:rPr>
          <w:lang w:eastAsia="es-CO"/>
        </w:rPr>
        <w:t>Río Magdalena</w:t>
      </w:r>
      <w:r>
        <w:rPr>
          <w:lang w:eastAsia="es-CO"/>
        </w:rPr>
        <w:t>;</w:t>
      </w:r>
      <w:r w:rsidRPr="00EB4910">
        <w:rPr>
          <w:lang w:eastAsia="es-CO"/>
        </w:rPr>
        <w:t xml:space="preserve"> </w:t>
      </w:r>
      <w:r>
        <w:rPr>
          <w:lang w:eastAsia="es-CO"/>
        </w:rPr>
        <w:t>esta zona geográfica posee</w:t>
      </w:r>
      <w:r w:rsidRPr="00EB4910">
        <w:rPr>
          <w:lang w:eastAsia="es-CO"/>
        </w:rPr>
        <w:t xml:space="preserve"> recursos pesqueros y </w:t>
      </w:r>
      <w:r>
        <w:rPr>
          <w:lang w:eastAsia="es-CO"/>
        </w:rPr>
        <w:t>es considerada como una despensa agrícola</w:t>
      </w:r>
      <w:r w:rsidRPr="00EB4910">
        <w:rPr>
          <w:lang w:eastAsia="es-CO"/>
        </w:rPr>
        <w:t>.</w:t>
      </w:r>
      <w:r>
        <w:rPr>
          <w:lang w:eastAsia="es-CO"/>
        </w:rPr>
        <w:t xml:space="preserve"> La vía Oriental</w:t>
      </w:r>
      <w:r w:rsidRPr="00EB4910">
        <w:rPr>
          <w:lang w:eastAsia="es-CO"/>
        </w:rPr>
        <w:t xml:space="preserve"> mejora la</w:t>
      </w:r>
      <w:r>
        <w:rPr>
          <w:lang w:eastAsia="es-CO"/>
        </w:rPr>
        <w:t xml:space="preserve"> conectividad terrestre de estos</w:t>
      </w:r>
      <w:r w:rsidRPr="00EB4910">
        <w:rPr>
          <w:lang w:eastAsia="es-CO"/>
        </w:rPr>
        <w:t xml:space="preserve"> municipio</w:t>
      </w:r>
      <w:r>
        <w:rPr>
          <w:lang w:eastAsia="es-CO"/>
        </w:rPr>
        <w:t>s</w:t>
      </w:r>
      <w:r w:rsidRPr="00EB4910">
        <w:rPr>
          <w:lang w:eastAsia="es-CO"/>
        </w:rPr>
        <w:t xml:space="preserve"> con la ciud</w:t>
      </w:r>
      <w:r>
        <w:rPr>
          <w:lang w:eastAsia="es-CO"/>
        </w:rPr>
        <w:t>ad de Barranquilla,</w:t>
      </w:r>
      <w:r w:rsidRPr="00EB4910">
        <w:rPr>
          <w:lang w:eastAsia="es-CO"/>
        </w:rPr>
        <w:t xml:space="preserve"> considerada como uno de los mayores centros de desarrollo regional del Caribe Colombiano. </w:t>
      </w:r>
      <w:r>
        <w:rPr>
          <w:lang w:eastAsia="es-CO"/>
        </w:rPr>
        <w:t xml:space="preserve">Los </w:t>
      </w:r>
      <w:r w:rsidRPr="00EB4910">
        <w:rPr>
          <w:lang w:eastAsia="es-CO"/>
        </w:rPr>
        <w:t>cuerpo</w:t>
      </w:r>
      <w:r>
        <w:rPr>
          <w:lang w:eastAsia="es-CO"/>
        </w:rPr>
        <w:t>s de agua están representados por las c</w:t>
      </w:r>
      <w:r w:rsidRPr="00EB4910">
        <w:rPr>
          <w:lang w:eastAsia="es-CO"/>
        </w:rPr>
        <w:t>iénagas: Luisa, Larga, Manatí y Paraíso</w:t>
      </w:r>
      <w:r>
        <w:rPr>
          <w:lang w:eastAsia="es-CO"/>
        </w:rPr>
        <w:t>.</w:t>
      </w:r>
    </w:p>
    <w:p w:rsidR="00C72750" w:rsidRPr="00EB4910" w:rsidRDefault="00C72750" w:rsidP="00C72750"/>
    <w:p w:rsidR="00C72750" w:rsidRDefault="00C72750" w:rsidP="00C72750">
      <w:r w:rsidRPr="00890123">
        <w:t>En la</w:t>
      </w:r>
      <w:r>
        <w:t xml:space="preserve"> FIGURA I-1</w:t>
      </w:r>
      <w:r w:rsidRPr="00890123">
        <w:t xml:space="preserve"> </w:t>
      </w:r>
      <w:r>
        <w:t xml:space="preserve">se observa la localización del proyecto a nivel nacional y departamental y en la FIGURA I-2 </w:t>
      </w:r>
      <w:r w:rsidRPr="00890123">
        <w:t xml:space="preserve">se </w:t>
      </w:r>
      <w:r>
        <w:t>presenta</w:t>
      </w:r>
      <w:r w:rsidRPr="00890123">
        <w:t xml:space="preserve"> la localización del tramo en estudio</w:t>
      </w:r>
      <w:r>
        <w:t xml:space="preserve"> a nivel regional</w:t>
      </w:r>
      <w:r w:rsidRPr="00890123">
        <w:t>.</w:t>
      </w:r>
    </w:p>
    <w:p w:rsidR="00C72750" w:rsidRDefault="00C72750" w:rsidP="00C72750"/>
    <w:p w:rsidR="00C72750" w:rsidRDefault="00C72750" w:rsidP="00C72750">
      <w:r>
        <w:t xml:space="preserve">La Variante Palmar de Varela – </w:t>
      </w:r>
      <w:proofErr w:type="spellStart"/>
      <w:r>
        <w:t>Sabanagrande</w:t>
      </w:r>
      <w:proofErr w:type="spellEnd"/>
      <w:r>
        <w:t xml:space="preserve"> c</w:t>
      </w:r>
      <w:r w:rsidRPr="00890123">
        <w:t>omienza en el K18+8</w:t>
      </w:r>
      <w:r>
        <w:t xml:space="preserve">00 </w:t>
      </w:r>
      <w:r w:rsidRPr="00890123">
        <w:t xml:space="preserve">del </w:t>
      </w:r>
      <w:r>
        <w:t>P</w:t>
      </w:r>
      <w:r w:rsidRPr="00890123">
        <w:t>royecto de la Segunda Calzada Sabana</w:t>
      </w:r>
      <w:r>
        <w:t>l</w:t>
      </w:r>
      <w:r w:rsidRPr="00890123">
        <w:t xml:space="preserve">arga – Palmar de Varela </w:t>
      </w:r>
      <w:r>
        <w:t>en el D</w:t>
      </w:r>
      <w:r w:rsidRPr="00890123">
        <w:t xml:space="preserve">epartamento del Atlántico, </w:t>
      </w:r>
      <w:r>
        <w:t>avanza en   dirección Sur – Norte definiéndose</w:t>
      </w:r>
      <w:r w:rsidRPr="00890123">
        <w:t xml:space="preserve"> el límite </w:t>
      </w:r>
      <w:r>
        <w:t xml:space="preserve">del proyecto </w:t>
      </w:r>
      <w:r w:rsidRPr="00890123">
        <w:t xml:space="preserve">a la salida del municipio de </w:t>
      </w:r>
      <w:proofErr w:type="spellStart"/>
      <w:r w:rsidRPr="00890123">
        <w:t>Sabanagrande</w:t>
      </w:r>
      <w:proofErr w:type="spellEnd"/>
      <w:r>
        <w:t>,</w:t>
      </w:r>
      <w:r w:rsidRPr="00890123">
        <w:t xml:space="preserve"> en el  PR64+500 de la vía </w:t>
      </w:r>
      <w:r>
        <w:t xml:space="preserve">Oriental, aproximadamente </w:t>
      </w:r>
      <w:r w:rsidRPr="00890123">
        <w:t xml:space="preserve">a </w:t>
      </w:r>
      <w:r>
        <w:t>300</w:t>
      </w:r>
      <w:r w:rsidRPr="00890123">
        <w:t xml:space="preserve"> metros al sur del peaje existente.</w:t>
      </w:r>
    </w:p>
    <w:p w:rsidR="00C72750" w:rsidRDefault="00C72750" w:rsidP="00C72750"/>
    <w:p w:rsidR="00C72750" w:rsidRPr="00890123" w:rsidRDefault="00C72750" w:rsidP="00C72750"/>
    <w:p w:rsidR="00C72750" w:rsidRDefault="00C72750" w:rsidP="00C72750"/>
    <w:p w:rsidR="00C72750" w:rsidRDefault="00C72750" w:rsidP="00C72750">
      <w:pPr>
        <w:pStyle w:val="Epgrafe"/>
        <w:jc w:val="center"/>
      </w:pPr>
      <w:bookmarkStart w:id="39" w:name="_Toc350532588"/>
      <w:bookmarkStart w:id="40" w:name="_Toc350938260"/>
      <w:bookmarkStart w:id="41" w:name="_Toc369687244"/>
      <w:r>
        <w:lastRenderedPageBreak/>
        <w:t xml:space="preserve">FIGURA </w:t>
      </w:r>
      <w:fldSimple w:instr=" STYLEREF 1 \s ">
        <w:r w:rsidR="00D03716">
          <w:rPr>
            <w:noProof/>
          </w:rPr>
          <w:t>I</w:t>
        </w:r>
      </w:fldSimple>
      <w:r>
        <w:noBreakHyphen/>
      </w:r>
      <w:fldSimple w:instr=" SEQ FIGURA \* ARABIC \s 1 ">
        <w:r w:rsidR="00D03716">
          <w:rPr>
            <w:noProof/>
          </w:rPr>
          <w:t>1</w:t>
        </w:r>
      </w:fldSimple>
      <w:r>
        <w:t>. LOCALIZACIÓN GENERAL DE LA VARIANTE PALMAR DE VARELA</w:t>
      </w:r>
      <w:bookmarkEnd w:id="39"/>
      <w:bookmarkEnd w:id="40"/>
      <w:bookmarkEnd w:id="41"/>
    </w:p>
    <w:p w:rsidR="00C72750" w:rsidRPr="00681B96" w:rsidRDefault="00C72750" w:rsidP="00C72750"/>
    <w:p w:rsidR="00C72750" w:rsidRPr="00E96B43" w:rsidRDefault="00C72750" w:rsidP="00C72750">
      <w:r>
        <w:rPr>
          <w:noProof/>
          <w:lang w:eastAsia="es-CO"/>
        </w:rPr>
        <w:drawing>
          <wp:anchor distT="0" distB="0" distL="114300" distR="114300" simplePos="0" relativeHeight="252083200" behindDoc="0" locked="0" layoutInCell="1" allowOverlap="1">
            <wp:simplePos x="0" y="0"/>
            <wp:positionH relativeFrom="column">
              <wp:posOffset>871855</wp:posOffset>
            </wp:positionH>
            <wp:positionV relativeFrom="paragraph">
              <wp:posOffset>67945</wp:posOffset>
            </wp:positionV>
            <wp:extent cx="3759200" cy="2965450"/>
            <wp:effectExtent l="19050" t="19050" r="12700" b="25400"/>
            <wp:wrapSquare wrapText="bothSides"/>
            <wp:docPr id="13" name="2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pic:cNvPicPr>
                      <a:picLocks noChangeAspect="1" noChangeArrowheads="1"/>
                    </pic:cNvPicPr>
                  </pic:nvPicPr>
                  <pic:blipFill>
                    <a:blip r:embed="rId16" cstate="print"/>
                    <a:srcRect/>
                    <a:stretch>
                      <a:fillRect/>
                    </a:stretch>
                  </pic:blipFill>
                  <pic:spPr bwMode="auto">
                    <a:xfrm>
                      <a:off x="0" y="0"/>
                      <a:ext cx="3759200" cy="2965450"/>
                    </a:xfrm>
                    <a:prstGeom prst="rect">
                      <a:avLst/>
                    </a:prstGeom>
                    <a:noFill/>
                    <a:ln w="19050" cmpd="dbl">
                      <a:solidFill>
                        <a:srgbClr val="000000"/>
                      </a:solidFill>
                      <a:miter lim="800000"/>
                      <a:headEnd/>
                      <a:tailEnd/>
                    </a:ln>
                    <a:effectLst/>
                  </pic:spPr>
                </pic:pic>
              </a:graphicData>
            </a:graphic>
          </wp:anchor>
        </w:drawing>
      </w:r>
    </w:p>
    <w:p w:rsidR="00C72750" w:rsidRPr="00EB4910" w:rsidRDefault="00C72750" w:rsidP="00C72750">
      <w:pPr>
        <w:keepNext/>
        <w:jc w:val="cente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Default="00C72750" w:rsidP="00C72750">
      <w:pPr>
        <w:rPr>
          <w:sz w:val="20"/>
          <w:szCs w:val="20"/>
        </w:rPr>
      </w:pPr>
    </w:p>
    <w:p w:rsidR="00C72750" w:rsidRPr="00F9375C" w:rsidRDefault="00C72750" w:rsidP="00033302">
      <w:pPr>
        <w:jc w:val="center"/>
        <w:rPr>
          <w:sz w:val="20"/>
          <w:szCs w:val="20"/>
        </w:rPr>
      </w:pPr>
      <w:r w:rsidRPr="00F9375C">
        <w:rPr>
          <w:sz w:val="20"/>
          <w:szCs w:val="20"/>
        </w:rPr>
        <w:t xml:space="preserve">Fuente: </w:t>
      </w:r>
      <w:hyperlink r:id="rId17" w:history="1">
        <w:r w:rsidRPr="00F9375C">
          <w:rPr>
            <w:rStyle w:val="Hipervnculo"/>
            <w:sz w:val="20"/>
            <w:szCs w:val="20"/>
          </w:rPr>
          <w:t>www.invias.gov.co</w:t>
        </w:r>
      </w:hyperlink>
    </w:p>
    <w:p w:rsidR="00C72750" w:rsidRDefault="00C72750" w:rsidP="00C72750">
      <w:pPr>
        <w:pStyle w:val="Epgrafe"/>
        <w:jc w:val="center"/>
      </w:pPr>
      <w:bookmarkStart w:id="42" w:name="_Toc350532589"/>
      <w:bookmarkStart w:id="43" w:name="_Toc350938261"/>
    </w:p>
    <w:p w:rsidR="00C72750" w:rsidRDefault="00C72750" w:rsidP="00C72750">
      <w:pPr>
        <w:pStyle w:val="Epgrafe"/>
        <w:jc w:val="center"/>
      </w:pPr>
    </w:p>
    <w:p w:rsidR="00C72750" w:rsidRDefault="00C72750" w:rsidP="00C72750">
      <w:pPr>
        <w:pStyle w:val="Epgrafe"/>
        <w:jc w:val="center"/>
      </w:pPr>
      <w:bookmarkStart w:id="44" w:name="_Toc369687245"/>
      <w:r>
        <w:t xml:space="preserve">FIGURA </w:t>
      </w:r>
      <w:fldSimple w:instr=" STYLEREF 1 \s ">
        <w:r w:rsidR="00D03716">
          <w:rPr>
            <w:noProof/>
          </w:rPr>
          <w:t>I</w:t>
        </w:r>
      </w:fldSimple>
      <w:r>
        <w:noBreakHyphen/>
      </w:r>
      <w:fldSimple w:instr=" SEQ FIGURA \* ARABIC \s 1 ">
        <w:r w:rsidR="00D03716">
          <w:rPr>
            <w:noProof/>
          </w:rPr>
          <w:t>2</w:t>
        </w:r>
      </w:fldSimple>
      <w:r>
        <w:t>. LOCALIZACIÓN ESPECÍFICA DE LA VARIANTE PALMAR DE VARELA</w:t>
      </w:r>
      <w:bookmarkEnd w:id="42"/>
      <w:bookmarkEnd w:id="43"/>
      <w:bookmarkEnd w:id="44"/>
    </w:p>
    <w:p w:rsidR="00C72750" w:rsidRPr="00B23C42" w:rsidRDefault="00C72750" w:rsidP="00C72750"/>
    <w:p w:rsidR="00C72750" w:rsidRDefault="00C72750" w:rsidP="00C72750">
      <w:r>
        <w:rPr>
          <w:noProof/>
          <w:lang w:eastAsia="es-CO"/>
        </w:rPr>
        <w:drawing>
          <wp:anchor distT="0" distB="0" distL="114300" distR="114300" simplePos="0" relativeHeight="252082176" behindDoc="0" locked="0" layoutInCell="1" allowOverlap="1">
            <wp:simplePos x="0" y="0"/>
            <wp:positionH relativeFrom="column">
              <wp:posOffset>923290</wp:posOffset>
            </wp:positionH>
            <wp:positionV relativeFrom="paragraph">
              <wp:posOffset>109855</wp:posOffset>
            </wp:positionV>
            <wp:extent cx="3644900" cy="2862580"/>
            <wp:effectExtent l="19050" t="19050" r="12700" b="13970"/>
            <wp:wrapSquare wrapText="bothSides"/>
            <wp:docPr id="1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a:off x="0" y="0"/>
                      <a:ext cx="3644900" cy="2862580"/>
                    </a:xfrm>
                    <a:prstGeom prst="rect">
                      <a:avLst/>
                    </a:prstGeom>
                    <a:noFill/>
                    <a:ln w="19050">
                      <a:solidFill>
                        <a:schemeClr val="tx1"/>
                      </a:solidFill>
                      <a:miter lim="800000"/>
                      <a:headEnd/>
                      <a:tailEnd/>
                    </a:ln>
                  </pic:spPr>
                </pic:pic>
              </a:graphicData>
            </a:graphic>
          </wp:anchor>
        </w:drawing>
      </w:r>
    </w:p>
    <w:p w:rsidR="00C72750" w:rsidRPr="00D41C31" w:rsidRDefault="00C72750" w:rsidP="00C72750"/>
    <w:p w:rsidR="00C72750" w:rsidRDefault="00C72750" w:rsidP="00C72750"/>
    <w:p w:rsidR="00C72750" w:rsidRPr="001E1ECF" w:rsidRDefault="00C72750" w:rsidP="00C72750">
      <w:pPr>
        <w:jc w:val="center"/>
      </w:pPr>
    </w:p>
    <w:p w:rsidR="00C72750" w:rsidRDefault="00C72750" w:rsidP="00C72750">
      <w:pPr>
        <w:rPr>
          <w:lang w:eastAsia="es-CO"/>
        </w:rPr>
      </w:pPr>
    </w:p>
    <w:p w:rsidR="00C72750" w:rsidRDefault="00C72750" w:rsidP="00C72750">
      <w:pPr>
        <w:rPr>
          <w:lang w:eastAsia="es-CO"/>
        </w:rPr>
      </w:pPr>
    </w:p>
    <w:p w:rsidR="00C72750" w:rsidRDefault="00C72750" w:rsidP="00C72750"/>
    <w:p w:rsidR="00C72750" w:rsidRDefault="00C72750" w:rsidP="00C72750">
      <w:pPr>
        <w:pStyle w:val="Estilo1"/>
        <w:rPr>
          <w:lang w:val="es-CO"/>
        </w:rPr>
      </w:pPr>
    </w:p>
    <w:p w:rsidR="00C72750" w:rsidRDefault="00C72750" w:rsidP="00C72750">
      <w:pPr>
        <w:pStyle w:val="Estilo1"/>
        <w:rPr>
          <w:lang w:val="es-CO"/>
        </w:rPr>
      </w:pPr>
    </w:p>
    <w:p w:rsidR="00C72750" w:rsidRDefault="00C72750" w:rsidP="00C72750">
      <w:pPr>
        <w:pStyle w:val="Estilo1"/>
        <w:rPr>
          <w:lang w:val="es-CO"/>
        </w:rPr>
      </w:pPr>
    </w:p>
    <w:p w:rsidR="00C72750" w:rsidRDefault="00C72750" w:rsidP="00C72750">
      <w:pPr>
        <w:pStyle w:val="Estilo1"/>
        <w:rPr>
          <w:lang w:val="es-CO"/>
        </w:rPr>
      </w:pPr>
    </w:p>
    <w:p w:rsidR="00C72750" w:rsidRDefault="00C72750" w:rsidP="00C72750">
      <w:pPr>
        <w:contextualSpacing w:val="0"/>
        <w:jc w:val="left"/>
        <w:sectPr w:rsidR="00C72750" w:rsidSect="005C4FA8">
          <w:pgSz w:w="12242" w:h="15842" w:code="1"/>
          <w:pgMar w:top="1985" w:right="1418" w:bottom="1418" w:left="1418" w:header="709" w:footer="709" w:gutter="567"/>
          <w:pgNumType w:start="1" w:chapStyle="1"/>
          <w:cols w:space="720"/>
          <w:docGrid w:linePitch="299"/>
        </w:sectPr>
      </w:pPr>
      <w:r>
        <w:br w:type="page"/>
      </w:r>
    </w:p>
    <w:p w:rsidR="00C72750" w:rsidRDefault="00C72750" w:rsidP="00C72750">
      <w:pPr>
        <w:pStyle w:val="Estilo1"/>
      </w:pPr>
    </w:p>
    <w:p w:rsidR="00C72750" w:rsidRPr="00EB4910" w:rsidRDefault="00C72750" w:rsidP="00C72750">
      <w:pPr>
        <w:pStyle w:val="Estilo1"/>
      </w:pPr>
      <w:r w:rsidRPr="00EB4910">
        <w:t>CAPITULO II</w:t>
      </w:r>
    </w:p>
    <w:p w:rsidR="00C72750" w:rsidRPr="00EB4910" w:rsidRDefault="00C72750" w:rsidP="00C72750">
      <w:pPr>
        <w:pStyle w:val="Ttulo1"/>
        <w:rPr>
          <w:rFonts w:cs="Arial"/>
          <w:szCs w:val="22"/>
        </w:rPr>
      </w:pPr>
      <w:bookmarkStart w:id="45" w:name="_Toc363820558"/>
      <w:bookmarkEnd w:id="33"/>
      <w:bookmarkEnd w:id="34"/>
      <w:bookmarkEnd w:id="35"/>
      <w:bookmarkEnd w:id="36"/>
      <w:bookmarkEnd w:id="37"/>
      <w:bookmarkEnd w:id="38"/>
      <w:r>
        <w:rPr>
          <w:rFonts w:cs="Arial"/>
          <w:szCs w:val="22"/>
        </w:rPr>
        <w:t>OBJETIVOS</w:t>
      </w:r>
      <w:bookmarkEnd w:id="45"/>
    </w:p>
    <w:p w:rsidR="00C72750" w:rsidRPr="00EB4910" w:rsidRDefault="00C72750" w:rsidP="00C72750"/>
    <w:p w:rsidR="00C72750" w:rsidRPr="00ED4AE0" w:rsidRDefault="00C72750" w:rsidP="00C72750">
      <w:pPr>
        <w:pStyle w:val="Ttulo2"/>
        <w:numPr>
          <w:ilvl w:val="1"/>
          <w:numId w:val="4"/>
        </w:numPr>
        <w:ind w:left="0"/>
        <w:rPr>
          <w:rFonts w:cs="Arial"/>
          <w:szCs w:val="22"/>
        </w:rPr>
      </w:pPr>
      <w:bookmarkStart w:id="46" w:name="_Toc268000769"/>
      <w:bookmarkStart w:id="47" w:name="_Toc268244780"/>
      <w:bookmarkStart w:id="48" w:name="_Toc272243128"/>
      <w:bookmarkStart w:id="49" w:name="_Toc272243746"/>
      <w:bookmarkStart w:id="50" w:name="_Toc272243885"/>
      <w:bookmarkStart w:id="51" w:name="_Toc280028317"/>
      <w:bookmarkStart w:id="52" w:name="_Toc280029913"/>
      <w:bookmarkStart w:id="53" w:name="_Toc280030886"/>
      <w:bookmarkStart w:id="54" w:name="_Toc280031319"/>
      <w:bookmarkStart w:id="55" w:name="_Toc280031518"/>
      <w:bookmarkStart w:id="56" w:name="_Toc280032979"/>
      <w:bookmarkStart w:id="57" w:name="_Toc280079302"/>
      <w:bookmarkStart w:id="58" w:name="_Toc363820559"/>
      <w:r w:rsidRPr="00ED4AE0">
        <w:rPr>
          <w:rFonts w:cs="Arial"/>
          <w:szCs w:val="22"/>
        </w:rPr>
        <w:t>Objet</w:t>
      </w:r>
      <w:bookmarkEnd w:id="46"/>
      <w:bookmarkEnd w:id="47"/>
      <w:r w:rsidRPr="00ED4AE0">
        <w:rPr>
          <w:rFonts w:cs="Arial"/>
          <w:szCs w:val="22"/>
        </w:rPr>
        <w:t>ivo General</w:t>
      </w:r>
      <w:bookmarkEnd w:id="48"/>
      <w:bookmarkEnd w:id="49"/>
      <w:bookmarkEnd w:id="50"/>
      <w:bookmarkEnd w:id="51"/>
      <w:bookmarkEnd w:id="52"/>
      <w:bookmarkEnd w:id="53"/>
      <w:bookmarkEnd w:id="54"/>
      <w:bookmarkEnd w:id="55"/>
      <w:bookmarkEnd w:id="56"/>
      <w:bookmarkEnd w:id="57"/>
      <w:bookmarkEnd w:id="58"/>
    </w:p>
    <w:p w:rsidR="00C72750" w:rsidRDefault="00C72750" w:rsidP="00C72750"/>
    <w:p w:rsidR="00C72750" w:rsidRPr="00EB4910" w:rsidRDefault="00C72750" w:rsidP="00C72750"/>
    <w:p w:rsidR="00C72750" w:rsidRPr="00181115" w:rsidRDefault="00C72750" w:rsidP="00C72750">
      <w:pPr>
        <w:overflowPunct w:val="0"/>
        <w:autoSpaceDE w:val="0"/>
        <w:autoSpaceDN w:val="0"/>
        <w:adjustRightInd w:val="0"/>
        <w:ind w:right="-284"/>
        <w:contextualSpacing w:val="0"/>
        <w:textAlignment w:val="baseline"/>
      </w:pPr>
      <w:r>
        <w:rPr>
          <w:spacing w:val="-3"/>
        </w:rPr>
        <w:t>Definir las cuencas hidrográficas aferentes a la zona del proyecto, definir las obras hidráulicas y establecer</w:t>
      </w:r>
      <w:r w:rsidRPr="004E003C">
        <w:rPr>
          <w:spacing w:val="-3"/>
        </w:rPr>
        <w:t xml:space="preserve"> los caudales máximos en los sitios de cruce de la vía, con el fin de </w:t>
      </w:r>
      <w:r w:rsidR="00033302">
        <w:rPr>
          <w:spacing w:val="-3"/>
        </w:rPr>
        <w:t xml:space="preserve">dimensionar las obras resultantes y de </w:t>
      </w:r>
      <w:r w:rsidRPr="004E003C">
        <w:rPr>
          <w:spacing w:val="-3"/>
        </w:rPr>
        <w:t>utilizarlos</w:t>
      </w:r>
      <w:r w:rsidR="00033302">
        <w:rPr>
          <w:spacing w:val="-3"/>
        </w:rPr>
        <w:t>,</w:t>
      </w:r>
      <w:r w:rsidRPr="004E003C">
        <w:rPr>
          <w:spacing w:val="-3"/>
        </w:rPr>
        <w:t xml:space="preserve"> posteriormente</w:t>
      </w:r>
      <w:r w:rsidR="00033302">
        <w:rPr>
          <w:spacing w:val="-3"/>
        </w:rPr>
        <w:t>,</w:t>
      </w:r>
      <w:r w:rsidRPr="004E003C">
        <w:rPr>
          <w:spacing w:val="-3"/>
        </w:rPr>
        <w:t xml:space="preserve"> en los cálculos hidráulicos y de socavación</w:t>
      </w:r>
      <w:r>
        <w:rPr>
          <w:spacing w:val="-3"/>
        </w:rPr>
        <w:t>.</w:t>
      </w:r>
      <w:r w:rsidRPr="004E003C">
        <w:rPr>
          <w:spacing w:val="-3"/>
        </w:rPr>
        <w:t xml:space="preserve"> </w:t>
      </w:r>
    </w:p>
    <w:p w:rsidR="00C72750" w:rsidRDefault="00C72750" w:rsidP="00C72750"/>
    <w:p w:rsidR="00C72750" w:rsidRPr="00EB4910" w:rsidRDefault="00C72750" w:rsidP="00C72750"/>
    <w:p w:rsidR="00C72750" w:rsidRDefault="00C72750" w:rsidP="00C72750">
      <w:pPr>
        <w:pStyle w:val="Ttulo2"/>
        <w:ind w:left="0"/>
        <w:rPr>
          <w:rFonts w:cs="Arial"/>
          <w:szCs w:val="22"/>
        </w:rPr>
      </w:pPr>
      <w:bookmarkStart w:id="59" w:name="_Toc350351561"/>
      <w:bookmarkStart w:id="60" w:name="_Toc363820560"/>
      <w:r>
        <w:rPr>
          <w:rFonts w:cs="Arial"/>
          <w:szCs w:val="22"/>
        </w:rPr>
        <w:t>Objetivos Específicos</w:t>
      </w:r>
      <w:bookmarkEnd w:id="59"/>
      <w:bookmarkEnd w:id="60"/>
    </w:p>
    <w:p w:rsidR="00C72750" w:rsidRDefault="00C72750" w:rsidP="00C72750"/>
    <w:p w:rsidR="00C72750" w:rsidRDefault="00C72750" w:rsidP="00C72750"/>
    <w:p w:rsidR="00C72750" w:rsidRPr="00C72750" w:rsidRDefault="00C72750" w:rsidP="00C72750">
      <w:pPr>
        <w:pStyle w:val="Prrafodelista"/>
        <w:numPr>
          <w:ilvl w:val="0"/>
          <w:numId w:val="6"/>
        </w:numPr>
        <w:overflowPunct w:val="0"/>
        <w:autoSpaceDE w:val="0"/>
        <w:autoSpaceDN w:val="0"/>
        <w:adjustRightInd w:val="0"/>
        <w:ind w:right="-284"/>
        <w:contextualSpacing w:val="0"/>
        <w:textAlignment w:val="baseline"/>
      </w:pPr>
      <w:r>
        <w:rPr>
          <w:spacing w:val="-3"/>
        </w:rPr>
        <w:t>Establecer los caudales máximos en los sitios de cruce de la vía</w:t>
      </w:r>
      <w:r w:rsidR="005801F3">
        <w:rPr>
          <w:spacing w:val="-3"/>
        </w:rPr>
        <w:t>.</w:t>
      </w:r>
    </w:p>
    <w:p w:rsidR="00C72750" w:rsidRPr="00181115" w:rsidRDefault="00C72750" w:rsidP="00C72750">
      <w:pPr>
        <w:overflowPunct w:val="0"/>
        <w:autoSpaceDE w:val="0"/>
        <w:autoSpaceDN w:val="0"/>
        <w:adjustRightInd w:val="0"/>
        <w:ind w:left="60" w:right="-284"/>
        <w:contextualSpacing w:val="0"/>
        <w:textAlignment w:val="baseline"/>
      </w:pPr>
    </w:p>
    <w:p w:rsidR="00C72750" w:rsidRDefault="00C72750" w:rsidP="00C72750">
      <w:pPr>
        <w:numPr>
          <w:ilvl w:val="0"/>
          <w:numId w:val="6"/>
        </w:numPr>
        <w:autoSpaceDE w:val="0"/>
        <w:autoSpaceDN w:val="0"/>
        <w:adjustRightInd w:val="0"/>
        <w:contextualSpacing w:val="0"/>
      </w:pPr>
      <w:r>
        <w:rPr>
          <w:lang w:eastAsia="es-CO"/>
        </w:rPr>
        <w:t>Dimensionar el sistema de drenaje de la Variante Palmar de Varela, con base en la determinación</w:t>
      </w:r>
      <w:r w:rsidR="005801F3">
        <w:rPr>
          <w:lang w:eastAsia="es-CO"/>
        </w:rPr>
        <w:t xml:space="preserve"> de los caudales máximos.</w:t>
      </w:r>
    </w:p>
    <w:p w:rsidR="00C72750" w:rsidRPr="00181115" w:rsidRDefault="00C72750" w:rsidP="00C72750">
      <w:pPr>
        <w:autoSpaceDE w:val="0"/>
        <w:autoSpaceDN w:val="0"/>
        <w:adjustRightInd w:val="0"/>
        <w:ind w:left="60"/>
        <w:contextualSpacing w:val="0"/>
      </w:pPr>
    </w:p>
    <w:p w:rsidR="00C72750" w:rsidRDefault="00C72750" w:rsidP="00C72750">
      <w:pPr>
        <w:pStyle w:val="Prrafodelista"/>
        <w:numPr>
          <w:ilvl w:val="0"/>
          <w:numId w:val="6"/>
        </w:numPr>
        <w:overflowPunct w:val="0"/>
        <w:autoSpaceDE w:val="0"/>
        <w:autoSpaceDN w:val="0"/>
        <w:adjustRightInd w:val="0"/>
        <w:ind w:right="-284"/>
        <w:contextualSpacing w:val="0"/>
        <w:textAlignment w:val="baseline"/>
        <w:rPr>
          <w:lang w:eastAsia="es-CO"/>
        </w:rPr>
      </w:pPr>
      <w:r>
        <w:t>Verificar las crecientes de diseño para que el cauce pueda transitar holgadamente a través de las estr</w:t>
      </w:r>
      <w:r w:rsidR="005801F3">
        <w:t>ucturas</w:t>
      </w:r>
      <w:r>
        <w:t xml:space="preserve"> proyectadas.</w:t>
      </w:r>
    </w:p>
    <w:p w:rsidR="00C72750" w:rsidRDefault="00C72750" w:rsidP="00C72750">
      <w:pPr>
        <w:autoSpaceDE w:val="0"/>
        <w:autoSpaceDN w:val="0"/>
        <w:adjustRightInd w:val="0"/>
        <w:ind w:left="60" w:right="-284"/>
        <w:contextualSpacing w:val="0"/>
      </w:pPr>
    </w:p>
    <w:p w:rsidR="00C72750" w:rsidRPr="00181115" w:rsidRDefault="00C72750" w:rsidP="00C72750">
      <w:pPr>
        <w:numPr>
          <w:ilvl w:val="0"/>
          <w:numId w:val="6"/>
        </w:numPr>
        <w:autoSpaceDE w:val="0"/>
        <w:autoSpaceDN w:val="0"/>
        <w:adjustRightInd w:val="0"/>
        <w:ind w:right="-284"/>
        <w:contextualSpacing w:val="0"/>
      </w:pPr>
      <w:r>
        <w:rPr>
          <w:lang w:eastAsia="es-CO"/>
        </w:rPr>
        <w:t>Garantizar la estabilidad de las estructuras de drenaje respecto a los procesos erosivos que sufre el cauce después de las crecientes.</w:t>
      </w:r>
    </w:p>
    <w:p w:rsidR="008704FA" w:rsidRDefault="008704FA" w:rsidP="008704FA">
      <w:pPr>
        <w:suppressAutoHyphens/>
        <w:rPr>
          <w:spacing w:val="-3"/>
        </w:rPr>
      </w:pPr>
    </w:p>
    <w:p w:rsidR="00815E32" w:rsidRDefault="00815E32" w:rsidP="00815E32"/>
    <w:p w:rsidR="00D434B4" w:rsidRDefault="00D434B4" w:rsidP="00815E32">
      <w:pPr>
        <w:sectPr w:rsidR="00D434B4" w:rsidSect="00ED4AE0">
          <w:headerReference w:type="default" r:id="rId19"/>
          <w:footerReference w:type="default" r:id="rId20"/>
          <w:pgSz w:w="12242" w:h="15842" w:code="1"/>
          <w:pgMar w:top="1985" w:right="1418" w:bottom="1418" w:left="1418" w:header="709" w:footer="709" w:gutter="567"/>
          <w:pgNumType w:start="1" w:chapStyle="1"/>
          <w:cols w:space="720"/>
          <w:docGrid w:linePitch="299"/>
        </w:sectPr>
      </w:pPr>
    </w:p>
    <w:p w:rsidR="00D434B4" w:rsidRPr="00EB4910" w:rsidRDefault="00D434B4" w:rsidP="00D434B4">
      <w:pPr>
        <w:pStyle w:val="Estilo1"/>
      </w:pPr>
      <w:r w:rsidRPr="00EB4910">
        <w:lastRenderedPageBreak/>
        <w:t>CAPITULO II</w:t>
      </w:r>
      <w:r>
        <w:t>I</w:t>
      </w:r>
    </w:p>
    <w:p w:rsidR="00D434B4" w:rsidRPr="00EB4910" w:rsidRDefault="00D434B4" w:rsidP="00D434B4">
      <w:pPr>
        <w:pStyle w:val="Ttulo1"/>
        <w:rPr>
          <w:rFonts w:cs="Arial"/>
          <w:szCs w:val="22"/>
        </w:rPr>
      </w:pPr>
      <w:bookmarkStart w:id="61" w:name="_Toc363820561"/>
      <w:r>
        <w:rPr>
          <w:rFonts w:cs="Arial"/>
          <w:szCs w:val="22"/>
        </w:rPr>
        <w:t>ALCANCE Y METODOLOGÍA</w:t>
      </w:r>
      <w:bookmarkEnd w:id="61"/>
    </w:p>
    <w:p w:rsidR="008704FA" w:rsidRPr="00815E32" w:rsidRDefault="008704FA" w:rsidP="00815E32"/>
    <w:p w:rsidR="00F24CD6" w:rsidRPr="00EB4910" w:rsidRDefault="00F24CD6" w:rsidP="00F24CD6"/>
    <w:p w:rsidR="008704FA" w:rsidRPr="00D434B4" w:rsidRDefault="008704FA" w:rsidP="00317725">
      <w:pPr>
        <w:pStyle w:val="Ttulo2"/>
        <w:numPr>
          <w:ilvl w:val="1"/>
          <w:numId w:val="12"/>
        </w:numPr>
        <w:tabs>
          <w:tab w:val="clear" w:pos="567"/>
          <w:tab w:val="left" w:pos="0"/>
        </w:tabs>
        <w:ind w:left="0"/>
        <w:rPr>
          <w:rFonts w:cs="Arial"/>
          <w:szCs w:val="22"/>
        </w:rPr>
      </w:pPr>
      <w:bookmarkStart w:id="62" w:name="_Toc363820562"/>
      <w:bookmarkStart w:id="63" w:name="_Toc268000770"/>
      <w:bookmarkStart w:id="64" w:name="_Toc268244781"/>
      <w:bookmarkStart w:id="65" w:name="_Toc272243130"/>
      <w:bookmarkStart w:id="66" w:name="_Toc272243748"/>
      <w:bookmarkStart w:id="67" w:name="_Toc272243887"/>
      <w:bookmarkStart w:id="68" w:name="_Toc280028319"/>
      <w:bookmarkStart w:id="69" w:name="_Toc280029915"/>
      <w:bookmarkStart w:id="70" w:name="_Toc280030888"/>
      <w:bookmarkStart w:id="71" w:name="_Toc280031321"/>
      <w:bookmarkStart w:id="72" w:name="_Toc280031520"/>
      <w:bookmarkStart w:id="73" w:name="_Toc280032981"/>
      <w:bookmarkStart w:id="74" w:name="_Toc280079304"/>
      <w:r w:rsidRPr="00D434B4">
        <w:rPr>
          <w:rFonts w:cs="Arial"/>
          <w:szCs w:val="22"/>
        </w:rPr>
        <w:t xml:space="preserve">Alcance </w:t>
      </w:r>
      <w:r w:rsidR="008F015D">
        <w:rPr>
          <w:rFonts w:cs="Arial"/>
          <w:szCs w:val="22"/>
        </w:rPr>
        <w:t>de los estudios</w:t>
      </w:r>
      <w:bookmarkEnd w:id="62"/>
    </w:p>
    <w:p w:rsidR="008704FA" w:rsidRDefault="008704FA" w:rsidP="008704FA"/>
    <w:p w:rsidR="008704FA" w:rsidRDefault="008704FA" w:rsidP="008704FA">
      <w:pPr>
        <w:suppressAutoHyphens/>
      </w:pPr>
    </w:p>
    <w:p w:rsidR="008F015D" w:rsidRDefault="008F015D" w:rsidP="008F015D">
      <w:r w:rsidRPr="0020336D">
        <w:t>El alcance del estudio hidrológico comprende la definición de los caudales máximos e</w:t>
      </w:r>
      <w:r w:rsidR="004A6831">
        <w:t xml:space="preserve">n los sitios de cruce de la vía. Se tomaron como referencia el Manual de Drenajes para Carreteras de </w:t>
      </w:r>
      <w:proofErr w:type="spellStart"/>
      <w:r w:rsidR="00D75731">
        <w:t>Invías</w:t>
      </w:r>
      <w:proofErr w:type="spellEnd"/>
      <w:r w:rsidR="005C06F9">
        <w:t xml:space="preserve"> de Diciembre de 2009,</w:t>
      </w:r>
      <w:r w:rsidRPr="0020336D">
        <w:t xml:space="preserve"> para </w:t>
      </w:r>
      <w:r w:rsidR="004A6831">
        <w:t xml:space="preserve">definir los caudales para </w:t>
      </w:r>
      <w:r w:rsidRPr="0020336D">
        <w:t>alcant</w:t>
      </w:r>
      <w:r w:rsidR="004A6831">
        <w:t>arillas y para</w:t>
      </w:r>
      <w:r w:rsidRPr="0020336D">
        <w:t xml:space="preserve"> puentes </w:t>
      </w:r>
      <w:r w:rsidR="004D642D">
        <w:t>con luces mayores a 10 m y menores a 50 m</w:t>
      </w:r>
      <w:r w:rsidRPr="0020336D">
        <w:t>.</w:t>
      </w:r>
      <w:r w:rsidR="004A6831">
        <w:t xml:space="preserve"> </w:t>
      </w:r>
    </w:p>
    <w:p w:rsidR="005C06F9" w:rsidRDefault="005C06F9" w:rsidP="008F015D"/>
    <w:p w:rsidR="008F015D" w:rsidRDefault="008F015D" w:rsidP="008F015D">
      <w:r w:rsidRPr="0020336D">
        <w:t>El alcance</w:t>
      </w:r>
      <w:r w:rsidR="004A6831">
        <w:t xml:space="preserve"> del estudio hidráulico contempla la definición del número de obras que demande el proyecto y la determinación de</w:t>
      </w:r>
      <w:r w:rsidRPr="0020336D">
        <w:t xml:space="preserve"> la capacidad hidráulica de cada estructura que cruza la vía</w:t>
      </w:r>
      <w:r w:rsidR="004A6831">
        <w:t>,</w:t>
      </w:r>
      <w:r w:rsidRPr="0020336D">
        <w:t xml:space="preserve"> </w:t>
      </w:r>
      <w:r w:rsidR="004A6831">
        <w:t>según se desprende</w:t>
      </w:r>
      <w:r w:rsidRPr="0020336D">
        <w:t xml:space="preserve"> </w:t>
      </w:r>
      <w:r w:rsidR="004A6831">
        <w:t>del estudio hidrológico.</w:t>
      </w:r>
      <w:r w:rsidRPr="0020336D">
        <w:t xml:space="preserve"> </w:t>
      </w:r>
    </w:p>
    <w:p w:rsidR="004A6831" w:rsidRDefault="004A6831" w:rsidP="008F015D"/>
    <w:p w:rsidR="004A6831" w:rsidRDefault="004A6831" w:rsidP="004A6831">
      <w:r>
        <w:t>Para el diseño de las alcantarillas</w:t>
      </w:r>
      <w:r w:rsidR="00FB661A">
        <w:t xml:space="preserve"> </w:t>
      </w:r>
      <w:r>
        <w:t>se tomó un período de retorno de 2</w:t>
      </w:r>
      <w:r w:rsidR="008D459E">
        <w:t>5 años y para el caso de cruces de vías</w:t>
      </w:r>
      <w:r w:rsidR="00FB661A">
        <w:t xml:space="preserve"> </w:t>
      </w:r>
      <w:r w:rsidR="00414B9D">
        <w:t>con anchos</w:t>
      </w:r>
      <w:r>
        <w:t xml:space="preserve"> menores a 50 m</w:t>
      </w:r>
      <w:r w:rsidR="00FB661A">
        <w:t xml:space="preserve">., se tomó un período de retorno de </w:t>
      </w:r>
      <w:r>
        <w:t>50 años.</w:t>
      </w:r>
    </w:p>
    <w:p w:rsidR="008704FA" w:rsidRDefault="008704FA" w:rsidP="008704FA"/>
    <w:p w:rsidR="008F015D" w:rsidRDefault="008F015D" w:rsidP="008704FA"/>
    <w:p w:rsidR="008704FA" w:rsidRDefault="008704FA" w:rsidP="008704FA">
      <w:pPr>
        <w:pStyle w:val="Ttulo2"/>
        <w:ind w:left="0"/>
        <w:rPr>
          <w:rFonts w:cs="Arial"/>
          <w:szCs w:val="22"/>
        </w:rPr>
      </w:pPr>
      <w:bookmarkStart w:id="75" w:name="_Toc363820563"/>
      <w:bookmarkEnd w:id="63"/>
      <w:bookmarkEnd w:id="64"/>
      <w:bookmarkEnd w:id="65"/>
      <w:bookmarkEnd w:id="66"/>
      <w:bookmarkEnd w:id="67"/>
      <w:bookmarkEnd w:id="68"/>
      <w:bookmarkEnd w:id="69"/>
      <w:bookmarkEnd w:id="70"/>
      <w:bookmarkEnd w:id="71"/>
      <w:bookmarkEnd w:id="72"/>
      <w:bookmarkEnd w:id="73"/>
      <w:bookmarkEnd w:id="74"/>
      <w:r>
        <w:rPr>
          <w:rFonts w:cs="Arial"/>
          <w:szCs w:val="22"/>
        </w:rPr>
        <w:t>Metodología General</w:t>
      </w:r>
      <w:bookmarkEnd w:id="75"/>
    </w:p>
    <w:p w:rsidR="008704FA" w:rsidRDefault="008704FA" w:rsidP="008704FA"/>
    <w:p w:rsidR="008704FA" w:rsidRDefault="008704FA" w:rsidP="008704FA">
      <w:pPr>
        <w:autoSpaceDE w:val="0"/>
        <w:autoSpaceDN w:val="0"/>
        <w:adjustRightInd w:val="0"/>
        <w:rPr>
          <w:lang w:eastAsia="es-CO"/>
        </w:rPr>
      </w:pPr>
    </w:p>
    <w:p w:rsidR="0002592E" w:rsidRPr="00181115" w:rsidRDefault="0002592E" w:rsidP="0002592E">
      <w:pPr>
        <w:autoSpaceDE w:val="0"/>
        <w:autoSpaceDN w:val="0"/>
        <w:adjustRightInd w:val="0"/>
        <w:rPr>
          <w:lang w:eastAsia="es-CO"/>
        </w:rPr>
      </w:pPr>
      <w:r w:rsidRPr="00181115">
        <w:rPr>
          <w:lang w:eastAsia="es-CO"/>
        </w:rPr>
        <w:t>La metodología utilizada en el desarrollo técnico del presente informe se presenta a continuación:</w:t>
      </w:r>
    </w:p>
    <w:p w:rsidR="0002592E" w:rsidRPr="00181115" w:rsidRDefault="0002592E" w:rsidP="0002592E">
      <w:pPr>
        <w:suppressAutoHyphens/>
        <w:rPr>
          <w:lang w:eastAsia="es-CO"/>
        </w:rPr>
      </w:pPr>
    </w:p>
    <w:p w:rsidR="0002592E" w:rsidRPr="00181115" w:rsidRDefault="008F015D" w:rsidP="00317725">
      <w:pPr>
        <w:numPr>
          <w:ilvl w:val="0"/>
          <w:numId w:val="7"/>
        </w:numPr>
        <w:ind w:left="426" w:hanging="426"/>
        <w:contextualSpacing w:val="0"/>
        <w:rPr>
          <w:spacing w:val="-3"/>
        </w:rPr>
      </w:pPr>
      <w:r>
        <w:rPr>
          <w:lang w:eastAsia="es-CO"/>
        </w:rPr>
        <w:t>Recopilación de la información existente relacionada con la hidrología de la zona de estudio.</w:t>
      </w:r>
    </w:p>
    <w:p w:rsidR="0002592E" w:rsidRPr="00181115" w:rsidRDefault="0002592E" w:rsidP="0002592E">
      <w:pPr>
        <w:ind w:left="426" w:hanging="426"/>
        <w:rPr>
          <w:spacing w:val="-3"/>
        </w:rPr>
      </w:pPr>
    </w:p>
    <w:p w:rsidR="0002592E" w:rsidRPr="00181115" w:rsidRDefault="008F015D" w:rsidP="00317725">
      <w:pPr>
        <w:numPr>
          <w:ilvl w:val="0"/>
          <w:numId w:val="7"/>
        </w:numPr>
        <w:ind w:left="426" w:hanging="426"/>
        <w:contextualSpacing w:val="0"/>
        <w:rPr>
          <w:spacing w:val="-3"/>
        </w:rPr>
      </w:pPr>
      <w:r>
        <w:rPr>
          <w:lang w:eastAsia="es-CO"/>
        </w:rPr>
        <w:t>Análisis de la cartografía existente, información meteorológica e hidrológica; así como el aná</w:t>
      </w:r>
      <w:r w:rsidR="002A120E">
        <w:rPr>
          <w:lang w:eastAsia="es-CO"/>
        </w:rPr>
        <w:t>lisis de lluvias del sector.</w:t>
      </w:r>
    </w:p>
    <w:p w:rsidR="0002592E" w:rsidRPr="00181115" w:rsidRDefault="0002592E" w:rsidP="0002592E">
      <w:pPr>
        <w:pStyle w:val="Prrafodelista"/>
        <w:ind w:left="426" w:hanging="426"/>
        <w:rPr>
          <w:spacing w:val="-3"/>
        </w:rPr>
      </w:pPr>
    </w:p>
    <w:p w:rsidR="0002592E" w:rsidRPr="00181115" w:rsidRDefault="00D75731" w:rsidP="00317725">
      <w:pPr>
        <w:numPr>
          <w:ilvl w:val="0"/>
          <w:numId w:val="7"/>
        </w:numPr>
        <w:ind w:left="426" w:hanging="426"/>
        <w:contextualSpacing w:val="0"/>
        <w:rPr>
          <w:spacing w:val="-3"/>
        </w:rPr>
      </w:pPr>
      <w:r>
        <w:rPr>
          <w:spacing w:val="-3"/>
        </w:rPr>
        <w:t>Cálculo de</w:t>
      </w:r>
      <w:r w:rsidR="002A120E">
        <w:rPr>
          <w:spacing w:val="-3"/>
        </w:rPr>
        <w:t xml:space="preserve"> los caudales máximos para determinar los resultados de las crecientes de diseño en cada sitio de cruce.</w:t>
      </w:r>
    </w:p>
    <w:p w:rsidR="0002592E" w:rsidRPr="00181115" w:rsidRDefault="0002592E" w:rsidP="0002592E">
      <w:pPr>
        <w:pStyle w:val="Prrafodelista"/>
        <w:ind w:left="426" w:hanging="426"/>
        <w:rPr>
          <w:spacing w:val="-3"/>
        </w:rPr>
      </w:pPr>
    </w:p>
    <w:p w:rsidR="0002592E" w:rsidRPr="00181115" w:rsidRDefault="00D75731" w:rsidP="00317725">
      <w:pPr>
        <w:numPr>
          <w:ilvl w:val="0"/>
          <w:numId w:val="7"/>
        </w:numPr>
        <w:ind w:left="426" w:hanging="426"/>
        <w:contextualSpacing w:val="0"/>
        <w:rPr>
          <w:spacing w:val="-3"/>
        </w:rPr>
      </w:pPr>
      <w:r>
        <w:rPr>
          <w:spacing w:val="-3"/>
        </w:rPr>
        <w:t>Descripción y análisis de</w:t>
      </w:r>
      <w:r w:rsidR="002A120E">
        <w:rPr>
          <w:spacing w:val="-3"/>
        </w:rPr>
        <w:t xml:space="preserve"> los parámetros hidráulicos de cada sección de cruce.</w:t>
      </w:r>
    </w:p>
    <w:p w:rsidR="0002592E" w:rsidRPr="00181115" w:rsidRDefault="0002592E" w:rsidP="0002592E">
      <w:pPr>
        <w:ind w:left="426" w:hanging="426"/>
        <w:rPr>
          <w:spacing w:val="-3"/>
        </w:rPr>
      </w:pPr>
    </w:p>
    <w:p w:rsidR="0002592E" w:rsidRPr="00181115" w:rsidRDefault="00D75731" w:rsidP="00317725">
      <w:pPr>
        <w:numPr>
          <w:ilvl w:val="0"/>
          <w:numId w:val="7"/>
        </w:numPr>
        <w:ind w:left="426" w:hanging="426"/>
        <w:contextualSpacing w:val="0"/>
        <w:rPr>
          <w:spacing w:val="-3"/>
        </w:rPr>
      </w:pPr>
      <w:r>
        <w:rPr>
          <w:spacing w:val="-3"/>
        </w:rPr>
        <w:t>Presentación de</w:t>
      </w:r>
      <w:r w:rsidR="002A120E">
        <w:rPr>
          <w:spacing w:val="-3"/>
        </w:rPr>
        <w:t xml:space="preserve"> los resultados de</w:t>
      </w:r>
      <w:r>
        <w:rPr>
          <w:spacing w:val="-3"/>
        </w:rPr>
        <w:t>l estudio y de</w:t>
      </w:r>
      <w:r w:rsidR="002A120E">
        <w:rPr>
          <w:spacing w:val="-3"/>
        </w:rPr>
        <w:t xml:space="preserve"> las conclusiones y recomendaciones.</w:t>
      </w:r>
    </w:p>
    <w:p w:rsidR="0002592E" w:rsidRPr="00181115" w:rsidRDefault="0002592E" w:rsidP="0002592E">
      <w:pPr>
        <w:ind w:left="426" w:hanging="426"/>
        <w:rPr>
          <w:spacing w:val="-3"/>
        </w:rPr>
      </w:pPr>
    </w:p>
    <w:p w:rsidR="009826F5" w:rsidRDefault="009826F5" w:rsidP="00890123">
      <w:pPr>
        <w:rPr>
          <w:sz w:val="20"/>
          <w:szCs w:val="20"/>
        </w:rPr>
      </w:pPr>
    </w:p>
    <w:p w:rsidR="002A120E" w:rsidRDefault="002A120E" w:rsidP="00890123">
      <w:pPr>
        <w:rPr>
          <w:sz w:val="20"/>
          <w:szCs w:val="20"/>
        </w:rPr>
      </w:pPr>
    </w:p>
    <w:p w:rsidR="002A120E" w:rsidRDefault="002A120E" w:rsidP="00890123">
      <w:pPr>
        <w:rPr>
          <w:sz w:val="20"/>
          <w:szCs w:val="20"/>
        </w:rPr>
      </w:pPr>
    </w:p>
    <w:p w:rsidR="002A120E" w:rsidRDefault="002A120E" w:rsidP="00890123">
      <w:pPr>
        <w:rPr>
          <w:sz w:val="20"/>
          <w:szCs w:val="20"/>
        </w:rPr>
      </w:pPr>
    </w:p>
    <w:p w:rsidR="002A120E" w:rsidRDefault="002A120E" w:rsidP="00890123">
      <w:pPr>
        <w:rPr>
          <w:sz w:val="20"/>
          <w:szCs w:val="20"/>
        </w:rPr>
      </w:pPr>
    </w:p>
    <w:p w:rsidR="002A120E" w:rsidRDefault="002A120E" w:rsidP="00890123">
      <w:pPr>
        <w:rPr>
          <w:sz w:val="20"/>
          <w:szCs w:val="20"/>
        </w:rPr>
      </w:pPr>
    </w:p>
    <w:p w:rsidR="002A120E" w:rsidRDefault="002A120E" w:rsidP="00890123">
      <w:pPr>
        <w:rPr>
          <w:sz w:val="20"/>
          <w:szCs w:val="20"/>
        </w:rPr>
        <w:sectPr w:rsidR="002A120E" w:rsidSect="00ED4AE0">
          <w:pgSz w:w="12242" w:h="15842" w:code="1"/>
          <w:pgMar w:top="1985" w:right="1418" w:bottom="1418" w:left="1418" w:header="709" w:footer="709" w:gutter="567"/>
          <w:pgNumType w:start="1" w:chapStyle="1"/>
          <w:cols w:space="720"/>
          <w:docGrid w:linePitch="299"/>
        </w:sectPr>
      </w:pPr>
    </w:p>
    <w:p w:rsidR="005A0EB0" w:rsidRPr="00EB4910" w:rsidRDefault="00BB2EBC" w:rsidP="00890123">
      <w:pPr>
        <w:pStyle w:val="Estilo1"/>
      </w:pPr>
      <w:bookmarkStart w:id="76" w:name="_Toc268000771"/>
      <w:bookmarkStart w:id="77" w:name="_Toc268244782"/>
      <w:r w:rsidRPr="00EB4910">
        <w:lastRenderedPageBreak/>
        <w:t>C</w:t>
      </w:r>
      <w:r w:rsidR="005A0EB0" w:rsidRPr="00EB4910">
        <w:t>APITULO I</w:t>
      </w:r>
      <w:r w:rsidR="0002592E">
        <w:t>V</w:t>
      </w:r>
    </w:p>
    <w:p w:rsidR="005A0EB0" w:rsidRPr="00EB4910" w:rsidRDefault="002A120E" w:rsidP="0028721D">
      <w:pPr>
        <w:pStyle w:val="Ttulo1"/>
        <w:rPr>
          <w:rFonts w:cs="Arial"/>
          <w:szCs w:val="22"/>
        </w:rPr>
      </w:pPr>
      <w:bookmarkStart w:id="78" w:name="_Toc363820564"/>
      <w:r>
        <w:rPr>
          <w:rFonts w:cs="Arial"/>
          <w:szCs w:val="22"/>
        </w:rPr>
        <w:t>ESTUDIO DE HIDROLOGÍA</w:t>
      </w:r>
      <w:bookmarkEnd w:id="78"/>
    </w:p>
    <w:p w:rsidR="005A0EB0" w:rsidRPr="00EB4910" w:rsidRDefault="005A0EB0" w:rsidP="00890123"/>
    <w:p w:rsidR="001A63F9" w:rsidRPr="00EB4910" w:rsidRDefault="002A120E" w:rsidP="00206182">
      <w:pPr>
        <w:pStyle w:val="Ttulo2"/>
        <w:numPr>
          <w:ilvl w:val="1"/>
          <w:numId w:val="2"/>
        </w:numPr>
        <w:ind w:left="0"/>
        <w:rPr>
          <w:rFonts w:cs="Arial"/>
          <w:szCs w:val="22"/>
        </w:rPr>
      </w:pPr>
      <w:bookmarkStart w:id="79" w:name="_Toc363820565"/>
      <w:r>
        <w:rPr>
          <w:rFonts w:cs="Arial"/>
          <w:szCs w:val="22"/>
        </w:rPr>
        <w:t>Recopilación y análisis de la información existente</w:t>
      </w:r>
      <w:bookmarkEnd w:id="79"/>
    </w:p>
    <w:p w:rsidR="001A63F9" w:rsidRDefault="001A63F9" w:rsidP="003C7843"/>
    <w:p w:rsidR="002A120E" w:rsidRPr="00076847" w:rsidRDefault="002A120E" w:rsidP="003C7843"/>
    <w:p w:rsidR="002A120E" w:rsidRDefault="002A120E" w:rsidP="002A120E">
      <w:bookmarkStart w:id="80" w:name="_Toc274230481"/>
      <w:bookmarkStart w:id="81" w:name="_Toc279654861"/>
      <w:bookmarkStart w:id="82" w:name="_Toc350938231"/>
      <w:r w:rsidRPr="004C145D">
        <w:t>La actividad de recopilación y análisis de la información básica se concentró en los aspectos de cartografía general y específica, secciones topográficas, datos de lluvias y caudales de las estaciones existentes.</w:t>
      </w:r>
    </w:p>
    <w:p w:rsidR="002A120E" w:rsidRDefault="002A120E" w:rsidP="002A120E"/>
    <w:p w:rsidR="002A120E" w:rsidRDefault="002A120E" w:rsidP="002A120E">
      <w:r w:rsidRPr="004C145D">
        <w:t>En el Instituto Geográfico Agustín Codazzi (IGAC) se obtuvieron los planos en escala 1:25.000 y 1:100.000, utilizados en la definición de las cuencas del proyecto.</w:t>
      </w:r>
    </w:p>
    <w:p w:rsidR="00EC6D7E" w:rsidRDefault="00EC6D7E" w:rsidP="002A120E"/>
    <w:p w:rsidR="002A120E" w:rsidRDefault="00EC6D7E" w:rsidP="002A120E">
      <w:r>
        <w:t>En el IDEAM se obtuvieron</w:t>
      </w:r>
      <w:r w:rsidR="002A120E" w:rsidRPr="004C145D">
        <w:t xml:space="preserve"> los registros de ll</w:t>
      </w:r>
      <w:r>
        <w:t>uvias de las estaciones cercanas a</w:t>
      </w:r>
      <w:r w:rsidR="002A120E" w:rsidRPr="004C145D">
        <w:t xml:space="preserve"> las c</w:t>
      </w:r>
      <w:r>
        <w:t>uencas hidrográficas de la zona en estudio</w:t>
      </w:r>
      <w:r w:rsidR="002A120E" w:rsidRPr="004C145D">
        <w:t>.</w:t>
      </w:r>
    </w:p>
    <w:p w:rsidR="002A120E" w:rsidRDefault="002A120E" w:rsidP="002A120E"/>
    <w:p w:rsidR="002A120E" w:rsidRDefault="002A120E" w:rsidP="002A120E">
      <w:r w:rsidRPr="004C145D">
        <w:t xml:space="preserve">Adicionalmente la información fue complementada con una visita técnica realizada </w:t>
      </w:r>
      <w:r w:rsidR="00EC6D7E">
        <w:t>en la zona del proyecto, con la cual se pudo evidenciar que el trazado previsto del proyecto es de alguna manera paralelo al cauce del río Magdalena y que el drenaje corre en el sentido oeste este, entregando en las ciénagas bajas ubicadas al este de la vía Oriental.</w:t>
      </w:r>
    </w:p>
    <w:p w:rsidR="002A120E" w:rsidRDefault="002A120E" w:rsidP="002A120E"/>
    <w:p w:rsidR="002A120E" w:rsidRDefault="002A120E" w:rsidP="002A120E"/>
    <w:p w:rsidR="002A120E" w:rsidRDefault="002A120E" w:rsidP="00206182">
      <w:pPr>
        <w:pStyle w:val="Ttulo2"/>
        <w:numPr>
          <w:ilvl w:val="1"/>
          <w:numId w:val="2"/>
        </w:numPr>
        <w:ind w:left="0"/>
        <w:rPr>
          <w:rFonts w:cs="Arial"/>
          <w:szCs w:val="22"/>
        </w:rPr>
      </w:pPr>
      <w:bookmarkStart w:id="83" w:name="_Toc363820566"/>
      <w:r>
        <w:rPr>
          <w:rFonts w:cs="Arial"/>
          <w:szCs w:val="22"/>
        </w:rPr>
        <w:t>Cartografía</w:t>
      </w:r>
      <w:bookmarkEnd w:id="83"/>
    </w:p>
    <w:p w:rsidR="002A120E" w:rsidRDefault="002A120E" w:rsidP="002A120E"/>
    <w:p w:rsidR="002A120E" w:rsidRDefault="002A120E" w:rsidP="002A120E"/>
    <w:p w:rsidR="002A120E" w:rsidRDefault="002A120E" w:rsidP="002A120E">
      <w:r w:rsidRPr="0020336D">
        <w:t>En el Instituto Geográfico Agustín Codazzi IGAC se recopiló la información cartográfica de toda la zona del proyecto.</w:t>
      </w:r>
      <w:r w:rsidR="002D58FB">
        <w:t xml:space="preserve"> La selección fue la siguiente:</w:t>
      </w:r>
    </w:p>
    <w:p w:rsidR="002A120E" w:rsidRDefault="002A120E" w:rsidP="002A120E"/>
    <w:p w:rsidR="002A120E" w:rsidRPr="0020336D" w:rsidRDefault="002A120E" w:rsidP="002A120E">
      <w:r w:rsidRPr="0020336D">
        <w:t>Escala 1:25.000</w:t>
      </w:r>
      <w:r w:rsidRPr="0020336D">
        <w:rPr>
          <w:b/>
        </w:rPr>
        <w:t>:</w:t>
      </w:r>
    </w:p>
    <w:p w:rsidR="002A120E" w:rsidRPr="0020336D" w:rsidRDefault="002A120E" w:rsidP="002A120E">
      <w:r w:rsidRPr="0020336D">
        <w:t>Plancha</w:t>
      </w:r>
      <w:r>
        <w:t xml:space="preserve">s números: </w:t>
      </w:r>
      <w:r w:rsidRPr="0020336D">
        <w:t>17</w:t>
      </w:r>
      <w:r>
        <w:t>-IV, C</w:t>
      </w:r>
      <w:r w:rsidRPr="00C15042">
        <w:t xml:space="preserve">, </w:t>
      </w:r>
      <w:r>
        <w:t>D</w:t>
      </w:r>
      <w:r w:rsidRPr="00C15042">
        <w:t>;  24-II- A, B</w:t>
      </w:r>
    </w:p>
    <w:p w:rsidR="002A120E" w:rsidRPr="0020336D" w:rsidRDefault="002A120E" w:rsidP="002A120E"/>
    <w:p w:rsidR="002A120E" w:rsidRPr="0020336D" w:rsidRDefault="002A120E" w:rsidP="002A120E">
      <w:r w:rsidRPr="0020336D">
        <w:t>Escala 1:100.000</w:t>
      </w:r>
      <w:r w:rsidRPr="0020336D">
        <w:rPr>
          <w:b/>
        </w:rPr>
        <w:t>:</w:t>
      </w:r>
    </w:p>
    <w:p w:rsidR="002A120E" w:rsidRPr="0020336D" w:rsidRDefault="002A120E" w:rsidP="002A120E">
      <w:r>
        <w:t xml:space="preserve">Planchas números: </w:t>
      </w:r>
      <w:r w:rsidRPr="0020336D">
        <w:t xml:space="preserve">17, </w:t>
      </w:r>
      <w:r w:rsidRPr="00C15042">
        <w:t xml:space="preserve"> 24</w:t>
      </w:r>
    </w:p>
    <w:p w:rsidR="002A120E" w:rsidRPr="0020336D" w:rsidRDefault="002A120E" w:rsidP="002A120E"/>
    <w:p w:rsidR="002A120E" w:rsidRDefault="002A120E" w:rsidP="002A120E">
      <w:r w:rsidRPr="0020336D">
        <w:t xml:space="preserve">Mediante el uso de la cartografía disponible se determinaron los parámetros </w:t>
      </w:r>
      <w:proofErr w:type="spellStart"/>
      <w:r w:rsidRPr="0020336D">
        <w:t>morfométricos</w:t>
      </w:r>
      <w:proofErr w:type="spellEnd"/>
      <w:r w:rsidRPr="0020336D">
        <w:t xml:space="preserve"> de las cuencas, </w:t>
      </w:r>
      <w:r w:rsidR="002D58FB">
        <w:t>como área, longitud, pendiente,</w:t>
      </w:r>
      <w:r w:rsidRPr="0020336D">
        <w:t xml:space="preserve"> necesarios para evaluar posteriormente los caudales en los sitios de cruce de la vía.</w:t>
      </w:r>
      <w:r w:rsidR="00A7520E">
        <w:t xml:space="preserve"> En el Anexo No.1 se presentan las planchas del IGAC.</w:t>
      </w:r>
    </w:p>
    <w:p w:rsidR="002A120E" w:rsidRDefault="002A120E" w:rsidP="002A120E"/>
    <w:p w:rsidR="001F4090" w:rsidRDefault="001F4090" w:rsidP="002A120E"/>
    <w:p w:rsidR="001F4090" w:rsidRDefault="001F4090" w:rsidP="00206182">
      <w:pPr>
        <w:pStyle w:val="Ttulo2"/>
        <w:numPr>
          <w:ilvl w:val="1"/>
          <w:numId w:val="2"/>
        </w:numPr>
        <w:ind w:left="0"/>
        <w:rPr>
          <w:rFonts w:cs="Arial"/>
          <w:szCs w:val="22"/>
        </w:rPr>
      </w:pPr>
      <w:bookmarkStart w:id="84" w:name="_Toc363820567"/>
      <w:r>
        <w:rPr>
          <w:rFonts w:cs="Arial"/>
          <w:szCs w:val="22"/>
        </w:rPr>
        <w:t xml:space="preserve">Información </w:t>
      </w:r>
      <w:proofErr w:type="spellStart"/>
      <w:r>
        <w:rPr>
          <w:rFonts w:cs="Arial"/>
          <w:szCs w:val="22"/>
        </w:rPr>
        <w:t>Hidrometeorológica</w:t>
      </w:r>
      <w:bookmarkEnd w:id="84"/>
      <w:proofErr w:type="spellEnd"/>
    </w:p>
    <w:p w:rsidR="001F4090" w:rsidRDefault="001F4090" w:rsidP="001F4090"/>
    <w:p w:rsidR="001F4090" w:rsidRDefault="001F4090" w:rsidP="001F4090">
      <w:r w:rsidRPr="00375CAC">
        <w:t>Antes de iniciar el procesamiento de la información fue necesario evaluar "a priori" las condiciones de los datos utilizables en función de la historia de la estación, la calidad, representatividad y garantía de los datos.</w:t>
      </w:r>
    </w:p>
    <w:p w:rsidR="001F4090" w:rsidRDefault="001F4090" w:rsidP="001F4090"/>
    <w:p w:rsidR="001F4090" w:rsidRDefault="001F4090" w:rsidP="001F4090">
      <w:pPr>
        <w:rPr>
          <w:lang w:val="es-ES"/>
        </w:rPr>
      </w:pPr>
      <w:r w:rsidRPr="00ED3D20">
        <w:rPr>
          <w:lang w:val="es-ES"/>
        </w:rPr>
        <w:t xml:space="preserve">La selección de las estaciones del proyecto se realizó según el criterio de proximidad geográfica y semejanza de precipitaciones. </w:t>
      </w:r>
      <w:r w:rsidR="004742AC">
        <w:rPr>
          <w:lang w:val="es-ES"/>
        </w:rPr>
        <w:t xml:space="preserve">En </w:t>
      </w:r>
      <w:r w:rsidR="005C06F9">
        <w:rPr>
          <w:lang w:val="es-ES"/>
        </w:rPr>
        <w:t xml:space="preserve">el </w:t>
      </w:r>
      <w:r w:rsidR="003E65A8">
        <w:rPr>
          <w:lang w:val="es-ES"/>
        </w:rPr>
        <w:t>A</w:t>
      </w:r>
      <w:r w:rsidR="00A7520E">
        <w:rPr>
          <w:lang w:val="es-ES"/>
        </w:rPr>
        <w:t>nexo No.</w:t>
      </w:r>
      <w:r w:rsidR="004742AC">
        <w:rPr>
          <w:lang w:val="es-ES"/>
        </w:rPr>
        <w:t>2</w:t>
      </w:r>
      <w:r w:rsidRPr="00ED3D20">
        <w:rPr>
          <w:lang w:val="es-ES"/>
        </w:rPr>
        <w:t xml:space="preserve"> se presenta </w:t>
      </w:r>
      <w:r w:rsidR="007E21DD">
        <w:rPr>
          <w:lang w:val="es-ES"/>
        </w:rPr>
        <w:t>un registro fotográfico.</w:t>
      </w:r>
    </w:p>
    <w:p w:rsidR="001F4090" w:rsidRDefault="001F4090" w:rsidP="001F4090">
      <w:pPr>
        <w:rPr>
          <w:lang w:val="es-ES"/>
        </w:rPr>
      </w:pPr>
    </w:p>
    <w:p w:rsidR="001F4090" w:rsidRDefault="001F4090" w:rsidP="001F13D5">
      <w:pPr>
        <w:pStyle w:val="Ttulo3"/>
        <w:ind w:left="0"/>
        <w:rPr>
          <w:lang w:val="es-ES"/>
        </w:rPr>
      </w:pPr>
      <w:bookmarkStart w:id="85" w:name="_Toc351217013"/>
      <w:bookmarkStart w:id="86" w:name="_Toc363820568"/>
      <w:r>
        <w:rPr>
          <w:lang w:val="es-ES"/>
        </w:rPr>
        <w:t>Precipitación</w:t>
      </w:r>
      <w:bookmarkEnd w:id="85"/>
      <w:bookmarkEnd w:id="86"/>
      <w:r>
        <w:rPr>
          <w:lang w:val="es-ES"/>
        </w:rPr>
        <w:t xml:space="preserve"> </w:t>
      </w:r>
    </w:p>
    <w:p w:rsidR="001F4090" w:rsidRDefault="001F4090" w:rsidP="001F4090">
      <w:pPr>
        <w:rPr>
          <w:lang w:val="es-ES"/>
        </w:rPr>
      </w:pPr>
    </w:p>
    <w:p w:rsidR="001F4090" w:rsidRDefault="001F4090" w:rsidP="001F4090">
      <w:pPr>
        <w:rPr>
          <w:lang w:val="es-ES"/>
        </w:rPr>
      </w:pPr>
      <w:r w:rsidRPr="00ED3D20">
        <w:rPr>
          <w:lang w:val="es-ES"/>
        </w:rPr>
        <w:t xml:space="preserve">Se recolectó en el IDEAM la información </w:t>
      </w:r>
      <w:proofErr w:type="spellStart"/>
      <w:r>
        <w:rPr>
          <w:lang w:val="es-ES"/>
        </w:rPr>
        <w:t>H</w:t>
      </w:r>
      <w:r w:rsidRPr="00ED3D20">
        <w:rPr>
          <w:lang w:val="es-ES"/>
        </w:rPr>
        <w:t>idrometeorológica</w:t>
      </w:r>
      <w:proofErr w:type="spellEnd"/>
      <w:r w:rsidRPr="00ED3D20">
        <w:rPr>
          <w:lang w:val="es-ES"/>
        </w:rPr>
        <w:t xml:space="preserve"> </w:t>
      </w:r>
      <w:r w:rsidR="00F33D40">
        <w:rPr>
          <w:lang w:val="es-ES"/>
        </w:rPr>
        <w:t>asociada</w:t>
      </w:r>
      <w:r w:rsidRPr="00ED3D20">
        <w:rPr>
          <w:lang w:val="es-ES"/>
        </w:rPr>
        <w:t xml:space="preserve"> al alineamiento de la vía entre Barranquilla y Ponedera</w:t>
      </w:r>
      <w:r w:rsidR="00B97406">
        <w:rPr>
          <w:lang w:val="es-ES"/>
        </w:rPr>
        <w:t>; se tomaron</w:t>
      </w:r>
      <w:r w:rsidRPr="00ED3D20">
        <w:rPr>
          <w:lang w:val="es-ES"/>
        </w:rPr>
        <w:t xml:space="preserve"> los registros de t</w:t>
      </w:r>
      <w:r w:rsidR="00DB4539">
        <w:rPr>
          <w:lang w:val="es-ES"/>
        </w:rPr>
        <w:t xml:space="preserve">res estaciones de precipitación a saber: </w:t>
      </w:r>
      <w:proofErr w:type="spellStart"/>
      <w:r w:rsidR="00DB4539">
        <w:rPr>
          <w:lang w:val="es-ES"/>
        </w:rPr>
        <w:t>Polonuevo</w:t>
      </w:r>
      <w:proofErr w:type="spellEnd"/>
      <w:r w:rsidR="00DB4539">
        <w:rPr>
          <w:lang w:val="es-ES"/>
        </w:rPr>
        <w:t xml:space="preserve"> y</w:t>
      </w:r>
      <w:r w:rsidR="00E06E06" w:rsidRPr="00ED3D20">
        <w:rPr>
          <w:lang w:val="es-ES"/>
        </w:rPr>
        <w:t xml:space="preserve"> Ponedera</w:t>
      </w:r>
      <w:r w:rsidR="00DB4539">
        <w:rPr>
          <w:lang w:val="es-ES"/>
        </w:rPr>
        <w:t>, ubicadas en el municipio que llevan su nombre</w:t>
      </w:r>
      <w:r w:rsidRPr="00ED3D20">
        <w:rPr>
          <w:lang w:val="es-ES"/>
        </w:rPr>
        <w:t xml:space="preserve"> y </w:t>
      </w:r>
      <w:r w:rsidR="00DB4539">
        <w:rPr>
          <w:lang w:val="es-ES"/>
        </w:rPr>
        <w:t xml:space="preserve">la estación del </w:t>
      </w:r>
      <w:r>
        <w:rPr>
          <w:lang w:val="es-ES"/>
        </w:rPr>
        <w:t>A</w:t>
      </w:r>
      <w:r w:rsidR="002D36A9">
        <w:rPr>
          <w:lang w:val="es-ES"/>
        </w:rPr>
        <w:t xml:space="preserve">eropuerto Ernesto </w:t>
      </w:r>
      <w:proofErr w:type="spellStart"/>
      <w:r w:rsidR="002D36A9">
        <w:rPr>
          <w:lang w:val="es-ES"/>
        </w:rPr>
        <w:t>Cortizzos</w:t>
      </w:r>
      <w:proofErr w:type="spellEnd"/>
      <w:r w:rsidR="00E51155">
        <w:rPr>
          <w:lang w:val="es-ES"/>
        </w:rPr>
        <w:t>, que se tomó como de referencia</w:t>
      </w:r>
      <w:r w:rsidR="002D36A9">
        <w:rPr>
          <w:lang w:val="es-ES"/>
        </w:rPr>
        <w:t>. La información relacionada con estas estaciones</w:t>
      </w:r>
      <w:r w:rsidR="00E51155">
        <w:rPr>
          <w:lang w:val="es-ES"/>
        </w:rPr>
        <w:t xml:space="preserve"> se muestra</w:t>
      </w:r>
      <w:r w:rsidRPr="00ED3D20">
        <w:rPr>
          <w:lang w:val="es-ES"/>
        </w:rPr>
        <w:t xml:space="preserve"> en</w:t>
      </w:r>
      <w:r>
        <w:rPr>
          <w:lang w:val="es-ES"/>
        </w:rPr>
        <w:t xml:space="preserve"> el CUADRO IV-1</w:t>
      </w:r>
      <w:r w:rsidR="00DB4539">
        <w:rPr>
          <w:lang w:val="es-ES"/>
        </w:rPr>
        <w:t>.</w:t>
      </w:r>
    </w:p>
    <w:p w:rsidR="00DB4539" w:rsidRDefault="00DB4539" w:rsidP="001F4090">
      <w:pPr>
        <w:rPr>
          <w:lang w:val="es-ES"/>
        </w:rPr>
      </w:pPr>
    </w:p>
    <w:p w:rsidR="006867A1" w:rsidRDefault="001F4090" w:rsidP="001F4090">
      <w:pPr>
        <w:rPr>
          <w:lang w:val="es-ES"/>
        </w:rPr>
      </w:pPr>
      <w:r w:rsidRPr="00ED3D20">
        <w:rPr>
          <w:lang w:val="es-ES"/>
        </w:rPr>
        <w:t>La</w:t>
      </w:r>
      <w:r w:rsidR="006867A1">
        <w:rPr>
          <w:lang w:val="es-ES"/>
        </w:rPr>
        <w:t>s estaciones antes indicadas</w:t>
      </w:r>
      <w:r w:rsidRPr="00ED3D20">
        <w:rPr>
          <w:lang w:val="es-ES"/>
        </w:rPr>
        <w:t xml:space="preserve"> </w:t>
      </w:r>
      <w:r w:rsidR="006867A1">
        <w:rPr>
          <w:lang w:val="es-ES"/>
        </w:rPr>
        <w:t xml:space="preserve">muestran </w:t>
      </w:r>
      <w:r w:rsidRPr="00ED3D20">
        <w:rPr>
          <w:lang w:val="es-ES"/>
        </w:rPr>
        <w:t xml:space="preserve">registros pluviométricos </w:t>
      </w:r>
      <w:r w:rsidR="006867A1">
        <w:rPr>
          <w:lang w:val="es-ES"/>
        </w:rPr>
        <w:t>según se relacionan a continuación:</w:t>
      </w:r>
    </w:p>
    <w:p w:rsidR="006867A1" w:rsidRDefault="006867A1" w:rsidP="001F4090">
      <w:pPr>
        <w:rPr>
          <w:lang w:val="es-ES"/>
        </w:rPr>
      </w:pPr>
    </w:p>
    <w:p w:rsidR="006867A1" w:rsidRDefault="001F4090" w:rsidP="001F4090">
      <w:pPr>
        <w:rPr>
          <w:lang w:val="es-ES"/>
        </w:rPr>
      </w:pPr>
      <w:proofErr w:type="spellStart"/>
      <w:r w:rsidRPr="006867A1">
        <w:rPr>
          <w:b/>
          <w:lang w:val="es-ES"/>
        </w:rPr>
        <w:t>Polonuevo</w:t>
      </w:r>
      <w:proofErr w:type="spellEnd"/>
      <w:r w:rsidR="006867A1">
        <w:rPr>
          <w:lang w:val="es-ES"/>
        </w:rPr>
        <w:t>,</w:t>
      </w:r>
      <w:r w:rsidRPr="00ED3D20">
        <w:rPr>
          <w:lang w:val="es-ES"/>
        </w:rPr>
        <w:t xml:space="preserve"> </w:t>
      </w:r>
      <w:r w:rsidR="006867A1">
        <w:rPr>
          <w:lang w:val="es-ES"/>
        </w:rPr>
        <w:t xml:space="preserve">identificada con </w:t>
      </w:r>
      <w:r w:rsidRPr="00ED3D20">
        <w:rPr>
          <w:lang w:val="es-ES"/>
        </w:rPr>
        <w:t>código 2904008, periodo 1959</w:t>
      </w:r>
      <w:r w:rsidR="006867A1">
        <w:rPr>
          <w:lang w:val="es-ES"/>
        </w:rPr>
        <w:t>-2008, con 50 años de registros.</w:t>
      </w:r>
    </w:p>
    <w:p w:rsidR="006867A1" w:rsidRDefault="006867A1" w:rsidP="001F4090">
      <w:pPr>
        <w:rPr>
          <w:lang w:val="es-ES"/>
        </w:rPr>
      </w:pPr>
    </w:p>
    <w:p w:rsidR="006867A1" w:rsidRDefault="001F4090" w:rsidP="001F4090">
      <w:pPr>
        <w:rPr>
          <w:lang w:val="es-ES"/>
        </w:rPr>
      </w:pPr>
      <w:r w:rsidRPr="006867A1">
        <w:rPr>
          <w:b/>
          <w:lang w:val="es-ES"/>
        </w:rPr>
        <w:t>Ponedera</w:t>
      </w:r>
      <w:r w:rsidR="006867A1">
        <w:rPr>
          <w:lang w:val="es-ES"/>
        </w:rPr>
        <w:t>, identificada con</w:t>
      </w:r>
      <w:r w:rsidRPr="00ED3D20">
        <w:rPr>
          <w:lang w:val="es-ES"/>
        </w:rPr>
        <w:t xml:space="preserve"> código 2904007, periodo 1959-2007, con 48 </w:t>
      </w:r>
      <w:r w:rsidR="006867A1">
        <w:rPr>
          <w:lang w:val="es-ES"/>
        </w:rPr>
        <w:t>años de registros.</w:t>
      </w:r>
    </w:p>
    <w:p w:rsidR="006867A1" w:rsidRDefault="006867A1" w:rsidP="001F4090">
      <w:pPr>
        <w:rPr>
          <w:lang w:val="es-ES"/>
        </w:rPr>
      </w:pPr>
    </w:p>
    <w:p w:rsidR="001F4090" w:rsidRDefault="001F4090" w:rsidP="001F4090">
      <w:pPr>
        <w:rPr>
          <w:lang w:val="es-ES"/>
        </w:rPr>
      </w:pPr>
      <w:r w:rsidRPr="006867A1">
        <w:rPr>
          <w:b/>
          <w:lang w:val="es-ES"/>
        </w:rPr>
        <w:t xml:space="preserve">Aeropuerto Ernesto </w:t>
      </w:r>
      <w:proofErr w:type="spellStart"/>
      <w:r w:rsidRPr="006867A1">
        <w:rPr>
          <w:b/>
          <w:lang w:val="es-ES"/>
        </w:rPr>
        <w:t>Cortizzos</w:t>
      </w:r>
      <w:proofErr w:type="spellEnd"/>
      <w:r w:rsidRPr="00ED3D20">
        <w:rPr>
          <w:lang w:val="es-ES"/>
        </w:rPr>
        <w:t xml:space="preserve">, </w:t>
      </w:r>
      <w:r w:rsidR="006867A1">
        <w:rPr>
          <w:lang w:val="es-ES"/>
        </w:rPr>
        <w:t xml:space="preserve">identificada con </w:t>
      </w:r>
      <w:r w:rsidRPr="00ED3D20">
        <w:rPr>
          <w:lang w:val="es-ES"/>
        </w:rPr>
        <w:t>código 2904502, periodo 1941-2008, con 68 años de registros.</w:t>
      </w:r>
    </w:p>
    <w:p w:rsidR="001F4090" w:rsidRDefault="001F4090" w:rsidP="001F4090">
      <w:pPr>
        <w:rPr>
          <w:lang w:val="es-ES"/>
        </w:rPr>
      </w:pPr>
    </w:p>
    <w:p w:rsidR="001F4090" w:rsidRDefault="001F4090" w:rsidP="001F4090">
      <w:pPr>
        <w:rPr>
          <w:lang w:val="es-ES"/>
        </w:rPr>
      </w:pPr>
      <w:r w:rsidRPr="00ED3D20">
        <w:rPr>
          <w:lang w:val="es-ES"/>
        </w:rPr>
        <w:t>La información es homogéne</w:t>
      </w:r>
      <w:r w:rsidR="006867A1">
        <w:rPr>
          <w:lang w:val="es-ES"/>
        </w:rPr>
        <w:t>a y confiable entre las cotas 8 msnm y</w:t>
      </w:r>
      <w:r w:rsidRPr="00ED3D20">
        <w:rPr>
          <w:lang w:val="es-ES"/>
        </w:rPr>
        <w:t xml:space="preserve"> 8</w:t>
      </w:r>
      <w:r w:rsidR="006867A1">
        <w:rPr>
          <w:lang w:val="es-ES"/>
        </w:rPr>
        <w:t>0</w:t>
      </w:r>
      <w:r w:rsidRPr="00ED3D20">
        <w:rPr>
          <w:lang w:val="es-ES"/>
        </w:rPr>
        <w:t xml:space="preserve"> msnm y </w:t>
      </w:r>
      <w:r w:rsidR="006867A1">
        <w:rPr>
          <w:lang w:val="es-ES"/>
        </w:rPr>
        <w:t>con registros de más de 50 años, considerándose</w:t>
      </w:r>
      <w:r w:rsidRPr="00ED3D20">
        <w:rPr>
          <w:lang w:val="es-ES"/>
        </w:rPr>
        <w:t xml:space="preserve"> representativa de las características pluviométricas de la zona de estudio.</w:t>
      </w:r>
    </w:p>
    <w:p w:rsidR="002C7F71" w:rsidRDefault="002C7F71" w:rsidP="001F4090">
      <w:pPr>
        <w:rPr>
          <w:lang w:val="es-ES"/>
        </w:rPr>
      </w:pPr>
    </w:p>
    <w:p w:rsidR="00DF3299" w:rsidRDefault="00DF3299" w:rsidP="001F4090">
      <w:pPr>
        <w:rPr>
          <w:lang w:val="es-ES"/>
        </w:rPr>
      </w:pPr>
    </w:p>
    <w:p w:rsidR="00DF3299" w:rsidRDefault="00DF3299" w:rsidP="00DF3299">
      <w:pPr>
        <w:pStyle w:val="Epgrafe"/>
        <w:jc w:val="center"/>
        <w:rPr>
          <w:lang w:val="es-ES"/>
        </w:rPr>
      </w:pPr>
      <w:bookmarkStart w:id="87" w:name="_Toc351368513"/>
      <w:bookmarkStart w:id="88" w:name="_Toc369705393"/>
      <w:r>
        <w:t xml:space="preserve">CUADRO </w:t>
      </w:r>
      <w:fldSimple w:instr=" STYLEREF 1 \s ">
        <w:r w:rsidR="00D03716">
          <w:rPr>
            <w:noProof/>
          </w:rPr>
          <w:t>IV</w:t>
        </w:r>
      </w:fldSimple>
      <w:r>
        <w:noBreakHyphen/>
      </w:r>
      <w:fldSimple w:instr=" SEQ CUADRO \* ARABIC \s 1 ">
        <w:r w:rsidR="00D03716">
          <w:rPr>
            <w:noProof/>
          </w:rPr>
          <w:t>1</w:t>
        </w:r>
      </w:fldSimple>
      <w:r>
        <w:t xml:space="preserve">. </w:t>
      </w:r>
      <w:r w:rsidRPr="00E10634">
        <w:t>ESTACIONES DE PRECIPITACIÓN</w:t>
      </w:r>
      <w:bookmarkEnd w:id="87"/>
      <w:bookmarkEnd w:id="88"/>
    </w:p>
    <w:p w:rsidR="00DF3299" w:rsidRDefault="00DF3299" w:rsidP="00DF3299">
      <w:pPr>
        <w:pStyle w:val="Epgrafe"/>
        <w:jc w:val="center"/>
      </w:pPr>
    </w:p>
    <w:tbl>
      <w:tblPr>
        <w:tblStyle w:val="Tablaconcuadrcula"/>
        <w:tblW w:w="9118" w:type="dxa"/>
        <w:tblInd w:w="62" w:type="dxa"/>
        <w:tblLook w:val="04A0" w:firstRow="1" w:lastRow="0" w:firstColumn="1" w:lastColumn="0" w:noHBand="0" w:noVBand="1"/>
      </w:tblPr>
      <w:tblGrid>
        <w:gridCol w:w="703"/>
        <w:gridCol w:w="1230"/>
        <w:gridCol w:w="1043"/>
        <w:gridCol w:w="1230"/>
        <w:gridCol w:w="1085"/>
        <w:gridCol w:w="992"/>
        <w:gridCol w:w="993"/>
        <w:gridCol w:w="850"/>
        <w:gridCol w:w="992"/>
      </w:tblGrid>
      <w:tr w:rsidR="003658A8" w:rsidRPr="003658A8" w:rsidTr="002C7F71">
        <w:trPr>
          <w:trHeight w:val="600"/>
        </w:trPr>
        <w:tc>
          <w:tcPr>
            <w:tcW w:w="703" w:type="dxa"/>
            <w:noWrap/>
            <w:vAlign w:val="center"/>
            <w:hideMark/>
          </w:tcPr>
          <w:p w:rsidR="00DF3299" w:rsidRPr="003658A8" w:rsidRDefault="00DF3299" w:rsidP="00F00430">
            <w:pPr>
              <w:jc w:val="center"/>
              <w:rPr>
                <w:b/>
                <w:bCs/>
                <w:sz w:val="12"/>
                <w:szCs w:val="12"/>
              </w:rPr>
            </w:pPr>
            <w:r w:rsidRPr="003658A8">
              <w:rPr>
                <w:b/>
                <w:bCs/>
                <w:sz w:val="12"/>
                <w:szCs w:val="12"/>
              </w:rPr>
              <w:t>CÓDIGO</w:t>
            </w:r>
          </w:p>
          <w:p w:rsidR="00DF3299" w:rsidRPr="003658A8" w:rsidRDefault="00DF3299" w:rsidP="00F00430">
            <w:pPr>
              <w:jc w:val="center"/>
              <w:rPr>
                <w:b/>
                <w:bCs/>
                <w:sz w:val="12"/>
                <w:szCs w:val="12"/>
              </w:rPr>
            </w:pPr>
            <w:r w:rsidRPr="003658A8">
              <w:rPr>
                <w:b/>
                <w:bCs/>
                <w:sz w:val="12"/>
                <w:szCs w:val="12"/>
              </w:rPr>
              <w:t>IDEAM</w:t>
            </w:r>
          </w:p>
        </w:tc>
        <w:tc>
          <w:tcPr>
            <w:tcW w:w="1230" w:type="dxa"/>
            <w:noWrap/>
            <w:vAlign w:val="center"/>
            <w:hideMark/>
          </w:tcPr>
          <w:p w:rsidR="00DF3299" w:rsidRPr="003658A8" w:rsidRDefault="00DF3299" w:rsidP="00F00430">
            <w:pPr>
              <w:jc w:val="center"/>
              <w:rPr>
                <w:b/>
                <w:bCs/>
                <w:sz w:val="12"/>
                <w:szCs w:val="12"/>
              </w:rPr>
            </w:pPr>
            <w:r w:rsidRPr="003658A8">
              <w:rPr>
                <w:b/>
                <w:bCs/>
                <w:sz w:val="12"/>
                <w:szCs w:val="12"/>
              </w:rPr>
              <w:t>NOMBRE DE LA ESTACIÓN</w:t>
            </w:r>
          </w:p>
        </w:tc>
        <w:tc>
          <w:tcPr>
            <w:tcW w:w="1043" w:type="dxa"/>
            <w:noWrap/>
            <w:vAlign w:val="center"/>
            <w:hideMark/>
          </w:tcPr>
          <w:p w:rsidR="00DF3299" w:rsidRPr="003658A8" w:rsidRDefault="00DF3299" w:rsidP="00F00430">
            <w:pPr>
              <w:jc w:val="center"/>
              <w:rPr>
                <w:b/>
                <w:bCs/>
                <w:sz w:val="12"/>
                <w:szCs w:val="12"/>
              </w:rPr>
            </w:pPr>
            <w:r w:rsidRPr="003658A8">
              <w:rPr>
                <w:b/>
                <w:bCs/>
                <w:sz w:val="12"/>
                <w:szCs w:val="12"/>
              </w:rPr>
              <w:t>TIPO DE ESTACIÓN</w:t>
            </w:r>
          </w:p>
        </w:tc>
        <w:tc>
          <w:tcPr>
            <w:tcW w:w="1230" w:type="dxa"/>
            <w:noWrap/>
            <w:vAlign w:val="center"/>
            <w:hideMark/>
          </w:tcPr>
          <w:p w:rsidR="00DF3299" w:rsidRPr="003658A8" w:rsidRDefault="00DF3299" w:rsidP="00F00430">
            <w:pPr>
              <w:jc w:val="center"/>
              <w:rPr>
                <w:b/>
                <w:bCs/>
                <w:sz w:val="12"/>
                <w:szCs w:val="12"/>
              </w:rPr>
            </w:pPr>
            <w:r w:rsidRPr="003658A8">
              <w:rPr>
                <w:b/>
                <w:bCs/>
                <w:sz w:val="12"/>
                <w:szCs w:val="12"/>
              </w:rPr>
              <w:t>MUNICIPIO</w:t>
            </w:r>
          </w:p>
        </w:tc>
        <w:tc>
          <w:tcPr>
            <w:tcW w:w="1085" w:type="dxa"/>
            <w:noWrap/>
            <w:vAlign w:val="center"/>
            <w:hideMark/>
          </w:tcPr>
          <w:p w:rsidR="00DF3299" w:rsidRPr="003658A8" w:rsidRDefault="00DF3299" w:rsidP="00F00430">
            <w:pPr>
              <w:jc w:val="center"/>
              <w:rPr>
                <w:b/>
                <w:bCs/>
                <w:sz w:val="12"/>
                <w:szCs w:val="12"/>
              </w:rPr>
            </w:pPr>
            <w:r w:rsidRPr="003658A8">
              <w:rPr>
                <w:b/>
                <w:bCs/>
                <w:sz w:val="12"/>
                <w:szCs w:val="12"/>
              </w:rPr>
              <w:t>CORRIENTE</w:t>
            </w:r>
          </w:p>
        </w:tc>
        <w:tc>
          <w:tcPr>
            <w:tcW w:w="992" w:type="dxa"/>
            <w:noWrap/>
            <w:vAlign w:val="center"/>
            <w:hideMark/>
          </w:tcPr>
          <w:p w:rsidR="00DF3299" w:rsidRPr="003658A8" w:rsidRDefault="00DF3299" w:rsidP="00F00430">
            <w:pPr>
              <w:jc w:val="center"/>
              <w:rPr>
                <w:b/>
                <w:bCs/>
                <w:sz w:val="12"/>
                <w:szCs w:val="12"/>
              </w:rPr>
            </w:pPr>
            <w:r w:rsidRPr="003658A8">
              <w:rPr>
                <w:b/>
                <w:bCs/>
                <w:sz w:val="12"/>
                <w:szCs w:val="12"/>
              </w:rPr>
              <w:t>ELEVACIÓN</w:t>
            </w:r>
          </w:p>
          <w:p w:rsidR="00DF3299" w:rsidRPr="003658A8" w:rsidRDefault="00DF3299" w:rsidP="00F00430">
            <w:pPr>
              <w:jc w:val="center"/>
              <w:rPr>
                <w:b/>
                <w:bCs/>
                <w:sz w:val="12"/>
                <w:szCs w:val="12"/>
              </w:rPr>
            </w:pPr>
            <w:r w:rsidRPr="003658A8">
              <w:rPr>
                <w:b/>
                <w:bCs/>
                <w:sz w:val="12"/>
                <w:szCs w:val="12"/>
              </w:rPr>
              <w:t>(</w:t>
            </w:r>
            <w:proofErr w:type="spellStart"/>
            <w:r w:rsidRPr="003658A8">
              <w:rPr>
                <w:b/>
                <w:bCs/>
                <w:sz w:val="12"/>
                <w:szCs w:val="12"/>
              </w:rPr>
              <w:t>m.s.n.m</w:t>
            </w:r>
            <w:proofErr w:type="spellEnd"/>
            <w:r w:rsidRPr="003658A8">
              <w:rPr>
                <w:b/>
                <w:bCs/>
                <w:sz w:val="12"/>
                <w:szCs w:val="12"/>
              </w:rPr>
              <w:t>)</w:t>
            </w:r>
          </w:p>
        </w:tc>
        <w:tc>
          <w:tcPr>
            <w:tcW w:w="993" w:type="dxa"/>
            <w:noWrap/>
            <w:vAlign w:val="center"/>
            <w:hideMark/>
          </w:tcPr>
          <w:p w:rsidR="00DF3299" w:rsidRPr="003658A8" w:rsidRDefault="00DF3299" w:rsidP="00F00430">
            <w:pPr>
              <w:jc w:val="center"/>
              <w:rPr>
                <w:b/>
                <w:bCs/>
                <w:sz w:val="12"/>
                <w:szCs w:val="12"/>
              </w:rPr>
            </w:pPr>
            <w:r w:rsidRPr="003658A8">
              <w:rPr>
                <w:b/>
                <w:bCs/>
                <w:sz w:val="12"/>
                <w:szCs w:val="12"/>
              </w:rPr>
              <w:t>PERIODO</w:t>
            </w:r>
          </w:p>
        </w:tc>
        <w:tc>
          <w:tcPr>
            <w:tcW w:w="850" w:type="dxa"/>
            <w:noWrap/>
            <w:vAlign w:val="center"/>
            <w:hideMark/>
          </w:tcPr>
          <w:p w:rsidR="00DF3299" w:rsidRPr="003658A8" w:rsidRDefault="00DF3299" w:rsidP="00F00430">
            <w:pPr>
              <w:jc w:val="center"/>
              <w:rPr>
                <w:b/>
                <w:bCs/>
                <w:sz w:val="12"/>
                <w:szCs w:val="12"/>
              </w:rPr>
            </w:pPr>
            <w:r w:rsidRPr="003658A8">
              <w:rPr>
                <w:b/>
                <w:bCs/>
                <w:sz w:val="12"/>
                <w:szCs w:val="12"/>
              </w:rPr>
              <w:t>AÑOS DE SERVICIO</w:t>
            </w:r>
          </w:p>
        </w:tc>
        <w:tc>
          <w:tcPr>
            <w:tcW w:w="992" w:type="dxa"/>
            <w:noWrap/>
            <w:vAlign w:val="center"/>
            <w:hideMark/>
          </w:tcPr>
          <w:p w:rsidR="00DF3299" w:rsidRPr="003658A8" w:rsidRDefault="00DF3299" w:rsidP="00F00430">
            <w:pPr>
              <w:jc w:val="center"/>
              <w:rPr>
                <w:b/>
                <w:bCs/>
                <w:sz w:val="12"/>
                <w:szCs w:val="12"/>
              </w:rPr>
            </w:pPr>
            <w:r w:rsidRPr="003658A8">
              <w:rPr>
                <w:b/>
                <w:bCs/>
                <w:sz w:val="12"/>
                <w:szCs w:val="12"/>
              </w:rPr>
              <w:t>LLUVIA ANUAL (mm)</w:t>
            </w:r>
          </w:p>
        </w:tc>
      </w:tr>
      <w:tr w:rsidR="003658A8" w:rsidRPr="003658A8" w:rsidTr="002C7F71">
        <w:trPr>
          <w:trHeight w:val="423"/>
        </w:trPr>
        <w:tc>
          <w:tcPr>
            <w:tcW w:w="703" w:type="dxa"/>
            <w:noWrap/>
            <w:vAlign w:val="center"/>
            <w:hideMark/>
          </w:tcPr>
          <w:p w:rsidR="00DF3299" w:rsidRPr="003658A8" w:rsidRDefault="00DF3299" w:rsidP="00F00430">
            <w:pPr>
              <w:jc w:val="center"/>
              <w:rPr>
                <w:sz w:val="12"/>
                <w:szCs w:val="12"/>
              </w:rPr>
            </w:pPr>
            <w:r w:rsidRPr="003658A8">
              <w:rPr>
                <w:sz w:val="12"/>
                <w:szCs w:val="12"/>
              </w:rPr>
              <w:t>2904008</w:t>
            </w:r>
          </w:p>
        </w:tc>
        <w:tc>
          <w:tcPr>
            <w:tcW w:w="1230" w:type="dxa"/>
            <w:noWrap/>
            <w:vAlign w:val="center"/>
            <w:hideMark/>
          </w:tcPr>
          <w:p w:rsidR="00DF3299" w:rsidRPr="003658A8" w:rsidRDefault="00DF3299" w:rsidP="00F00430">
            <w:pPr>
              <w:jc w:val="center"/>
              <w:rPr>
                <w:sz w:val="12"/>
                <w:szCs w:val="12"/>
              </w:rPr>
            </w:pPr>
            <w:r w:rsidRPr="003658A8">
              <w:rPr>
                <w:sz w:val="12"/>
                <w:szCs w:val="12"/>
              </w:rPr>
              <w:t>POLONUEVO</w:t>
            </w:r>
          </w:p>
        </w:tc>
        <w:tc>
          <w:tcPr>
            <w:tcW w:w="1043" w:type="dxa"/>
            <w:noWrap/>
            <w:vAlign w:val="center"/>
            <w:hideMark/>
          </w:tcPr>
          <w:p w:rsidR="00DF3299" w:rsidRPr="003658A8" w:rsidRDefault="00DF3299" w:rsidP="00F00430">
            <w:pPr>
              <w:jc w:val="center"/>
              <w:rPr>
                <w:sz w:val="12"/>
                <w:szCs w:val="12"/>
              </w:rPr>
            </w:pPr>
            <w:r w:rsidRPr="003658A8">
              <w:rPr>
                <w:sz w:val="12"/>
                <w:szCs w:val="12"/>
              </w:rPr>
              <w:t>PM</w:t>
            </w:r>
          </w:p>
        </w:tc>
        <w:tc>
          <w:tcPr>
            <w:tcW w:w="1230" w:type="dxa"/>
            <w:vAlign w:val="center"/>
            <w:hideMark/>
          </w:tcPr>
          <w:p w:rsidR="00DF3299" w:rsidRPr="003658A8" w:rsidRDefault="00DF3299" w:rsidP="00F00430">
            <w:pPr>
              <w:jc w:val="center"/>
              <w:rPr>
                <w:sz w:val="12"/>
                <w:szCs w:val="12"/>
              </w:rPr>
            </w:pPr>
            <w:r w:rsidRPr="003658A8">
              <w:rPr>
                <w:sz w:val="12"/>
                <w:szCs w:val="12"/>
              </w:rPr>
              <w:t>POLONUEVO</w:t>
            </w:r>
          </w:p>
        </w:tc>
        <w:tc>
          <w:tcPr>
            <w:tcW w:w="1085" w:type="dxa"/>
            <w:noWrap/>
            <w:vAlign w:val="center"/>
            <w:hideMark/>
          </w:tcPr>
          <w:p w:rsidR="00DF3299" w:rsidRPr="003658A8" w:rsidRDefault="00DF3299" w:rsidP="00F00430">
            <w:pPr>
              <w:jc w:val="center"/>
              <w:rPr>
                <w:sz w:val="12"/>
                <w:szCs w:val="12"/>
              </w:rPr>
            </w:pPr>
            <w:r w:rsidRPr="003658A8">
              <w:rPr>
                <w:sz w:val="12"/>
                <w:szCs w:val="12"/>
              </w:rPr>
              <w:t>MAGDALENA</w:t>
            </w:r>
          </w:p>
        </w:tc>
        <w:tc>
          <w:tcPr>
            <w:tcW w:w="992" w:type="dxa"/>
            <w:noWrap/>
            <w:vAlign w:val="center"/>
            <w:hideMark/>
          </w:tcPr>
          <w:p w:rsidR="00DF3299" w:rsidRPr="003658A8" w:rsidRDefault="00DF3299" w:rsidP="00F00430">
            <w:pPr>
              <w:jc w:val="center"/>
              <w:rPr>
                <w:sz w:val="12"/>
                <w:szCs w:val="12"/>
              </w:rPr>
            </w:pPr>
            <w:r w:rsidRPr="003658A8">
              <w:rPr>
                <w:sz w:val="12"/>
                <w:szCs w:val="12"/>
              </w:rPr>
              <w:t>80</w:t>
            </w:r>
          </w:p>
        </w:tc>
        <w:tc>
          <w:tcPr>
            <w:tcW w:w="993" w:type="dxa"/>
            <w:noWrap/>
            <w:vAlign w:val="center"/>
            <w:hideMark/>
          </w:tcPr>
          <w:p w:rsidR="00DF3299" w:rsidRPr="003658A8" w:rsidRDefault="00DF3299" w:rsidP="00F00430">
            <w:pPr>
              <w:jc w:val="center"/>
              <w:rPr>
                <w:sz w:val="12"/>
                <w:szCs w:val="12"/>
              </w:rPr>
            </w:pPr>
            <w:r w:rsidRPr="003658A8">
              <w:rPr>
                <w:sz w:val="12"/>
                <w:szCs w:val="12"/>
              </w:rPr>
              <w:t>1959-2008</w:t>
            </w:r>
          </w:p>
        </w:tc>
        <w:tc>
          <w:tcPr>
            <w:tcW w:w="850" w:type="dxa"/>
            <w:noWrap/>
            <w:vAlign w:val="center"/>
            <w:hideMark/>
          </w:tcPr>
          <w:p w:rsidR="00DF3299" w:rsidRPr="003658A8" w:rsidRDefault="00DF3299" w:rsidP="00F00430">
            <w:pPr>
              <w:jc w:val="center"/>
              <w:rPr>
                <w:sz w:val="12"/>
                <w:szCs w:val="12"/>
              </w:rPr>
            </w:pPr>
            <w:r w:rsidRPr="003658A8">
              <w:rPr>
                <w:sz w:val="12"/>
                <w:szCs w:val="12"/>
              </w:rPr>
              <w:t>50</w:t>
            </w:r>
          </w:p>
        </w:tc>
        <w:tc>
          <w:tcPr>
            <w:tcW w:w="992" w:type="dxa"/>
            <w:noWrap/>
            <w:vAlign w:val="center"/>
            <w:hideMark/>
          </w:tcPr>
          <w:p w:rsidR="00DF3299" w:rsidRPr="003658A8" w:rsidRDefault="00DF3299" w:rsidP="00F00430">
            <w:pPr>
              <w:jc w:val="center"/>
              <w:rPr>
                <w:sz w:val="12"/>
                <w:szCs w:val="12"/>
              </w:rPr>
            </w:pPr>
            <w:r w:rsidRPr="003658A8">
              <w:rPr>
                <w:sz w:val="12"/>
                <w:szCs w:val="12"/>
              </w:rPr>
              <w:t>1177</w:t>
            </w:r>
          </w:p>
        </w:tc>
      </w:tr>
      <w:tr w:rsidR="003658A8" w:rsidRPr="003658A8" w:rsidTr="002C7F71">
        <w:trPr>
          <w:trHeight w:val="412"/>
        </w:trPr>
        <w:tc>
          <w:tcPr>
            <w:tcW w:w="703" w:type="dxa"/>
            <w:noWrap/>
            <w:vAlign w:val="center"/>
            <w:hideMark/>
          </w:tcPr>
          <w:p w:rsidR="00DF3299" w:rsidRPr="003658A8" w:rsidRDefault="00DF3299" w:rsidP="00F00430">
            <w:pPr>
              <w:jc w:val="center"/>
              <w:rPr>
                <w:sz w:val="12"/>
                <w:szCs w:val="12"/>
              </w:rPr>
            </w:pPr>
            <w:r w:rsidRPr="003658A8">
              <w:rPr>
                <w:sz w:val="12"/>
                <w:szCs w:val="12"/>
              </w:rPr>
              <w:t>2904007</w:t>
            </w:r>
          </w:p>
        </w:tc>
        <w:tc>
          <w:tcPr>
            <w:tcW w:w="1230" w:type="dxa"/>
            <w:noWrap/>
            <w:vAlign w:val="center"/>
            <w:hideMark/>
          </w:tcPr>
          <w:p w:rsidR="00DF3299" w:rsidRPr="003658A8" w:rsidRDefault="00DF3299" w:rsidP="00F00430">
            <w:pPr>
              <w:jc w:val="center"/>
              <w:rPr>
                <w:sz w:val="12"/>
                <w:szCs w:val="12"/>
              </w:rPr>
            </w:pPr>
            <w:r w:rsidRPr="003658A8">
              <w:rPr>
                <w:sz w:val="12"/>
                <w:szCs w:val="12"/>
              </w:rPr>
              <w:t>PONEDERA</w:t>
            </w:r>
          </w:p>
        </w:tc>
        <w:tc>
          <w:tcPr>
            <w:tcW w:w="1043" w:type="dxa"/>
            <w:noWrap/>
            <w:vAlign w:val="center"/>
            <w:hideMark/>
          </w:tcPr>
          <w:p w:rsidR="00DF3299" w:rsidRPr="003658A8" w:rsidRDefault="00DF3299" w:rsidP="00F00430">
            <w:pPr>
              <w:jc w:val="center"/>
              <w:rPr>
                <w:sz w:val="12"/>
                <w:szCs w:val="12"/>
              </w:rPr>
            </w:pPr>
            <w:r w:rsidRPr="003658A8">
              <w:rPr>
                <w:sz w:val="12"/>
                <w:szCs w:val="12"/>
              </w:rPr>
              <w:t>PM</w:t>
            </w:r>
          </w:p>
        </w:tc>
        <w:tc>
          <w:tcPr>
            <w:tcW w:w="1230" w:type="dxa"/>
            <w:vAlign w:val="center"/>
            <w:hideMark/>
          </w:tcPr>
          <w:p w:rsidR="00DF3299" w:rsidRPr="003658A8" w:rsidRDefault="00DF3299" w:rsidP="00F00430">
            <w:pPr>
              <w:jc w:val="center"/>
              <w:rPr>
                <w:sz w:val="12"/>
                <w:szCs w:val="12"/>
              </w:rPr>
            </w:pPr>
            <w:r w:rsidRPr="003658A8">
              <w:rPr>
                <w:sz w:val="12"/>
                <w:szCs w:val="12"/>
              </w:rPr>
              <w:t>PONEDERA</w:t>
            </w:r>
          </w:p>
        </w:tc>
        <w:tc>
          <w:tcPr>
            <w:tcW w:w="1085" w:type="dxa"/>
            <w:noWrap/>
            <w:vAlign w:val="center"/>
            <w:hideMark/>
          </w:tcPr>
          <w:p w:rsidR="00DF3299" w:rsidRPr="003658A8" w:rsidRDefault="00DF3299" w:rsidP="00F00430">
            <w:pPr>
              <w:jc w:val="center"/>
              <w:rPr>
                <w:sz w:val="12"/>
                <w:szCs w:val="12"/>
              </w:rPr>
            </w:pPr>
            <w:r w:rsidRPr="003658A8">
              <w:rPr>
                <w:sz w:val="12"/>
                <w:szCs w:val="12"/>
              </w:rPr>
              <w:t>MAGDALENA</w:t>
            </w:r>
          </w:p>
        </w:tc>
        <w:tc>
          <w:tcPr>
            <w:tcW w:w="992" w:type="dxa"/>
            <w:noWrap/>
            <w:vAlign w:val="center"/>
            <w:hideMark/>
          </w:tcPr>
          <w:p w:rsidR="00DF3299" w:rsidRPr="003658A8" w:rsidRDefault="00DF3299" w:rsidP="00F00430">
            <w:pPr>
              <w:jc w:val="center"/>
              <w:rPr>
                <w:sz w:val="12"/>
                <w:szCs w:val="12"/>
              </w:rPr>
            </w:pPr>
            <w:r w:rsidRPr="003658A8">
              <w:rPr>
                <w:sz w:val="12"/>
                <w:szCs w:val="12"/>
              </w:rPr>
              <w:t>8</w:t>
            </w:r>
          </w:p>
        </w:tc>
        <w:tc>
          <w:tcPr>
            <w:tcW w:w="993" w:type="dxa"/>
            <w:noWrap/>
            <w:vAlign w:val="center"/>
            <w:hideMark/>
          </w:tcPr>
          <w:p w:rsidR="00DF3299" w:rsidRPr="003658A8" w:rsidRDefault="00DF3299" w:rsidP="00F00430">
            <w:pPr>
              <w:jc w:val="center"/>
              <w:rPr>
                <w:sz w:val="12"/>
                <w:szCs w:val="12"/>
              </w:rPr>
            </w:pPr>
            <w:r w:rsidRPr="003658A8">
              <w:rPr>
                <w:sz w:val="12"/>
                <w:szCs w:val="12"/>
              </w:rPr>
              <w:t>1941-2008</w:t>
            </w:r>
          </w:p>
        </w:tc>
        <w:tc>
          <w:tcPr>
            <w:tcW w:w="850" w:type="dxa"/>
            <w:noWrap/>
            <w:vAlign w:val="center"/>
            <w:hideMark/>
          </w:tcPr>
          <w:p w:rsidR="00DF3299" w:rsidRPr="003658A8" w:rsidRDefault="00DF3299" w:rsidP="00F00430">
            <w:pPr>
              <w:jc w:val="center"/>
              <w:rPr>
                <w:sz w:val="12"/>
                <w:szCs w:val="12"/>
              </w:rPr>
            </w:pPr>
            <w:r w:rsidRPr="003658A8">
              <w:rPr>
                <w:sz w:val="12"/>
                <w:szCs w:val="12"/>
              </w:rPr>
              <w:t>66</w:t>
            </w:r>
          </w:p>
        </w:tc>
        <w:tc>
          <w:tcPr>
            <w:tcW w:w="992" w:type="dxa"/>
            <w:noWrap/>
            <w:vAlign w:val="center"/>
            <w:hideMark/>
          </w:tcPr>
          <w:p w:rsidR="00DF3299" w:rsidRPr="003658A8" w:rsidRDefault="00DF3299" w:rsidP="00F00430">
            <w:pPr>
              <w:jc w:val="center"/>
              <w:rPr>
                <w:sz w:val="12"/>
                <w:szCs w:val="12"/>
              </w:rPr>
            </w:pPr>
            <w:r w:rsidRPr="003658A8">
              <w:rPr>
                <w:sz w:val="12"/>
                <w:szCs w:val="12"/>
              </w:rPr>
              <w:t>1006</w:t>
            </w:r>
          </w:p>
        </w:tc>
      </w:tr>
      <w:tr w:rsidR="003658A8" w:rsidRPr="003658A8" w:rsidTr="002C7F71">
        <w:trPr>
          <w:trHeight w:val="431"/>
        </w:trPr>
        <w:tc>
          <w:tcPr>
            <w:tcW w:w="703" w:type="dxa"/>
            <w:noWrap/>
            <w:vAlign w:val="center"/>
            <w:hideMark/>
          </w:tcPr>
          <w:p w:rsidR="00DF3299" w:rsidRPr="003658A8" w:rsidRDefault="00DF3299" w:rsidP="00F00430">
            <w:pPr>
              <w:jc w:val="center"/>
              <w:rPr>
                <w:sz w:val="12"/>
                <w:szCs w:val="12"/>
              </w:rPr>
            </w:pPr>
            <w:r w:rsidRPr="003658A8">
              <w:rPr>
                <w:sz w:val="12"/>
                <w:szCs w:val="12"/>
              </w:rPr>
              <w:t>2904502</w:t>
            </w:r>
          </w:p>
        </w:tc>
        <w:tc>
          <w:tcPr>
            <w:tcW w:w="1230" w:type="dxa"/>
            <w:noWrap/>
            <w:vAlign w:val="center"/>
            <w:hideMark/>
          </w:tcPr>
          <w:p w:rsidR="00DF3299" w:rsidRPr="003658A8" w:rsidRDefault="00DF3299" w:rsidP="00F00430">
            <w:pPr>
              <w:jc w:val="center"/>
              <w:rPr>
                <w:sz w:val="12"/>
                <w:szCs w:val="12"/>
              </w:rPr>
            </w:pPr>
            <w:r w:rsidRPr="003658A8">
              <w:rPr>
                <w:sz w:val="12"/>
                <w:szCs w:val="12"/>
              </w:rPr>
              <w:t>A. ERNESTO CORTIZZOS</w:t>
            </w:r>
          </w:p>
        </w:tc>
        <w:tc>
          <w:tcPr>
            <w:tcW w:w="1043" w:type="dxa"/>
            <w:noWrap/>
            <w:vAlign w:val="center"/>
            <w:hideMark/>
          </w:tcPr>
          <w:p w:rsidR="00DF3299" w:rsidRPr="003658A8" w:rsidRDefault="00DF3299" w:rsidP="00F00430">
            <w:pPr>
              <w:jc w:val="center"/>
              <w:rPr>
                <w:sz w:val="12"/>
                <w:szCs w:val="12"/>
              </w:rPr>
            </w:pPr>
            <w:r w:rsidRPr="003658A8">
              <w:rPr>
                <w:sz w:val="12"/>
                <w:szCs w:val="12"/>
              </w:rPr>
              <w:t>PM</w:t>
            </w:r>
          </w:p>
        </w:tc>
        <w:tc>
          <w:tcPr>
            <w:tcW w:w="1230" w:type="dxa"/>
            <w:vAlign w:val="center"/>
            <w:hideMark/>
          </w:tcPr>
          <w:p w:rsidR="00DF3299" w:rsidRPr="003658A8" w:rsidRDefault="00DF3299" w:rsidP="00F00430">
            <w:pPr>
              <w:jc w:val="center"/>
              <w:rPr>
                <w:sz w:val="12"/>
                <w:szCs w:val="12"/>
              </w:rPr>
            </w:pPr>
            <w:r w:rsidRPr="003658A8">
              <w:rPr>
                <w:sz w:val="12"/>
                <w:szCs w:val="12"/>
              </w:rPr>
              <w:t>SOLEDAD</w:t>
            </w:r>
          </w:p>
        </w:tc>
        <w:tc>
          <w:tcPr>
            <w:tcW w:w="1085" w:type="dxa"/>
            <w:noWrap/>
            <w:vAlign w:val="center"/>
            <w:hideMark/>
          </w:tcPr>
          <w:p w:rsidR="00DF3299" w:rsidRPr="003658A8" w:rsidRDefault="00DF3299" w:rsidP="00F00430">
            <w:pPr>
              <w:jc w:val="center"/>
              <w:rPr>
                <w:sz w:val="12"/>
                <w:szCs w:val="12"/>
              </w:rPr>
            </w:pPr>
            <w:r w:rsidRPr="003658A8">
              <w:rPr>
                <w:sz w:val="12"/>
                <w:szCs w:val="12"/>
              </w:rPr>
              <w:t>MAGDALENA</w:t>
            </w:r>
          </w:p>
        </w:tc>
        <w:tc>
          <w:tcPr>
            <w:tcW w:w="992" w:type="dxa"/>
            <w:noWrap/>
            <w:vAlign w:val="center"/>
            <w:hideMark/>
          </w:tcPr>
          <w:p w:rsidR="00DF3299" w:rsidRPr="003658A8" w:rsidRDefault="00DF3299" w:rsidP="00F00430">
            <w:pPr>
              <w:jc w:val="center"/>
              <w:rPr>
                <w:sz w:val="12"/>
                <w:szCs w:val="12"/>
              </w:rPr>
            </w:pPr>
            <w:r w:rsidRPr="003658A8">
              <w:rPr>
                <w:sz w:val="12"/>
                <w:szCs w:val="12"/>
              </w:rPr>
              <w:t>14</w:t>
            </w:r>
          </w:p>
        </w:tc>
        <w:tc>
          <w:tcPr>
            <w:tcW w:w="993" w:type="dxa"/>
            <w:noWrap/>
            <w:vAlign w:val="center"/>
            <w:hideMark/>
          </w:tcPr>
          <w:p w:rsidR="00DF3299" w:rsidRPr="003658A8" w:rsidRDefault="00DF3299" w:rsidP="00F00430">
            <w:pPr>
              <w:jc w:val="center"/>
              <w:rPr>
                <w:sz w:val="12"/>
                <w:szCs w:val="12"/>
              </w:rPr>
            </w:pPr>
            <w:r w:rsidRPr="003658A8">
              <w:rPr>
                <w:sz w:val="12"/>
                <w:szCs w:val="12"/>
              </w:rPr>
              <w:t>1941-2008</w:t>
            </w:r>
          </w:p>
        </w:tc>
        <w:tc>
          <w:tcPr>
            <w:tcW w:w="850" w:type="dxa"/>
            <w:noWrap/>
            <w:vAlign w:val="center"/>
            <w:hideMark/>
          </w:tcPr>
          <w:p w:rsidR="00DF3299" w:rsidRPr="003658A8" w:rsidRDefault="00DF3299" w:rsidP="00F00430">
            <w:pPr>
              <w:jc w:val="center"/>
              <w:rPr>
                <w:sz w:val="12"/>
                <w:szCs w:val="12"/>
              </w:rPr>
            </w:pPr>
            <w:r w:rsidRPr="003658A8">
              <w:rPr>
                <w:sz w:val="12"/>
                <w:szCs w:val="12"/>
              </w:rPr>
              <w:t>50</w:t>
            </w:r>
          </w:p>
        </w:tc>
        <w:tc>
          <w:tcPr>
            <w:tcW w:w="992" w:type="dxa"/>
            <w:noWrap/>
            <w:vAlign w:val="center"/>
            <w:hideMark/>
          </w:tcPr>
          <w:p w:rsidR="00DF3299" w:rsidRPr="003658A8" w:rsidRDefault="00DF3299" w:rsidP="00F00430">
            <w:pPr>
              <w:keepNext/>
              <w:jc w:val="center"/>
              <w:rPr>
                <w:sz w:val="12"/>
                <w:szCs w:val="12"/>
              </w:rPr>
            </w:pPr>
            <w:r w:rsidRPr="003658A8">
              <w:rPr>
                <w:sz w:val="12"/>
                <w:szCs w:val="12"/>
              </w:rPr>
              <w:t>802</w:t>
            </w:r>
          </w:p>
        </w:tc>
      </w:tr>
    </w:tbl>
    <w:p w:rsidR="00DF3299" w:rsidRDefault="00DF3299" w:rsidP="00DF3299">
      <w:pPr>
        <w:pStyle w:val="Epgrafe"/>
      </w:pPr>
    </w:p>
    <w:p w:rsidR="00DF3299" w:rsidRDefault="00DF3299" w:rsidP="00DF3299">
      <w:pPr>
        <w:pStyle w:val="Epgrafe"/>
        <w:jc w:val="center"/>
      </w:pPr>
      <w:bookmarkStart w:id="89" w:name="_Toc351368514"/>
    </w:p>
    <w:bookmarkEnd w:id="89"/>
    <w:p w:rsidR="001F4090" w:rsidRDefault="001F4090" w:rsidP="001F4090">
      <w:pPr>
        <w:rPr>
          <w:lang w:val="es-ES"/>
        </w:rPr>
      </w:pPr>
    </w:p>
    <w:p w:rsidR="002C7F71" w:rsidRDefault="002C7F71" w:rsidP="001F4090">
      <w:pPr>
        <w:rPr>
          <w:lang w:val="es-ES"/>
        </w:rPr>
      </w:pPr>
    </w:p>
    <w:p w:rsidR="001F4090" w:rsidRDefault="001F4090" w:rsidP="00317725">
      <w:pPr>
        <w:pStyle w:val="Ttulo3"/>
        <w:numPr>
          <w:ilvl w:val="0"/>
          <w:numId w:val="13"/>
        </w:numPr>
        <w:ind w:left="426" w:hanging="426"/>
        <w:rPr>
          <w:lang w:val="es-ES"/>
        </w:rPr>
      </w:pPr>
      <w:bookmarkStart w:id="90" w:name="_Toc351217014"/>
      <w:bookmarkStart w:id="91" w:name="_Toc351442625"/>
      <w:bookmarkStart w:id="92" w:name="_Toc351447458"/>
      <w:bookmarkStart w:id="93" w:name="_Toc353955020"/>
      <w:bookmarkStart w:id="94" w:name="_Toc353958794"/>
      <w:bookmarkStart w:id="95" w:name="_Toc363820569"/>
      <w:r>
        <w:rPr>
          <w:lang w:val="es-ES"/>
        </w:rPr>
        <w:lastRenderedPageBreak/>
        <w:t>Precipitación Media</w:t>
      </w:r>
      <w:bookmarkEnd w:id="90"/>
      <w:bookmarkEnd w:id="91"/>
      <w:bookmarkEnd w:id="92"/>
      <w:bookmarkEnd w:id="93"/>
      <w:bookmarkEnd w:id="94"/>
      <w:bookmarkEnd w:id="95"/>
    </w:p>
    <w:p w:rsidR="001F4090" w:rsidRDefault="001F4090" w:rsidP="001F4090">
      <w:pPr>
        <w:rPr>
          <w:lang w:val="es-ES"/>
        </w:rPr>
      </w:pPr>
    </w:p>
    <w:p w:rsidR="001F4090" w:rsidRDefault="001F4090" w:rsidP="001F4090">
      <w:pPr>
        <w:rPr>
          <w:lang w:val="es-ES"/>
        </w:rPr>
      </w:pPr>
      <w:r w:rsidRPr="00ED3D20">
        <w:rPr>
          <w:lang w:val="es-ES"/>
        </w:rPr>
        <w:t xml:space="preserve">En </w:t>
      </w:r>
      <w:r>
        <w:rPr>
          <w:lang w:val="es-ES"/>
        </w:rPr>
        <w:t xml:space="preserve">el CUADRO IV-2 </w:t>
      </w:r>
      <w:r w:rsidR="00733836">
        <w:rPr>
          <w:lang w:val="es-ES"/>
        </w:rPr>
        <w:t>se muestran</w:t>
      </w:r>
      <w:r w:rsidRPr="00ED3D20">
        <w:rPr>
          <w:lang w:val="es-ES"/>
        </w:rPr>
        <w:t xml:space="preserve"> las lluvias medias mensuales multianuales</w:t>
      </w:r>
      <w:r w:rsidR="00733836">
        <w:rPr>
          <w:lang w:val="es-ES"/>
        </w:rPr>
        <w:t xml:space="preserve"> en las estaciones cercanas a la zona del proyecto </w:t>
      </w:r>
      <w:r w:rsidRPr="00ED3D20">
        <w:rPr>
          <w:lang w:val="es-ES"/>
        </w:rPr>
        <w:t>y</w:t>
      </w:r>
      <w:r w:rsidR="00733836">
        <w:rPr>
          <w:lang w:val="es-ES"/>
        </w:rPr>
        <w:t>,</w:t>
      </w:r>
      <w:r w:rsidRPr="00ED3D20">
        <w:rPr>
          <w:lang w:val="es-ES"/>
        </w:rPr>
        <w:t xml:space="preserve"> en las </w:t>
      </w:r>
      <w:r>
        <w:rPr>
          <w:lang w:val="es-ES"/>
        </w:rPr>
        <w:t xml:space="preserve">FIGURAS IV-1 y IV-2, se </w:t>
      </w:r>
      <w:r w:rsidR="00733836">
        <w:rPr>
          <w:lang w:val="es-ES"/>
        </w:rPr>
        <w:t xml:space="preserve">muestra los </w:t>
      </w:r>
      <w:proofErr w:type="spellStart"/>
      <w:r w:rsidR="00733836">
        <w:rPr>
          <w:lang w:val="es-ES"/>
        </w:rPr>
        <w:t>pluviogramas</w:t>
      </w:r>
      <w:proofErr w:type="spellEnd"/>
      <w:r w:rsidR="00733836">
        <w:rPr>
          <w:lang w:val="es-ES"/>
        </w:rPr>
        <w:t xml:space="preserve"> de las estaciones de </w:t>
      </w:r>
      <w:proofErr w:type="spellStart"/>
      <w:r w:rsidR="00733836">
        <w:rPr>
          <w:lang w:val="es-ES"/>
        </w:rPr>
        <w:t>Polonuevo</w:t>
      </w:r>
      <w:proofErr w:type="spellEnd"/>
      <w:r w:rsidR="00733836">
        <w:rPr>
          <w:lang w:val="es-ES"/>
        </w:rPr>
        <w:t xml:space="preserve"> y de Ponedera, seleccionadas para el estudio y análisis de la cuenca.</w:t>
      </w:r>
    </w:p>
    <w:p w:rsidR="001F4090" w:rsidRDefault="001F4090" w:rsidP="001F4090">
      <w:pPr>
        <w:rPr>
          <w:lang w:val="es-ES"/>
        </w:rPr>
      </w:pPr>
    </w:p>
    <w:p w:rsidR="001F4090" w:rsidRDefault="001F4090" w:rsidP="001F4090">
      <w:pPr>
        <w:rPr>
          <w:lang w:val="es-ES"/>
        </w:rPr>
      </w:pPr>
      <w:r w:rsidRPr="00ED3D20">
        <w:rPr>
          <w:lang w:val="es-ES"/>
        </w:rPr>
        <w:t>La distribución temporal de la lluvia en</w:t>
      </w:r>
      <w:r>
        <w:rPr>
          <w:lang w:val="es-ES"/>
        </w:rPr>
        <w:t xml:space="preserve"> el sector tiene una tendencia </w:t>
      </w:r>
      <w:r w:rsidRPr="00ED3D20">
        <w:rPr>
          <w:lang w:val="es-ES"/>
        </w:rPr>
        <w:t>mono modal, la cual presenta un período de pocas lluvias de diciembre a marzo; el período húmedo transcurre de abril a noviembre, siendo septiembre y octubre los meses con mayor pluviosidad.</w:t>
      </w:r>
    </w:p>
    <w:p w:rsidR="001F4090" w:rsidRDefault="001F4090" w:rsidP="001F4090">
      <w:pPr>
        <w:rPr>
          <w:lang w:val="es-ES"/>
        </w:rPr>
      </w:pPr>
    </w:p>
    <w:p w:rsidR="001F4090" w:rsidRDefault="00F000C0" w:rsidP="001F4090">
      <w:pPr>
        <w:rPr>
          <w:lang w:val="es-ES"/>
        </w:rPr>
      </w:pPr>
      <w:r w:rsidRPr="00ED3D20">
        <w:rPr>
          <w:lang w:val="es-ES"/>
        </w:rPr>
        <w:t>La precipitación</w:t>
      </w:r>
      <w:r w:rsidR="00070624">
        <w:rPr>
          <w:lang w:val="es-ES"/>
        </w:rPr>
        <w:t xml:space="preserve">, </w:t>
      </w:r>
      <w:r w:rsidR="001F4090" w:rsidRPr="00ED3D20">
        <w:rPr>
          <w:lang w:val="es-ES"/>
        </w:rPr>
        <w:t>en las cuencas de drenaje del proyecto es de 1100 mm</w:t>
      </w:r>
      <w:r w:rsidR="005A68B8">
        <w:rPr>
          <w:lang w:val="es-ES"/>
        </w:rPr>
        <w:t xml:space="preserve"> en promedio;</w:t>
      </w:r>
      <w:r w:rsidR="001F4090" w:rsidRPr="00ED3D20">
        <w:rPr>
          <w:lang w:val="es-ES"/>
        </w:rPr>
        <w:t xml:space="preserve"> </w:t>
      </w:r>
      <w:r w:rsidR="005A68B8">
        <w:rPr>
          <w:lang w:val="es-ES"/>
        </w:rPr>
        <w:t>la</w:t>
      </w:r>
      <w:r w:rsidR="001F4090" w:rsidRPr="00ED3D20">
        <w:rPr>
          <w:lang w:val="es-ES"/>
        </w:rPr>
        <w:t xml:space="preserve"> zona </w:t>
      </w:r>
      <w:r w:rsidR="005A68B8">
        <w:rPr>
          <w:lang w:val="es-ES"/>
        </w:rPr>
        <w:t xml:space="preserve">es </w:t>
      </w:r>
      <w:r w:rsidR="001F4090" w:rsidRPr="00ED3D20">
        <w:rPr>
          <w:lang w:val="es-ES"/>
        </w:rPr>
        <w:t>baja</w:t>
      </w:r>
      <w:r w:rsidR="005A68B8">
        <w:rPr>
          <w:lang w:val="es-ES"/>
        </w:rPr>
        <w:t xml:space="preserve"> y puede considerarse húmeda y con muy poca pendiente</w:t>
      </w:r>
      <w:r w:rsidR="001F4090" w:rsidRPr="00ED3D20">
        <w:rPr>
          <w:lang w:val="es-ES"/>
        </w:rPr>
        <w:t xml:space="preserve"> de escurrimiento.</w:t>
      </w:r>
    </w:p>
    <w:p w:rsidR="00860427" w:rsidRDefault="00860427" w:rsidP="001F4090">
      <w:pPr>
        <w:rPr>
          <w:lang w:val="es-ES"/>
        </w:rPr>
      </w:pPr>
    </w:p>
    <w:p w:rsidR="001F4090" w:rsidRDefault="001F4090" w:rsidP="001F4090">
      <w:pPr>
        <w:rPr>
          <w:lang w:val="es-ES"/>
        </w:rPr>
      </w:pPr>
    </w:p>
    <w:p w:rsidR="003658A8" w:rsidRDefault="003658A8" w:rsidP="003658A8">
      <w:pPr>
        <w:pStyle w:val="Epgrafe"/>
        <w:jc w:val="center"/>
        <w:rPr>
          <w:lang w:val="es-ES"/>
        </w:rPr>
      </w:pPr>
      <w:bookmarkStart w:id="96" w:name="_Toc369705394"/>
      <w:r>
        <w:t xml:space="preserve">CUADRO </w:t>
      </w:r>
      <w:fldSimple w:instr=" STYLEREF 1 \s ">
        <w:r w:rsidR="00D03716">
          <w:rPr>
            <w:noProof/>
          </w:rPr>
          <w:t>IV</w:t>
        </w:r>
      </w:fldSimple>
      <w:r>
        <w:noBreakHyphen/>
      </w:r>
      <w:fldSimple w:instr=" SEQ CUADRO \* ARABIC \s 1 ">
        <w:r w:rsidR="00D03716">
          <w:rPr>
            <w:noProof/>
          </w:rPr>
          <w:t>2</w:t>
        </w:r>
      </w:fldSimple>
      <w:r>
        <w:t xml:space="preserve">. </w:t>
      </w:r>
      <w:r w:rsidRPr="00E66002">
        <w:t>PRECIPITACIÓN MEDIA MENSUAL MULTIANUAL (mm)</w:t>
      </w:r>
      <w:bookmarkEnd w:id="96"/>
    </w:p>
    <w:p w:rsidR="003658A8" w:rsidRDefault="003658A8" w:rsidP="003658A8"/>
    <w:tbl>
      <w:tblPr>
        <w:tblW w:w="9337" w:type="dxa"/>
        <w:tblCellMar>
          <w:left w:w="70" w:type="dxa"/>
          <w:right w:w="70" w:type="dxa"/>
        </w:tblCellMar>
        <w:tblLook w:val="04A0" w:firstRow="1" w:lastRow="0" w:firstColumn="1" w:lastColumn="0" w:noHBand="0" w:noVBand="1"/>
      </w:tblPr>
      <w:tblGrid>
        <w:gridCol w:w="1346"/>
        <w:gridCol w:w="558"/>
        <w:gridCol w:w="549"/>
        <w:gridCol w:w="594"/>
        <w:gridCol w:w="576"/>
        <w:gridCol w:w="630"/>
        <w:gridCol w:w="630"/>
        <w:gridCol w:w="630"/>
        <w:gridCol w:w="630"/>
        <w:gridCol w:w="630"/>
        <w:gridCol w:w="630"/>
        <w:gridCol w:w="630"/>
        <w:gridCol w:w="541"/>
        <w:gridCol w:w="763"/>
      </w:tblGrid>
      <w:tr w:rsidR="003658A8" w:rsidRPr="003658A8" w:rsidTr="00733836">
        <w:trPr>
          <w:trHeight w:val="255"/>
        </w:trPr>
        <w:tc>
          <w:tcPr>
            <w:tcW w:w="1346" w:type="dxa"/>
            <w:tcBorders>
              <w:top w:val="single" w:sz="4" w:space="0" w:color="auto"/>
              <w:left w:val="single" w:sz="8" w:space="0" w:color="auto"/>
              <w:bottom w:val="single" w:sz="4" w:space="0" w:color="auto"/>
              <w:right w:val="nil"/>
            </w:tcBorders>
            <w:shd w:val="clear" w:color="000000" w:fill="FFFFFF"/>
            <w:noWrap/>
            <w:vAlign w:val="bottom"/>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NOMBRE DE</w:t>
            </w:r>
          </w:p>
          <w:p w:rsidR="003658A8" w:rsidRPr="003658A8" w:rsidRDefault="003658A8" w:rsidP="00F00430">
            <w:pPr>
              <w:jc w:val="center"/>
              <w:rPr>
                <w:b/>
                <w:bCs/>
                <w:iCs w:val="0"/>
                <w:sz w:val="16"/>
                <w:szCs w:val="16"/>
                <w:lang w:eastAsia="es-CO"/>
              </w:rPr>
            </w:pPr>
            <w:r w:rsidRPr="003658A8">
              <w:rPr>
                <w:b/>
                <w:bCs/>
                <w:iCs w:val="0"/>
                <w:sz w:val="16"/>
                <w:szCs w:val="16"/>
                <w:lang w:eastAsia="es-CO"/>
              </w:rPr>
              <w:t>ESTACIÓN</w:t>
            </w:r>
          </w:p>
        </w:tc>
        <w:tc>
          <w:tcPr>
            <w:tcW w:w="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ENE</w:t>
            </w:r>
          </w:p>
        </w:tc>
        <w:tc>
          <w:tcPr>
            <w:tcW w:w="549"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FEB</w:t>
            </w:r>
          </w:p>
        </w:tc>
        <w:tc>
          <w:tcPr>
            <w:tcW w:w="594"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MAR</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ABR</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MAY</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JUN</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JUL</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AGO</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SEP</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OCT</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NOV</w:t>
            </w:r>
          </w:p>
        </w:tc>
        <w:tc>
          <w:tcPr>
            <w:tcW w:w="541" w:type="dxa"/>
            <w:tcBorders>
              <w:top w:val="single" w:sz="4" w:space="0" w:color="auto"/>
              <w:left w:val="nil"/>
              <w:bottom w:val="single" w:sz="4" w:space="0" w:color="auto"/>
              <w:right w:val="single" w:sz="4"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DIC</w:t>
            </w:r>
          </w:p>
        </w:tc>
        <w:tc>
          <w:tcPr>
            <w:tcW w:w="763" w:type="dxa"/>
            <w:tcBorders>
              <w:top w:val="single" w:sz="4" w:space="0" w:color="auto"/>
              <w:left w:val="nil"/>
              <w:bottom w:val="single" w:sz="4" w:space="0" w:color="auto"/>
              <w:right w:val="single" w:sz="8" w:space="0" w:color="auto"/>
            </w:tcBorders>
            <w:shd w:val="clear" w:color="000000" w:fill="FFFFFF"/>
            <w:noWrap/>
            <w:vAlign w:val="center"/>
            <w:hideMark/>
          </w:tcPr>
          <w:p w:rsidR="003658A8" w:rsidRPr="003658A8" w:rsidRDefault="003658A8" w:rsidP="00F00430">
            <w:pPr>
              <w:jc w:val="center"/>
              <w:rPr>
                <w:b/>
                <w:bCs/>
                <w:iCs w:val="0"/>
                <w:sz w:val="16"/>
                <w:szCs w:val="16"/>
                <w:lang w:eastAsia="es-CO"/>
              </w:rPr>
            </w:pPr>
            <w:r w:rsidRPr="003658A8">
              <w:rPr>
                <w:b/>
                <w:bCs/>
                <w:iCs w:val="0"/>
                <w:sz w:val="16"/>
                <w:szCs w:val="16"/>
                <w:lang w:eastAsia="es-CO"/>
              </w:rPr>
              <w:t>TOTAL</w:t>
            </w:r>
          </w:p>
        </w:tc>
      </w:tr>
      <w:tr w:rsidR="003658A8" w:rsidRPr="003658A8" w:rsidTr="00733836">
        <w:trPr>
          <w:trHeight w:val="255"/>
        </w:trPr>
        <w:tc>
          <w:tcPr>
            <w:tcW w:w="1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8A8" w:rsidRPr="003658A8" w:rsidRDefault="003658A8" w:rsidP="00F00430">
            <w:pPr>
              <w:jc w:val="center"/>
              <w:rPr>
                <w:iCs w:val="0"/>
                <w:sz w:val="16"/>
                <w:szCs w:val="16"/>
                <w:lang w:eastAsia="es-CO"/>
              </w:rPr>
            </w:pPr>
            <w:r w:rsidRPr="003658A8">
              <w:rPr>
                <w:iCs w:val="0"/>
                <w:sz w:val="16"/>
                <w:szCs w:val="16"/>
                <w:lang w:eastAsia="es-CO"/>
              </w:rPr>
              <w:t>POLONUEVO</w:t>
            </w:r>
          </w:p>
        </w:tc>
        <w:tc>
          <w:tcPr>
            <w:tcW w:w="558"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8,2</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2,9</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12,3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68,6</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142,5</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141,5</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135,8</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152,8</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176,4</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196,6</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114,7</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24,5</w:t>
            </w:r>
          </w:p>
        </w:tc>
        <w:tc>
          <w:tcPr>
            <w:tcW w:w="763" w:type="dxa"/>
            <w:tcBorders>
              <w:top w:val="single" w:sz="4" w:space="0" w:color="auto"/>
              <w:left w:val="nil"/>
              <w:bottom w:val="single" w:sz="4" w:space="0" w:color="auto"/>
              <w:right w:val="single" w:sz="8"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1176,8</w:t>
            </w:r>
          </w:p>
        </w:tc>
      </w:tr>
      <w:tr w:rsidR="003658A8" w:rsidRPr="003658A8" w:rsidTr="00733836">
        <w:trPr>
          <w:trHeight w:val="25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3658A8" w:rsidRPr="003658A8" w:rsidRDefault="003658A8" w:rsidP="00F00430">
            <w:pPr>
              <w:jc w:val="center"/>
              <w:rPr>
                <w:iCs w:val="0"/>
                <w:sz w:val="16"/>
                <w:szCs w:val="16"/>
                <w:lang w:eastAsia="es-CO"/>
              </w:rPr>
            </w:pPr>
            <w:r w:rsidRPr="003658A8">
              <w:rPr>
                <w:iCs w:val="0"/>
                <w:sz w:val="16"/>
                <w:szCs w:val="16"/>
                <w:lang w:eastAsia="es-CO"/>
              </w:rPr>
              <w:t>PONEDERA</w:t>
            </w:r>
          </w:p>
        </w:tc>
        <w:tc>
          <w:tcPr>
            <w:tcW w:w="558"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2</w:t>
            </w:r>
          </w:p>
        </w:tc>
        <w:tc>
          <w:tcPr>
            <w:tcW w:w="549"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7,4</w:t>
            </w:r>
          </w:p>
        </w:tc>
        <w:tc>
          <w:tcPr>
            <w:tcW w:w="594"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11,2</w:t>
            </w:r>
          </w:p>
        </w:tc>
        <w:tc>
          <w:tcPr>
            <w:tcW w:w="576"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71,2</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105,2</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107,1</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102,5</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135,1</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159</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168,5</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109,8</w:t>
            </w:r>
          </w:p>
        </w:tc>
        <w:tc>
          <w:tcPr>
            <w:tcW w:w="541"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27,3</w:t>
            </w:r>
          </w:p>
        </w:tc>
        <w:tc>
          <w:tcPr>
            <w:tcW w:w="763" w:type="dxa"/>
            <w:tcBorders>
              <w:top w:val="nil"/>
              <w:left w:val="nil"/>
              <w:bottom w:val="single" w:sz="4" w:space="0" w:color="auto"/>
              <w:right w:val="single" w:sz="8"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1006,3</w:t>
            </w:r>
          </w:p>
        </w:tc>
      </w:tr>
      <w:tr w:rsidR="003658A8" w:rsidRPr="003658A8" w:rsidTr="00733836">
        <w:trPr>
          <w:trHeight w:val="25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3658A8" w:rsidRPr="003658A8" w:rsidRDefault="003658A8" w:rsidP="00F00430">
            <w:pPr>
              <w:jc w:val="center"/>
              <w:rPr>
                <w:iCs w:val="0"/>
                <w:sz w:val="16"/>
                <w:szCs w:val="16"/>
                <w:lang w:eastAsia="es-CO"/>
              </w:rPr>
            </w:pPr>
            <w:r w:rsidRPr="003658A8">
              <w:rPr>
                <w:iCs w:val="0"/>
                <w:sz w:val="16"/>
                <w:szCs w:val="16"/>
                <w:lang w:eastAsia="es-CO"/>
              </w:rPr>
              <w:t>A. ERNESTO CORTIZZOS</w:t>
            </w:r>
          </w:p>
        </w:tc>
        <w:tc>
          <w:tcPr>
            <w:tcW w:w="558"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3,4</w:t>
            </w:r>
          </w:p>
        </w:tc>
        <w:tc>
          <w:tcPr>
            <w:tcW w:w="549"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0,7</w:t>
            </w:r>
          </w:p>
        </w:tc>
        <w:tc>
          <w:tcPr>
            <w:tcW w:w="594"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0,9</w:t>
            </w:r>
          </w:p>
        </w:tc>
        <w:tc>
          <w:tcPr>
            <w:tcW w:w="576"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23,2</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97,7</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90,3</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69,9</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97,5</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146,7</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168,8</w:t>
            </w:r>
          </w:p>
        </w:tc>
        <w:tc>
          <w:tcPr>
            <w:tcW w:w="630"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80,7</w:t>
            </w:r>
          </w:p>
        </w:tc>
        <w:tc>
          <w:tcPr>
            <w:tcW w:w="541" w:type="dxa"/>
            <w:tcBorders>
              <w:top w:val="nil"/>
              <w:left w:val="nil"/>
              <w:bottom w:val="single" w:sz="4" w:space="0" w:color="auto"/>
              <w:right w:val="single" w:sz="4"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22</w:t>
            </w:r>
          </w:p>
        </w:tc>
        <w:tc>
          <w:tcPr>
            <w:tcW w:w="763" w:type="dxa"/>
            <w:tcBorders>
              <w:top w:val="nil"/>
              <w:left w:val="nil"/>
              <w:bottom w:val="single" w:sz="4" w:space="0" w:color="auto"/>
              <w:right w:val="single" w:sz="8" w:space="0" w:color="auto"/>
            </w:tcBorders>
            <w:shd w:val="clear" w:color="auto" w:fill="auto"/>
            <w:noWrap/>
            <w:vAlign w:val="center"/>
            <w:hideMark/>
          </w:tcPr>
          <w:p w:rsidR="003658A8" w:rsidRPr="003658A8" w:rsidRDefault="003658A8" w:rsidP="00F00430">
            <w:pPr>
              <w:jc w:val="center"/>
              <w:rPr>
                <w:iCs w:val="0"/>
                <w:sz w:val="16"/>
                <w:szCs w:val="16"/>
                <w:lang w:eastAsia="es-CO"/>
              </w:rPr>
            </w:pPr>
            <w:r w:rsidRPr="003658A8">
              <w:rPr>
                <w:iCs w:val="0"/>
                <w:sz w:val="16"/>
                <w:szCs w:val="16"/>
                <w:lang w:eastAsia="es-CO"/>
              </w:rPr>
              <w:t>801,8</w:t>
            </w:r>
          </w:p>
        </w:tc>
      </w:tr>
    </w:tbl>
    <w:p w:rsidR="003658A8" w:rsidRDefault="003658A8" w:rsidP="003658A8">
      <w:pPr>
        <w:rPr>
          <w:lang w:val="es-ES"/>
        </w:rPr>
      </w:pPr>
    </w:p>
    <w:p w:rsidR="00E51155" w:rsidRPr="00E51155" w:rsidRDefault="00E51155" w:rsidP="00E51155"/>
    <w:p w:rsidR="001F4090" w:rsidRDefault="001F4090" w:rsidP="001F4090">
      <w:pPr>
        <w:pStyle w:val="Epgrafe"/>
        <w:jc w:val="center"/>
      </w:pPr>
      <w:bookmarkStart w:id="97" w:name="_Toc351368529"/>
      <w:bookmarkStart w:id="98" w:name="_Toc369687246"/>
      <w:r>
        <w:t xml:space="preserve">FIGURA </w:t>
      </w:r>
      <w:fldSimple w:instr=" STYLEREF 1 \s ">
        <w:r w:rsidR="00D03716">
          <w:rPr>
            <w:noProof/>
          </w:rPr>
          <w:t>IV</w:t>
        </w:r>
      </w:fldSimple>
      <w:r>
        <w:noBreakHyphen/>
      </w:r>
      <w:fldSimple w:instr=" SEQ Figura \* ARABIC \s 1 ">
        <w:r w:rsidR="00D03716">
          <w:rPr>
            <w:noProof/>
          </w:rPr>
          <w:t>1</w:t>
        </w:r>
      </w:fldSimple>
      <w:r>
        <w:t xml:space="preserve">. </w:t>
      </w:r>
      <w:r w:rsidRPr="003350AE">
        <w:t>PLUVIOGRAMA MEDIO MENSUAL ESTACIÓN POLONUEVO</w:t>
      </w:r>
      <w:bookmarkEnd w:id="97"/>
      <w:bookmarkEnd w:id="98"/>
    </w:p>
    <w:p w:rsidR="001F4090" w:rsidRDefault="001F4090" w:rsidP="001F4090"/>
    <w:p w:rsidR="001F4090" w:rsidRDefault="001F4090" w:rsidP="001F4090">
      <w:pPr>
        <w:jc w:val="center"/>
      </w:pPr>
      <w:r w:rsidRPr="004D58F7">
        <w:rPr>
          <w:noProof/>
          <w:lang w:eastAsia="es-CO"/>
        </w:rPr>
        <w:drawing>
          <wp:inline distT="0" distB="0" distL="0" distR="0">
            <wp:extent cx="5648325" cy="3228975"/>
            <wp:effectExtent l="0" t="0" r="0" b="0"/>
            <wp:docPr id="3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4090" w:rsidRDefault="001F4090" w:rsidP="001F4090">
      <w:pPr>
        <w:pStyle w:val="Epgrafe"/>
        <w:jc w:val="center"/>
      </w:pPr>
      <w:bookmarkStart w:id="99" w:name="_Toc351368530"/>
      <w:bookmarkStart w:id="100" w:name="_Toc369687247"/>
      <w:r>
        <w:lastRenderedPageBreak/>
        <w:t xml:space="preserve">FIGURA </w:t>
      </w:r>
      <w:fldSimple w:instr=" STYLEREF 1 \s ">
        <w:r w:rsidR="00D03716">
          <w:rPr>
            <w:noProof/>
          </w:rPr>
          <w:t>IV</w:t>
        </w:r>
      </w:fldSimple>
      <w:r>
        <w:noBreakHyphen/>
      </w:r>
      <w:fldSimple w:instr=" SEQ Figura \* ARABIC \s 1 ">
        <w:r w:rsidR="00D03716">
          <w:rPr>
            <w:noProof/>
          </w:rPr>
          <w:t>2</w:t>
        </w:r>
      </w:fldSimple>
      <w:r>
        <w:t xml:space="preserve">.  </w:t>
      </w:r>
      <w:r w:rsidRPr="008004A8">
        <w:t>PLUVIOGRAMA MEDIO MENSUAL ESTACIÓN PONEDERA</w:t>
      </w:r>
      <w:bookmarkEnd w:id="99"/>
      <w:bookmarkEnd w:id="100"/>
    </w:p>
    <w:p w:rsidR="001F4090" w:rsidRDefault="001F4090" w:rsidP="001F4090"/>
    <w:p w:rsidR="001F4090" w:rsidRDefault="001F4090" w:rsidP="001F4090">
      <w:pPr>
        <w:jc w:val="center"/>
      </w:pPr>
      <w:r w:rsidRPr="004D58F7">
        <w:rPr>
          <w:noProof/>
          <w:lang w:eastAsia="es-CO"/>
        </w:rPr>
        <w:drawing>
          <wp:inline distT="0" distB="0" distL="0" distR="0">
            <wp:extent cx="5391150" cy="3295650"/>
            <wp:effectExtent l="0" t="0" r="0" b="0"/>
            <wp:docPr id="67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4090" w:rsidRDefault="001F4090" w:rsidP="001F4090"/>
    <w:p w:rsidR="001F4090" w:rsidRDefault="001F4090" w:rsidP="00317725">
      <w:pPr>
        <w:pStyle w:val="Ttulo3"/>
        <w:numPr>
          <w:ilvl w:val="0"/>
          <w:numId w:val="13"/>
        </w:numPr>
        <w:ind w:left="426" w:hanging="426"/>
        <w:rPr>
          <w:lang w:val="es-ES"/>
        </w:rPr>
      </w:pPr>
      <w:bookmarkStart w:id="101" w:name="_Toc351217015"/>
      <w:bookmarkStart w:id="102" w:name="_Toc351442626"/>
      <w:bookmarkStart w:id="103" w:name="_Toc351447459"/>
      <w:bookmarkStart w:id="104" w:name="_Toc353955021"/>
      <w:bookmarkStart w:id="105" w:name="_Toc353958795"/>
      <w:bookmarkStart w:id="106" w:name="_Toc363820570"/>
      <w:r>
        <w:rPr>
          <w:lang w:val="es-ES"/>
        </w:rPr>
        <w:t>Precipitación Máximas en 24 horas</w:t>
      </w:r>
      <w:bookmarkEnd w:id="101"/>
      <w:bookmarkEnd w:id="102"/>
      <w:bookmarkEnd w:id="103"/>
      <w:bookmarkEnd w:id="104"/>
      <w:bookmarkEnd w:id="105"/>
      <w:bookmarkEnd w:id="106"/>
    </w:p>
    <w:p w:rsidR="001F4090" w:rsidRDefault="001F4090" w:rsidP="001F4090"/>
    <w:p w:rsidR="001F4090" w:rsidRDefault="001F4090" w:rsidP="001F4090">
      <w:r w:rsidRPr="00A10418">
        <w:t xml:space="preserve">En </w:t>
      </w:r>
      <w:r>
        <w:t xml:space="preserve">el CUADRO IV-3 </w:t>
      </w:r>
      <w:r w:rsidRPr="00A10418">
        <w:t>se presentan las precipitaciones máximas en 24 horas</w:t>
      </w:r>
      <w:r w:rsidR="004D3A80">
        <w:t>,</w:t>
      </w:r>
      <w:r w:rsidRPr="00A10418">
        <w:t xml:space="preserve"> </w:t>
      </w:r>
      <w:r w:rsidR="004D3A80">
        <w:t xml:space="preserve">mes a mes,  </w:t>
      </w:r>
      <w:r w:rsidRPr="00A10418">
        <w:t>multianuales de las estaciones seleccionadas.</w:t>
      </w:r>
    </w:p>
    <w:p w:rsidR="004D3A80" w:rsidRDefault="004D3A80" w:rsidP="001F4090"/>
    <w:p w:rsidR="004D3A80" w:rsidRDefault="004D3A80" w:rsidP="004D3A80">
      <w:pPr>
        <w:pStyle w:val="Epgrafe"/>
        <w:jc w:val="center"/>
      </w:pPr>
      <w:bookmarkStart w:id="107" w:name="_Toc369705395"/>
      <w:r>
        <w:t xml:space="preserve">CUADRO </w:t>
      </w:r>
      <w:fldSimple w:instr=" STYLEREF 1 \s ">
        <w:r w:rsidR="00D03716">
          <w:rPr>
            <w:noProof/>
          </w:rPr>
          <w:t>IV</w:t>
        </w:r>
      </w:fldSimple>
      <w:r>
        <w:noBreakHyphen/>
      </w:r>
      <w:fldSimple w:instr=" SEQ CUADRO \* ARABIC \s 1 ">
        <w:r w:rsidR="00D03716">
          <w:rPr>
            <w:noProof/>
          </w:rPr>
          <w:t>3</w:t>
        </w:r>
      </w:fldSimple>
      <w:r>
        <w:t xml:space="preserve">.  </w:t>
      </w:r>
      <w:r w:rsidRPr="00932E96">
        <w:t>PRECIPITACIÓN MÁXIMA EN 24 HORAS (mm)</w:t>
      </w:r>
      <w:bookmarkEnd w:id="107"/>
    </w:p>
    <w:p w:rsidR="004D3A80" w:rsidRDefault="004D3A80" w:rsidP="004D3A80"/>
    <w:tbl>
      <w:tblPr>
        <w:tblW w:w="8946" w:type="dxa"/>
        <w:jc w:val="center"/>
        <w:tblInd w:w="108" w:type="dxa"/>
        <w:tblCellMar>
          <w:left w:w="70" w:type="dxa"/>
          <w:right w:w="70" w:type="dxa"/>
        </w:tblCellMar>
        <w:tblLook w:val="04A0" w:firstRow="1" w:lastRow="0" w:firstColumn="1" w:lastColumn="0" w:noHBand="0" w:noVBand="1"/>
      </w:tblPr>
      <w:tblGrid>
        <w:gridCol w:w="1680"/>
        <w:gridCol w:w="558"/>
        <w:gridCol w:w="549"/>
        <w:gridCol w:w="594"/>
        <w:gridCol w:w="548"/>
        <w:gridCol w:w="556"/>
        <w:gridCol w:w="525"/>
        <w:gridCol w:w="510"/>
        <w:gridCol w:w="564"/>
        <w:gridCol w:w="525"/>
        <w:gridCol w:w="540"/>
        <w:gridCol w:w="548"/>
        <w:gridCol w:w="486"/>
        <w:gridCol w:w="763"/>
      </w:tblGrid>
      <w:tr w:rsidR="004D3A80" w:rsidRPr="004D3A80" w:rsidTr="004D3A80">
        <w:trPr>
          <w:trHeight w:val="255"/>
          <w:jc w:val="center"/>
        </w:trPr>
        <w:tc>
          <w:tcPr>
            <w:tcW w:w="1680" w:type="dxa"/>
            <w:tcBorders>
              <w:top w:val="single" w:sz="4" w:space="0" w:color="auto"/>
              <w:left w:val="single" w:sz="8" w:space="0" w:color="auto"/>
              <w:bottom w:val="single" w:sz="4" w:space="0" w:color="auto"/>
              <w:right w:val="nil"/>
            </w:tcBorders>
            <w:shd w:val="clear" w:color="000000" w:fill="FFFFFF"/>
            <w:noWrap/>
            <w:vAlign w:val="bottom"/>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NOMBRE DE ESTACIÓN</w:t>
            </w:r>
          </w:p>
        </w:tc>
        <w:tc>
          <w:tcPr>
            <w:tcW w:w="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ENE</w:t>
            </w:r>
          </w:p>
        </w:tc>
        <w:tc>
          <w:tcPr>
            <w:tcW w:w="549"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FEB</w:t>
            </w:r>
          </w:p>
        </w:tc>
        <w:tc>
          <w:tcPr>
            <w:tcW w:w="594"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MAR</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ABR</w:t>
            </w:r>
          </w:p>
        </w:tc>
        <w:tc>
          <w:tcPr>
            <w:tcW w:w="556"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MAY</w:t>
            </w:r>
          </w:p>
        </w:tc>
        <w:tc>
          <w:tcPr>
            <w:tcW w:w="525"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JUN</w:t>
            </w:r>
          </w:p>
        </w:tc>
        <w:tc>
          <w:tcPr>
            <w:tcW w:w="510"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JUL</w:t>
            </w:r>
          </w:p>
        </w:tc>
        <w:tc>
          <w:tcPr>
            <w:tcW w:w="564"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AGO</w:t>
            </w:r>
          </w:p>
        </w:tc>
        <w:tc>
          <w:tcPr>
            <w:tcW w:w="525"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SEP</w:t>
            </w:r>
          </w:p>
        </w:tc>
        <w:tc>
          <w:tcPr>
            <w:tcW w:w="540"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OCT</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NOV</w:t>
            </w:r>
          </w:p>
        </w:tc>
        <w:tc>
          <w:tcPr>
            <w:tcW w:w="486" w:type="dxa"/>
            <w:tcBorders>
              <w:top w:val="single" w:sz="4" w:space="0" w:color="auto"/>
              <w:left w:val="nil"/>
              <w:bottom w:val="single" w:sz="4" w:space="0" w:color="auto"/>
              <w:right w:val="single" w:sz="4"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DIC</w:t>
            </w:r>
          </w:p>
        </w:tc>
        <w:tc>
          <w:tcPr>
            <w:tcW w:w="763" w:type="dxa"/>
            <w:tcBorders>
              <w:top w:val="single" w:sz="4" w:space="0" w:color="auto"/>
              <w:left w:val="nil"/>
              <w:bottom w:val="single" w:sz="4" w:space="0" w:color="auto"/>
              <w:right w:val="single" w:sz="8" w:space="0" w:color="auto"/>
            </w:tcBorders>
            <w:shd w:val="clear" w:color="000000" w:fill="FFFFFF"/>
            <w:noWrap/>
            <w:vAlign w:val="center"/>
            <w:hideMark/>
          </w:tcPr>
          <w:p w:rsidR="004D3A80" w:rsidRPr="004D3A80" w:rsidRDefault="004D3A80" w:rsidP="00F00430">
            <w:pPr>
              <w:jc w:val="center"/>
              <w:rPr>
                <w:b/>
                <w:bCs/>
                <w:iCs w:val="0"/>
                <w:sz w:val="16"/>
                <w:szCs w:val="16"/>
                <w:lang w:eastAsia="es-CO"/>
              </w:rPr>
            </w:pPr>
            <w:r w:rsidRPr="004D3A80">
              <w:rPr>
                <w:b/>
                <w:bCs/>
                <w:iCs w:val="0"/>
                <w:sz w:val="16"/>
                <w:szCs w:val="16"/>
                <w:lang w:eastAsia="es-CO"/>
              </w:rPr>
              <w:t>TOTAL</w:t>
            </w:r>
          </w:p>
        </w:tc>
      </w:tr>
      <w:tr w:rsidR="004D3A80" w:rsidRPr="004D3A80" w:rsidTr="004D3A80">
        <w:trPr>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A80" w:rsidRPr="004D3A80" w:rsidRDefault="004D3A80" w:rsidP="00F00430">
            <w:pPr>
              <w:jc w:val="center"/>
              <w:rPr>
                <w:iCs w:val="0"/>
                <w:sz w:val="16"/>
                <w:szCs w:val="16"/>
                <w:lang w:eastAsia="es-CO"/>
              </w:rPr>
            </w:pPr>
            <w:r w:rsidRPr="004D3A80">
              <w:rPr>
                <w:iCs w:val="0"/>
                <w:sz w:val="16"/>
                <w:szCs w:val="16"/>
                <w:lang w:eastAsia="es-CO"/>
              </w:rPr>
              <w:t>POLONUEVO</w:t>
            </w:r>
          </w:p>
        </w:tc>
        <w:tc>
          <w:tcPr>
            <w:tcW w:w="558"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67</w:t>
            </w:r>
          </w:p>
        </w:tc>
        <w:tc>
          <w:tcPr>
            <w:tcW w:w="549"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21</w:t>
            </w:r>
          </w:p>
        </w:tc>
        <w:tc>
          <w:tcPr>
            <w:tcW w:w="594"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70</w:t>
            </w:r>
          </w:p>
        </w:tc>
        <w:tc>
          <w:tcPr>
            <w:tcW w:w="548" w:type="dxa"/>
            <w:tcBorders>
              <w:top w:val="nil"/>
              <w:left w:val="nil"/>
              <w:bottom w:val="nil"/>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150</w:t>
            </w:r>
          </w:p>
        </w:tc>
        <w:tc>
          <w:tcPr>
            <w:tcW w:w="556"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124</w:t>
            </w:r>
          </w:p>
        </w:tc>
        <w:tc>
          <w:tcPr>
            <w:tcW w:w="525"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135</w:t>
            </w:r>
          </w:p>
        </w:tc>
        <w:tc>
          <w:tcPr>
            <w:tcW w:w="510"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150</w:t>
            </w:r>
          </w:p>
        </w:tc>
        <w:tc>
          <w:tcPr>
            <w:tcW w:w="564"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140</w:t>
            </w:r>
          </w:p>
        </w:tc>
        <w:tc>
          <w:tcPr>
            <w:tcW w:w="525" w:type="dxa"/>
            <w:tcBorders>
              <w:top w:val="nil"/>
              <w:left w:val="nil"/>
              <w:bottom w:val="nil"/>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162</w:t>
            </w:r>
          </w:p>
        </w:tc>
        <w:tc>
          <w:tcPr>
            <w:tcW w:w="540" w:type="dxa"/>
            <w:tcBorders>
              <w:top w:val="nil"/>
              <w:left w:val="nil"/>
              <w:bottom w:val="nil"/>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181</w:t>
            </w:r>
          </w:p>
        </w:tc>
        <w:tc>
          <w:tcPr>
            <w:tcW w:w="548" w:type="dxa"/>
            <w:tcBorders>
              <w:top w:val="nil"/>
              <w:left w:val="nil"/>
              <w:bottom w:val="nil"/>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100</w:t>
            </w:r>
          </w:p>
        </w:tc>
        <w:tc>
          <w:tcPr>
            <w:tcW w:w="486" w:type="dxa"/>
            <w:tcBorders>
              <w:top w:val="nil"/>
              <w:left w:val="nil"/>
              <w:bottom w:val="nil"/>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61</w:t>
            </w:r>
          </w:p>
        </w:tc>
        <w:tc>
          <w:tcPr>
            <w:tcW w:w="763" w:type="dxa"/>
            <w:tcBorders>
              <w:top w:val="nil"/>
              <w:left w:val="nil"/>
              <w:bottom w:val="single" w:sz="4" w:space="0" w:color="auto"/>
              <w:right w:val="single" w:sz="8"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181</w:t>
            </w:r>
          </w:p>
        </w:tc>
      </w:tr>
      <w:tr w:rsidR="004D3A80" w:rsidRPr="004D3A80" w:rsidTr="004D3A80">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D3A80" w:rsidRPr="004D3A80" w:rsidRDefault="004D3A80" w:rsidP="00F00430">
            <w:pPr>
              <w:jc w:val="center"/>
              <w:rPr>
                <w:iCs w:val="0"/>
                <w:sz w:val="16"/>
                <w:szCs w:val="16"/>
                <w:lang w:eastAsia="es-CO"/>
              </w:rPr>
            </w:pPr>
            <w:r w:rsidRPr="004D3A80">
              <w:rPr>
                <w:iCs w:val="0"/>
                <w:sz w:val="16"/>
                <w:szCs w:val="16"/>
                <w:lang w:eastAsia="es-CO"/>
              </w:rPr>
              <w:t>PONEDERA</w:t>
            </w:r>
          </w:p>
        </w:tc>
        <w:tc>
          <w:tcPr>
            <w:tcW w:w="558"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16</w:t>
            </w:r>
          </w:p>
        </w:tc>
        <w:tc>
          <w:tcPr>
            <w:tcW w:w="549"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55</w:t>
            </w:r>
          </w:p>
        </w:tc>
        <w:tc>
          <w:tcPr>
            <w:tcW w:w="594"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53</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150</w:t>
            </w:r>
          </w:p>
        </w:tc>
        <w:tc>
          <w:tcPr>
            <w:tcW w:w="556"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110</w:t>
            </w:r>
          </w:p>
        </w:tc>
        <w:tc>
          <w:tcPr>
            <w:tcW w:w="525"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109</w:t>
            </w:r>
          </w:p>
        </w:tc>
        <w:tc>
          <w:tcPr>
            <w:tcW w:w="510"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116</w:t>
            </w:r>
          </w:p>
        </w:tc>
        <w:tc>
          <w:tcPr>
            <w:tcW w:w="564"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135</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149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159</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135</w:t>
            </w:r>
          </w:p>
        </w:tc>
        <w:tc>
          <w:tcPr>
            <w:tcW w:w="486" w:type="dxa"/>
            <w:tcBorders>
              <w:top w:val="single" w:sz="4" w:space="0" w:color="auto"/>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137</w:t>
            </w:r>
          </w:p>
        </w:tc>
        <w:tc>
          <w:tcPr>
            <w:tcW w:w="763" w:type="dxa"/>
            <w:tcBorders>
              <w:top w:val="nil"/>
              <w:left w:val="nil"/>
              <w:bottom w:val="single" w:sz="4" w:space="0" w:color="auto"/>
              <w:right w:val="single" w:sz="8"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159</w:t>
            </w:r>
          </w:p>
        </w:tc>
      </w:tr>
      <w:tr w:rsidR="004D3A80" w:rsidRPr="004D3A80" w:rsidTr="004D3A80">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D3A80" w:rsidRPr="004D3A80" w:rsidRDefault="004D3A80" w:rsidP="00F00430">
            <w:pPr>
              <w:jc w:val="center"/>
              <w:rPr>
                <w:iCs w:val="0"/>
                <w:sz w:val="16"/>
                <w:szCs w:val="16"/>
                <w:lang w:eastAsia="es-CO"/>
              </w:rPr>
            </w:pPr>
            <w:r w:rsidRPr="004D3A80">
              <w:rPr>
                <w:iCs w:val="0"/>
                <w:sz w:val="16"/>
                <w:szCs w:val="16"/>
                <w:lang w:eastAsia="es-CO"/>
              </w:rPr>
              <w:t>A. ERNESTO CORTIZZOS</w:t>
            </w:r>
          </w:p>
        </w:tc>
        <w:tc>
          <w:tcPr>
            <w:tcW w:w="558"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62</w:t>
            </w:r>
          </w:p>
        </w:tc>
        <w:tc>
          <w:tcPr>
            <w:tcW w:w="549"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7</w:t>
            </w:r>
          </w:p>
        </w:tc>
        <w:tc>
          <w:tcPr>
            <w:tcW w:w="594"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12</w:t>
            </w:r>
          </w:p>
        </w:tc>
        <w:tc>
          <w:tcPr>
            <w:tcW w:w="548"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57</w:t>
            </w:r>
          </w:p>
        </w:tc>
        <w:tc>
          <w:tcPr>
            <w:tcW w:w="556"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119</w:t>
            </w:r>
          </w:p>
        </w:tc>
        <w:tc>
          <w:tcPr>
            <w:tcW w:w="525"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104</w:t>
            </w:r>
          </w:p>
        </w:tc>
        <w:tc>
          <w:tcPr>
            <w:tcW w:w="510"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101</w:t>
            </w:r>
          </w:p>
        </w:tc>
        <w:tc>
          <w:tcPr>
            <w:tcW w:w="564"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100</w:t>
            </w:r>
          </w:p>
        </w:tc>
        <w:tc>
          <w:tcPr>
            <w:tcW w:w="525"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93</w:t>
            </w:r>
          </w:p>
        </w:tc>
        <w:tc>
          <w:tcPr>
            <w:tcW w:w="540"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123</w:t>
            </w:r>
          </w:p>
        </w:tc>
        <w:tc>
          <w:tcPr>
            <w:tcW w:w="548"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98</w:t>
            </w:r>
          </w:p>
        </w:tc>
        <w:tc>
          <w:tcPr>
            <w:tcW w:w="486" w:type="dxa"/>
            <w:tcBorders>
              <w:top w:val="nil"/>
              <w:left w:val="nil"/>
              <w:bottom w:val="single" w:sz="4" w:space="0" w:color="auto"/>
              <w:right w:val="single" w:sz="4"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118</w:t>
            </w:r>
          </w:p>
        </w:tc>
        <w:tc>
          <w:tcPr>
            <w:tcW w:w="763" w:type="dxa"/>
            <w:tcBorders>
              <w:top w:val="nil"/>
              <w:left w:val="nil"/>
              <w:bottom w:val="single" w:sz="4" w:space="0" w:color="auto"/>
              <w:right w:val="single" w:sz="8" w:space="0" w:color="auto"/>
            </w:tcBorders>
            <w:shd w:val="clear" w:color="auto" w:fill="auto"/>
            <w:noWrap/>
            <w:vAlign w:val="center"/>
            <w:hideMark/>
          </w:tcPr>
          <w:p w:rsidR="004D3A80" w:rsidRPr="004D3A80" w:rsidRDefault="004D3A80" w:rsidP="00F00430">
            <w:pPr>
              <w:jc w:val="center"/>
              <w:rPr>
                <w:iCs w:val="0"/>
                <w:sz w:val="16"/>
                <w:szCs w:val="16"/>
                <w:lang w:eastAsia="es-CO"/>
              </w:rPr>
            </w:pPr>
            <w:r w:rsidRPr="004D3A80">
              <w:rPr>
                <w:iCs w:val="0"/>
                <w:sz w:val="16"/>
                <w:szCs w:val="16"/>
                <w:lang w:eastAsia="es-CO"/>
              </w:rPr>
              <w:t>123</w:t>
            </w:r>
          </w:p>
        </w:tc>
      </w:tr>
    </w:tbl>
    <w:p w:rsidR="004D3A80" w:rsidRDefault="004D3A80" w:rsidP="004D3A80"/>
    <w:p w:rsidR="001F4090" w:rsidRDefault="001F4090" w:rsidP="001F4090"/>
    <w:p w:rsidR="001F4090" w:rsidRDefault="001F4090" w:rsidP="001F4090">
      <w:r w:rsidRPr="00A10418">
        <w:t xml:space="preserve">En </w:t>
      </w:r>
      <w:r>
        <w:t>el</w:t>
      </w:r>
      <w:r w:rsidRPr="00A10418">
        <w:t xml:space="preserve"> </w:t>
      </w:r>
      <w:r>
        <w:t>CUADRO IV-4</w:t>
      </w:r>
      <w:r w:rsidRPr="00A10418">
        <w:t xml:space="preserve"> se presenta el resumen de la serie anual de máximos en 24 horas para </w:t>
      </w:r>
      <w:r w:rsidR="00826DDF">
        <w:t xml:space="preserve">las estaciones de </w:t>
      </w:r>
      <w:proofErr w:type="spellStart"/>
      <w:r w:rsidRPr="00A10418">
        <w:t>Polonuevo</w:t>
      </w:r>
      <w:proofErr w:type="spellEnd"/>
      <w:r>
        <w:t xml:space="preserve"> y </w:t>
      </w:r>
      <w:r w:rsidR="00826DDF">
        <w:t>Ponedera y,</w:t>
      </w:r>
      <w:r w:rsidRPr="00A10418">
        <w:t xml:space="preserve"> en la </w:t>
      </w:r>
      <w:r>
        <w:t>FIGURA IV-3</w:t>
      </w:r>
      <w:r w:rsidR="00826DDF">
        <w:t>,</w:t>
      </w:r>
      <w:r>
        <w:t xml:space="preserve"> </w:t>
      </w:r>
      <w:r w:rsidRPr="00A10418">
        <w:t xml:space="preserve">se muestra la distribuciones de probabilidades de máximos, con las tendencias de </w:t>
      </w:r>
      <w:proofErr w:type="spellStart"/>
      <w:r w:rsidRPr="00A10418">
        <w:t>Gumbel</w:t>
      </w:r>
      <w:proofErr w:type="spellEnd"/>
      <w:r w:rsidRPr="00A10418">
        <w:t>, log-</w:t>
      </w:r>
      <w:proofErr w:type="spellStart"/>
      <w:r w:rsidRPr="00A10418">
        <w:t>pearson</w:t>
      </w:r>
      <w:proofErr w:type="spellEnd"/>
      <w:r w:rsidRPr="00A10418">
        <w:t xml:space="preserve"> tipo </w:t>
      </w:r>
      <w:proofErr w:type="spellStart"/>
      <w:r w:rsidRPr="00A10418">
        <w:t>lll</w:t>
      </w:r>
      <w:proofErr w:type="spellEnd"/>
      <w:r w:rsidRPr="00A10418">
        <w:t xml:space="preserve">, log-normal y Pearson tipo </w:t>
      </w:r>
      <w:proofErr w:type="spellStart"/>
      <w:r w:rsidRPr="00A10418">
        <w:t>lll</w:t>
      </w:r>
      <w:proofErr w:type="spellEnd"/>
      <w:r w:rsidRPr="00A10418">
        <w:t xml:space="preserve"> para la estación </w:t>
      </w:r>
      <w:proofErr w:type="spellStart"/>
      <w:r w:rsidRPr="00A10418">
        <w:t>Polonuevo</w:t>
      </w:r>
      <w:proofErr w:type="spellEnd"/>
      <w:r w:rsidRPr="00A10418">
        <w:t>, como la representativa de la vía, con 40 años de registros.</w:t>
      </w:r>
    </w:p>
    <w:p w:rsidR="001F4090" w:rsidRDefault="001F4090" w:rsidP="001F4090"/>
    <w:p w:rsidR="00826DDF" w:rsidRDefault="00826DDF" w:rsidP="00826DDF">
      <w:pPr>
        <w:pStyle w:val="Epgrafe"/>
        <w:jc w:val="center"/>
      </w:pPr>
    </w:p>
    <w:p w:rsidR="00826DDF" w:rsidRDefault="00826DDF" w:rsidP="00826DDF">
      <w:pPr>
        <w:pStyle w:val="Epgrafe"/>
        <w:jc w:val="center"/>
      </w:pPr>
    </w:p>
    <w:p w:rsidR="00826DDF" w:rsidRDefault="00826DDF" w:rsidP="00826DDF">
      <w:pPr>
        <w:pStyle w:val="Epgrafe"/>
        <w:jc w:val="center"/>
      </w:pPr>
      <w:bookmarkStart w:id="108" w:name="_Toc369705396"/>
      <w:r>
        <w:lastRenderedPageBreak/>
        <w:t xml:space="preserve">CUADRO </w:t>
      </w:r>
      <w:fldSimple w:instr=" STYLEREF 1 \s ">
        <w:r w:rsidR="00D03716">
          <w:rPr>
            <w:noProof/>
          </w:rPr>
          <w:t>IV</w:t>
        </w:r>
      </w:fldSimple>
      <w:r>
        <w:noBreakHyphen/>
      </w:r>
      <w:fldSimple w:instr=" SEQ CUADRO \* ARABIC \s 1 ">
        <w:r w:rsidR="00D03716">
          <w:rPr>
            <w:noProof/>
          </w:rPr>
          <w:t>4</w:t>
        </w:r>
      </w:fldSimple>
      <w:r>
        <w:t xml:space="preserve">. </w:t>
      </w:r>
      <w:r w:rsidRPr="009D3629">
        <w:t>RESUMEN DE MÁXIMOS ANUALES EN 24 HORAS (mm)</w:t>
      </w:r>
      <w:bookmarkEnd w:id="108"/>
    </w:p>
    <w:p w:rsidR="00826DDF" w:rsidRDefault="00826DDF" w:rsidP="00826DDF"/>
    <w:tbl>
      <w:tblPr>
        <w:tblW w:w="0" w:type="auto"/>
        <w:jc w:val="center"/>
        <w:tblCellMar>
          <w:left w:w="70" w:type="dxa"/>
          <w:right w:w="70" w:type="dxa"/>
        </w:tblCellMar>
        <w:tblLook w:val="04A0" w:firstRow="1" w:lastRow="0" w:firstColumn="1" w:lastColumn="0" w:noHBand="0" w:noVBand="1"/>
      </w:tblPr>
      <w:tblGrid>
        <w:gridCol w:w="640"/>
        <w:gridCol w:w="907"/>
        <w:gridCol w:w="821"/>
      </w:tblGrid>
      <w:tr w:rsidR="00826DDF" w:rsidRPr="00826DDF" w:rsidTr="00111C91">
        <w:trPr>
          <w:trHeight w:val="435"/>
          <w:tblHeader/>
          <w:jc w:val="center"/>
        </w:trPr>
        <w:tc>
          <w:tcPr>
            <w:tcW w:w="64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826DDF" w:rsidRPr="00826DDF" w:rsidRDefault="00826DDF" w:rsidP="00F00430">
            <w:pPr>
              <w:jc w:val="center"/>
              <w:rPr>
                <w:b/>
                <w:bCs/>
                <w:iCs w:val="0"/>
                <w:sz w:val="12"/>
                <w:szCs w:val="12"/>
                <w:lang w:eastAsia="es-CO"/>
              </w:rPr>
            </w:pPr>
            <w:r w:rsidRPr="00826DDF">
              <w:rPr>
                <w:b/>
                <w:bCs/>
                <w:iCs w:val="0"/>
                <w:sz w:val="12"/>
                <w:szCs w:val="12"/>
                <w:lang w:eastAsia="es-CO"/>
              </w:rPr>
              <w:t>AÑO</w:t>
            </w:r>
          </w:p>
        </w:tc>
        <w:tc>
          <w:tcPr>
            <w:tcW w:w="0" w:type="auto"/>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826DDF" w:rsidRPr="00826DDF" w:rsidRDefault="00826DDF" w:rsidP="00F00430">
            <w:pPr>
              <w:jc w:val="center"/>
              <w:rPr>
                <w:b/>
                <w:bCs/>
                <w:iCs w:val="0"/>
                <w:sz w:val="12"/>
                <w:szCs w:val="12"/>
                <w:lang w:eastAsia="es-CO"/>
              </w:rPr>
            </w:pPr>
            <w:r w:rsidRPr="00826DDF">
              <w:rPr>
                <w:b/>
                <w:bCs/>
                <w:iCs w:val="0"/>
                <w:sz w:val="12"/>
                <w:szCs w:val="12"/>
                <w:lang w:eastAsia="es-CO"/>
              </w:rPr>
              <w:t>POLONUEVO</w:t>
            </w:r>
          </w:p>
        </w:tc>
        <w:tc>
          <w:tcPr>
            <w:tcW w:w="0" w:type="auto"/>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826DDF" w:rsidRPr="00826DDF" w:rsidRDefault="00826DDF" w:rsidP="00F00430">
            <w:pPr>
              <w:jc w:val="center"/>
              <w:rPr>
                <w:b/>
                <w:bCs/>
                <w:iCs w:val="0"/>
                <w:sz w:val="12"/>
                <w:szCs w:val="12"/>
                <w:lang w:eastAsia="es-CO"/>
              </w:rPr>
            </w:pPr>
            <w:r w:rsidRPr="00826DDF">
              <w:rPr>
                <w:b/>
                <w:bCs/>
                <w:iCs w:val="0"/>
                <w:sz w:val="12"/>
                <w:szCs w:val="12"/>
                <w:lang w:eastAsia="es-CO"/>
              </w:rPr>
              <w:t>PONEDERA</w:t>
            </w:r>
          </w:p>
        </w:tc>
      </w:tr>
      <w:tr w:rsidR="00826DDF" w:rsidRPr="00826DDF" w:rsidTr="00111C91">
        <w:trPr>
          <w:trHeight w:val="198"/>
          <w:tblHeader/>
          <w:jc w:val="center"/>
        </w:trPr>
        <w:tc>
          <w:tcPr>
            <w:tcW w:w="640" w:type="dxa"/>
            <w:tcBorders>
              <w:top w:val="single" w:sz="8" w:space="0" w:color="auto"/>
              <w:left w:val="single"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1959</w:t>
            </w:r>
          </w:p>
        </w:tc>
        <w:tc>
          <w:tcPr>
            <w:tcW w:w="0" w:type="auto"/>
            <w:tcBorders>
              <w:top w:val="single" w:sz="8"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110</w:t>
            </w:r>
          </w:p>
        </w:tc>
        <w:tc>
          <w:tcPr>
            <w:tcW w:w="0" w:type="auto"/>
            <w:tcBorders>
              <w:top w:val="single" w:sz="8"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110</w:t>
            </w:r>
          </w:p>
        </w:tc>
      </w:tr>
      <w:tr w:rsidR="00826DDF" w:rsidRPr="00826DDF" w:rsidTr="00111C91">
        <w:trPr>
          <w:trHeight w:val="198"/>
          <w:tblHeader/>
          <w:jc w:val="center"/>
        </w:trPr>
        <w:tc>
          <w:tcPr>
            <w:tcW w:w="64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1960</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115</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90</w:t>
            </w:r>
          </w:p>
        </w:tc>
      </w:tr>
      <w:tr w:rsidR="00826DDF" w:rsidRPr="00826DDF" w:rsidTr="00111C91">
        <w:trPr>
          <w:trHeight w:val="198"/>
          <w:tblHeader/>
          <w:jc w:val="center"/>
        </w:trPr>
        <w:tc>
          <w:tcPr>
            <w:tcW w:w="64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1961</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95</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90</w:t>
            </w:r>
          </w:p>
        </w:tc>
      </w:tr>
      <w:tr w:rsidR="00826DDF" w:rsidRPr="00826DDF" w:rsidTr="00111C91">
        <w:trPr>
          <w:trHeight w:val="198"/>
          <w:tblHeader/>
          <w:jc w:val="center"/>
        </w:trPr>
        <w:tc>
          <w:tcPr>
            <w:tcW w:w="64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1962</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50</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61</w:t>
            </w:r>
          </w:p>
        </w:tc>
      </w:tr>
      <w:tr w:rsidR="00826DDF" w:rsidRPr="00826DDF" w:rsidTr="00111C91">
        <w:trPr>
          <w:trHeight w:val="198"/>
          <w:tblHeader/>
          <w:jc w:val="center"/>
        </w:trPr>
        <w:tc>
          <w:tcPr>
            <w:tcW w:w="64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1963</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64</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90</w:t>
            </w:r>
          </w:p>
        </w:tc>
      </w:tr>
      <w:tr w:rsidR="00826DDF" w:rsidRPr="00826DDF" w:rsidTr="00111C91">
        <w:trPr>
          <w:trHeight w:val="198"/>
          <w:tblHeader/>
          <w:jc w:val="center"/>
        </w:trPr>
        <w:tc>
          <w:tcPr>
            <w:tcW w:w="640" w:type="dxa"/>
            <w:tcBorders>
              <w:top w:val="dotted" w:sz="4" w:space="0" w:color="auto"/>
              <w:left w:val="single"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1964</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95</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1965</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73</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1966</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96</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58</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1967</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62</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1968</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85</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82</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1969</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150</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128</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1970</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85</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98</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1971</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60</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1972</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50</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63</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1973</w:t>
            </w:r>
          </w:p>
        </w:tc>
        <w:tc>
          <w:tcPr>
            <w:tcW w:w="0" w:type="auto"/>
            <w:tcBorders>
              <w:top w:val="dotted" w:sz="4" w:space="0" w:color="auto"/>
              <w:left w:val="dotted" w:sz="4" w:space="0" w:color="auto"/>
              <w:bottom w:val="dotted" w:sz="4" w:space="0" w:color="auto"/>
              <w:right w:val="dotted" w:sz="4"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110</w:t>
            </w:r>
          </w:p>
        </w:tc>
        <w:tc>
          <w:tcPr>
            <w:tcW w:w="0" w:type="auto"/>
            <w:tcBorders>
              <w:top w:val="dotted" w:sz="4" w:space="0" w:color="auto"/>
              <w:left w:val="dotted" w:sz="4" w:space="0" w:color="auto"/>
              <w:bottom w:val="dotted" w:sz="4" w:space="0" w:color="auto"/>
              <w:right w:val="single" w:sz="8" w:space="0" w:color="auto"/>
            </w:tcBorders>
            <w:shd w:val="clear" w:color="000000" w:fill="FFFFFF"/>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87</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1974</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80</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132</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1975</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75</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157</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1976</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93</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100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1977</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80</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157</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1978</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90</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157</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1979</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120</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1980</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91</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1981</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65</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107</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1982</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135</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55</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1983</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99</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1984</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75</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96</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1985</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100</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1986</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74</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72</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1987</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110</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59</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1988</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181</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159</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1989</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173</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159</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1990</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91</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65</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1991</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104</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67</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1992</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100</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114</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1993</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84</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93</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1994</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96</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42</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1995</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150</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123</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1996</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109</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115</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1997</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64</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95</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1998</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89</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137</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1999</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53</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107</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2000</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124</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116</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2001</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87</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72</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2002</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86</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150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2003</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74</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95</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2004</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77</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2005</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81</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90</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2006</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77</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91</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2007</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85</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135</w:t>
            </w:r>
          </w:p>
        </w:tc>
      </w:tr>
      <w:tr w:rsidR="00826DDF" w:rsidRPr="00826DDF" w:rsidTr="00111C91">
        <w:trPr>
          <w:trHeight w:val="198"/>
          <w:tblHeader/>
          <w:jc w:val="center"/>
        </w:trPr>
        <w:tc>
          <w:tcPr>
            <w:tcW w:w="640"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2008</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26DDF" w:rsidRPr="00826DDF" w:rsidRDefault="00826DDF" w:rsidP="00826DDF">
            <w:pPr>
              <w:jc w:val="center"/>
              <w:rPr>
                <w:iCs w:val="0"/>
                <w:sz w:val="12"/>
                <w:szCs w:val="12"/>
                <w:lang w:eastAsia="es-CO"/>
              </w:rPr>
            </w:pPr>
            <w:r w:rsidRPr="00826DDF">
              <w:rPr>
                <w:iCs w:val="0"/>
                <w:sz w:val="12"/>
                <w:szCs w:val="12"/>
                <w:lang w:eastAsia="es-CO"/>
              </w:rPr>
              <w:t>121</w:t>
            </w:r>
          </w:p>
        </w:tc>
        <w:tc>
          <w:tcPr>
            <w:tcW w:w="0" w:type="auto"/>
            <w:tcBorders>
              <w:top w:val="dotted" w:sz="4" w:space="0" w:color="auto"/>
              <w:left w:val="dotted" w:sz="4" w:space="0" w:color="auto"/>
              <w:bottom w:val="dotted" w:sz="4" w:space="0" w:color="auto"/>
              <w:right w:val="single" w:sz="8" w:space="0" w:color="auto"/>
            </w:tcBorders>
            <w:shd w:val="clear" w:color="auto" w:fill="auto"/>
            <w:noWrap/>
            <w:vAlign w:val="center"/>
            <w:hideMark/>
          </w:tcPr>
          <w:p w:rsidR="00826DDF" w:rsidRPr="00826DDF" w:rsidRDefault="00826DDF" w:rsidP="00826DDF">
            <w:pPr>
              <w:jc w:val="center"/>
              <w:rPr>
                <w:iCs w:val="0"/>
                <w:sz w:val="12"/>
                <w:szCs w:val="12"/>
                <w:lang w:eastAsia="es-CO"/>
              </w:rPr>
            </w:pPr>
          </w:p>
        </w:tc>
      </w:tr>
    </w:tbl>
    <w:p w:rsidR="00826DDF" w:rsidRDefault="00826DDF" w:rsidP="001F4090"/>
    <w:p w:rsidR="001F4090" w:rsidRDefault="001F4090" w:rsidP="001F4090"/>
    <w:p w:rsidR="00111C91" w:rsidRDefault="00111C91" w:rsidP="00111C91">
      <w:pPr>
        <w:pStyle w:val="Epgrafe"/>
        <w:jc w:val="center"/>
      </w:pPr>
      <w:bookmarkStart w:id="109" w:name="_Toc369687248"/>
      <w:r>
        <w:lastRenderedPageBreak/>
        <w:t xml:space="preserve">FIGURA </w:t>
      </w:r>
      <w:fldSimple w:instr=" STYLEREF 1 \s ">
        <w:r w:rsidR="00D03716">
          <w:rPr>
            <w:noProof/>
          </w:rPr>
          <w:t>IV</w:t>
        </w:r>
      </w:fldSimple>
      <w:r>
        <w:noBreakHyphen/>
      </w:r>
      <w:fldSimple w:instr=" SEQ Figura \* ARABIC \s 1 ">
        <w:r w:rsidR="00D03716">
          <w:rPr>
            <w:noProof/>
          </w:rPr>
          <w:t>3</w:t>
        </w:r>
      </w:fldSimple>
      <w:r>
        <w:t xml:space="preserve">. </w:t>
      </w:r>
      <w:r w:rsidRPr="00C34778">
        <w:t>ESTACIÓN POLONUEVO</w:t>
      </w:r>
      <w:r>
        <w:t>.</w:t>
      </w:r>
      <w:r w:rsidRPr="00C34778">
        <w:t xml:space="preserve"> ANÁLISIS DE FRECUENCIAS</w:t>
      </w:r>
      <w:bookmarkEnd w:id="109"/>
    </w:p>
    <w:p w:rsidR="001F4090" w:rsidRDefault="001F4090" w:rsidP="001F4090"/>
    <w:p w:rsidR="001F4090" w:rsidRDefault="00111C91" w:rsidP="001F4090">
      <w:r w:rsidRPr="00111C91">
        <w:rPr>
          <w:noProof/>
          <w:lang w:eastAsia="es-CO"/>
        </w:rPr>
        <w:drawing>
          <wp:inline distT="0" distB="0" distL="0" distR="0">
            <wp:extent cx="5612765" cy="2919361"/>
            <wp:effectExtent l="0" t="0" r="0" b="0"/>
            <wp:docPr id="1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32D4" w:rsidRDefault="00BB32D4" w:rsidP="00BB32D4">
      <w:pPr>
        <w:pStyle w:val="Epgrafe"/>
        <w:jc w:val="center"/>
      </w:pPr>
    </w:p>
    <w:p w:rsidR="00B63987" w:rsidRDefault="00B63987" w:rsidP="00111C91"/>
    <w:p w:rsidR="00111C91" w:rsidRDefault="00111C91" w:rsidP="00111C91">
      <w:r w:rsidRPr="00A10418">
        <w:t xml:space="preserve">Para las tormentas de diseño en las cuencas de cruce de la vía se tomó la información de </w:t>
      </w:r>
      <w:r>
        <w:t xml:space="preserve">la estación de </w:t>
      </w:r>
      <w:proofErr w:type="spellStart"/>
      <w:r w:rsidRPr="00A10418">
        <w:t>Polonuevo</w:t>
      </w:r>
      <w:proofErr w:type="spellEnd"/>
      <w:r w:rsidRPr="00A10418">
        <w:t>,</w:t>
      </w:r>
      <w:r>
        <w:t xml:space="preserve"> por ser la más cercana a la zona del proyecto</w:t>
      </w:r>
      <w:r w:rsidRPr="00A10418">
        <w:t xml:space="preserve">. A continuación se resumen los resultados del análisis de </w:t>
      </w:r>
      <w:proofErr w:type="spellStart"/>
      <w:r w:rsidRPr="00A10418">
        <w:t>Gumbel</w:t>
      </w:r>
      <w:proofErr w:type="spellEnd"/>
      <w:r w:rsidRPr="00A10418">
        <w:t>, cuyas tormentas son inferiores a 12 horas de duración.</w:t>
      </w:r>
    </w:p>
    <w:p w:rsidR="00111C91" w:rsidRDefault="00111C91" w:rsidP="00111C91"/>
    <w:p w:rsidR="00111C91" w:rsidRPr="00F43BF8" w:rsidRDefault="00111C91" w:rsidP="00111C91">
      <w:pPr>
        <w:jc w:val="center"/>
        <w:rPr>
          <w:b/>
          <w:u w:val="single"/>
          <w:lang w:val="es-ES"/>
        </w:rPr>
      </w:pPr>
      <w:r w:rsidRPr="00F43BF8">
        <w:rPr>
          <w:b/>
          <w:u w:val="single"/>
          <w:lang w:val="es-ES"/>
        </w:rPr>
        <w:t>Años</w:t>
      </w:r>
      <w:r w:rsidRPr="00F43BF8">
        <w:rPr>
          <w:b/>
          <w:u w:val="single"/>
          <w:lang w:val="es-ES"/>
        </w:rPr>
        <w:tab/>
      </w:r>
      <w:r w:rsidRPr="00F43BF8">
        <w:rPr>
          <w:b/>
          <w:u w:val="single"/>
          <w:lang w:val="es-ES"/>
        </w:rPr>
        <w:tab/>
        <w:t xml:space="preserve">   </w:t>
      </w:r>
      <w:proofErr w:type="spellStart"/>
      <w:r w:rsidRPr="00F43BF8">
        <w:rPr>
          <w:b/>
          <w:u w:val="single"/>
          <w:lang w:val="es-ES"/>
        </w:rPr>
        <w:t>Polonuevo</w:t>
      </w:r>
      <w:proofErr w:type="spellEnd"/>
      <w:r w:rsidRPr="00F43BF8">
        <w:rPr>
          <w:b/>
          <w:u w:val="single"/>
          <w:lang w:val="es-ES"/>
        </w:rPr>
        <w:t>, mm</w:t>
      </w:r>
    </w:p>
    <w:p w:rsidR="00111C91" w:rsidRPr="00F43BF8" w:rsidRDefault="00111C91" w:rsidP="00111C91">
      <w:pPr>
        <w:jc w:val="center"/>
        <w:rPr>
          <w:lang w:val="es-ES"/>
        </w:rPr>
      </w:pPr>
      <w:r w:rsidRPr="00F43BF8">
        <w:rPr>
          <w:lang w:val="es-ES"/>
        </w:rPr>
        <w:t>2,33</w:t>
      </w:r>
      <w:r w:rsidRPr="00F43BF8">
        <w:rPr>
          <w:lang w:val="es-ES"/>
        </w:rPr>
        <w:tab/>
      </w:r>
      <w:r w:rsidRPr="00F43BF8">
        <w:rPr>
          <w:lang w:val="es-ES"/>
        </w:rPr>
        <w:tab/>
      </w:r>
      <w:r w:rsidRPr="00F43BF8">
        <w:rPr>
          <w:lang w:val="es-ES"/>
        </w:rPr>
        <w:tab/>
        <w:t>95</w:t>
      </w:r>
    </w:p>
    <w:p w:rsidR="00111C91" w:rsidRPr="00F43BF8" w:rsidRDefault="00111C91" w:rsidP="00111C91">
      <w:pPr>
        <w:jc w:val="center"/>
        <w:rPr>
          <w:lang w:val="es-ES"/>
        </w:rPr>
      </w:pPr>
      <w:r w:rsidRPr="00F43BF8">
        <w:rPr>
          <w:lang w:val="es-ES"/>
        </w:rPr>
        <w:t>5</w:t>
      </w:r>
      <w:r w:rsidRPr="00F43BF8">
        <w:rPr>
          <w:lang w:val="es-ES"/>
        </w:rPr>
        <w:tab/>
      </w:r>
      <w:r w:rsidRPr="00F43BF8">
        <w:rPr>
          <w:lang w:val="es-ES"/>
        </w:rPr>
        <w:tab/>
      </w:r>
      <w:r w:rsidRPr="00F43BF8">
        <w:rPr>
          <w:lang w:val="es-ES"/>
        </w:rPr>
        <w:tab/>
        <w:t>117</w:t>
      </w:r>
    </w:p>
    <w:p w:rsidR="00111C91" w:rsidRPr="00F43BF8" w:rsidRDefault="00111C91" w:rsidP="00111C91">
      <w:pPr>
        <w:jc w:val="center"/>
        <w:rPr>
          <w:lang w:val="es-ES"/>
        </w:rPr>
      </w:pPr>
      <w:r w:rsidRPr="00F43BF8">
        <w:rPr>
          <w:lang w:val="es-ES"/>
        </w:rPr>
        <w:t>10</w:t>
      </w:r>
      <w:r w:rsidRPr="00F43BF8">
        <w:rPr>
          <w:lang w:val="es-ES"/>
        </w:rPr>
        <w:tab/>
      </w:r>
      <w:r w:rsidRPr="00F43BF8">
        <w:rPr>
          <w:lang w:val="es-ES"/>
        </w:rPr>
        <w:tab/>
      </w:r>
      <w:r w:rsidRPr="00F43BF8">
        <w:rPr>
          <w:lang w:val="es-ES"/>
        </w:rPr>
        <w:tab/>
        <w:t>136</w:t>
      </w:r>
    </w:p>
    <w:p w:rsidR="00111C91" w:rsidRPr="00F43BF8" w:rsidRDefault="00111C91" w:rsidP="00111C91">
      <w:pPr>
        <w:jc w:val="center"/>
        <w:rPr>
          <w:lang w:val="es-ES"/>
        </w:rPr>
      </w:pPr>
      <w:r w:rsidRPr="00F43BF8">
        <w:rPr>
          <w:lang w:val="es-ES"/>
        </w:rPr>
        <w:t>25</w:t>
      </w:r>
      <w:r w:rsidRPr="00F43BF8">
        <w:rPr>
          <w:lang w:val="es-ES"/>
        </w:rPr>
        <w:tab/>
      </w:r>
      <w:r w:rsidRPr="00F43BF8">
        <w:rPr>
          <w:lang w:val="es-ES"/>
        </w:rPr>
        <w:tab/>
      </w:r>
      <w:r w:rsidRPr="00F43BF8">
        <w:rPr>
          <w:lang w:val="es-ES"/>
        </w:rPr>
        <w:tab/>
        <w:t>159</w:t>
      </w:r>
    </w:p>
    <w:p w:rsidR="00111C91" w:rsidRPr="00F43BF8" w:rsidRDefault="00111C91" w:rsidP="00111C91">
      <w:pPr>
        <w:jc w:val="center"/>
        <w:rPr>
          <w:lang w:val="es-ES"/>
        </w:rPr>
      </w:pPr>
      <w:r w:rsidRPr="00F43BF8">
        <w:rPr>
          <w:lang w:val="es-ES"/>
        </w:rPr>
        <w:t>50</w:t>
      </w:r>
      <w:r w:rsidRPr="00F43BF8">
        <w:rPr>
          <w:lang w:val="es-ES"/>
        </w:rPr>
        <w:tab/>
      </w:r>
      <w:r w:rsidRPr="00F43BF8">
        <w:rPr>
          <w:lang w:val="es-ES"/>
        </w:rPr>
        <w:tab/>
      </w:r>
      <w:r w:rsidRPr="00F43BF8">
        <w:rPr>
          <w:lang w:val="es-ES"/>
        </w:rPr>
        <w:tab/>
        <w:t>176</w:t>
      </w:r>
    </w:p>
    <w:p w:rsidR="00111C91" w:rsidRDefault="00111C91" w:rsidP="00111C91">
      <w:pPr>
        <w:jc w:val="center"/>
        <w:rPr>
          <w:lang w:val="es-ES"/>
        </w:rPr>
      </w:pPr>
      <w:r w:rsidRPr="00F43BF8">
        <w:rPr>
          <w:lang w:val="es-ES"/>
        </w:rPr>
        <w:t>100</w:t>
      </w:r>
      <w:r w:rsidRPr="00F43BF8">
        <w:rPr>
          <w:lang w:val="es-ES"/>
        </w:rPr>
        <w:tab/>
      </w:r>
      <w:r w:rsidRPr="00F43BF8">
        <w:rPr>
          <w:lang w:val="es-ES"/>
        </w:rPr>
        <w:tab/>
      </w:r>
      <w:r w:rsidRPr="00F43BF8">
        <w:rPr>
          <w:lang w:val="es-ES"/>
        </w:rPr>
        <w:tab/>
        <w:t>193</w:t>
      </w:r>
    </w:p>
    <w:p w:rsidR="00111C91" w:rsidRPr="00ED3D20" w:rsidRDefault="00111C91" w:rsidP="00111C91">
      <w:pPr>
        <w:jc w:val="center"/>
        <w:rPr>
          <w:lang w:val="es-ES"/>
        </w:rPr>
      </w:pPr>
    </w:p>
    <w:p w:rsidR="00BB32D4" w:rsidRDefault="00BB32D4" w:rsidP="00BB32D4">
      <w:r w:rsidRPr="00BC194C">
        <w:t xml:space="preserve">Los máximos aguaceros registrados en el área corresponden a valores entre 50 mm hasta 181 </w:t>
      </w:r>
      <w:proofErr w:type="spellStart"/>
      <w:r w:rsidRPr="00BC194C">
        <w:t>mm.</w:t>
      </w:r>
      <w:proofErr w:type="spellEnd"/>
      <w:r w:rsidRPr="00BC194C">
        <w:t xml:space="preserve"> De la información de los residentes del sector se pudo establecer que estos aguaceros </w:t>
      </w:r>
      <w:r w:rsidR="00111C91">
        <w:t>son característicos del Caribe T</w:t>
      </w:r>
      <w:r w:rsidRPr="00BC194C">
        <w:t>ropical,  con tiempos menores a 6 horas.</w:t>
      </w:r>
      <w:r w:rsidR="00800777">
        <w:t xml:space="preserve"> A modo de referencia se muestra la información asociada a la Estación del Aeropuerto E. </w:t>
      </w:r>
      <w:proofErr w:type="spellStart"/>
      <w:r w:rsidR="00800777">
        <w:t>Cotizzos</w:t>
      </w:r>
      <w:proofErr w:type="spellEnd"/>
      <w:r w:rsidR="00800777">
        <w:t xml:space="preserve"> en el CUADRO IV-5.</w:t>
      </w:r>
    </w:p>
    <w:p w:rsidR="00BB32D4" w:rsidRDefault="00BB32D4" w:rsidP="00BB32D4"/>
    <w:p w:rsidR="00BB32D4" w:rsidRDefault="00BB32D4" w:rsidP="00BB32D4">
      <w:pPr>
        <w:pStyle w:val="Epgrafe"/>
        <w:jc w:val="center"/>
      </w:pPr>
    </w:p>
    <w:p w:rsidR="007730CB" w:rsidRDefault="007730CB" w:rsidP="007730CB"/>
    <w:p w:rsidR="007730CB" w:rsidRDefault="007730CB" w:rsidP="007730CB"/>
    <w:p w:rsidR="007730CB" w:rsidRDefault="007730CB" w:rsidP="007730CB"/>
    <w:p w:rsidR="007730CB" w:rsidRPr="007730CB" w:rsidRDefault="007730CB" w:rsidP="007730CB"/>
    <w:p w:rsidR="00CE436A" w:rsidRDefault="00CE436A" w:rsidP="00CE436A">
      <w:pPr>
        <w:pStyle w:val="Epgrafe"/>
        <w:jc w:val="center"/>
      </w:pPr>
      <w:bookmarkStart w:id="110" w:name="_Toc351368517"/>
    </w:p>
    <w:p w:rsidR="00CE436A" w:rsidRDefault="00CE436A" w:rsidP="00CE436A">
      <w:pPr>
        <w:pStyle w:val="Epgrafe"/>
        <w:jc w:val="center"/>
      </w:pPr>
      <w:bookmarkStart w:id="111" w:name="_Toc369705397"/>
      <w:r>
        <w:lastRenderedPageBreak/>
        <w:t xml:space="preserve">CUADRO </w:t>
      </w:r>
      <w:fldSimple w:instr=" STYLEREF 1 \s ">
        <w:r w:rsidR="00D03716">
          <w:rPr>
            <w:noProof/>
          </w:rPr>
          <w:t>IV</w:t>
        </w:r>
      </w:fldSimple>
      <w:r>
        <w:noBreakHyphen/>
      </w:r>
      <w:fldSimple w:instr=" SEQ CUADRO \* ARABIC \s 1 ">
        <w:r w:rsidR="00D03716">
          <w:rPr>
            <w:noProof/>
          </w:rPr>
          <w:t>5</w:t>
        </w:r>
      </w:fldSimple>
      <w:r>
        <w:t xml:space="preserve">.  DATOS </w:t>
      </w:r>
      <w:bookmarkEnd w:id="110"/>
      <w:r>
        <w:t>CLIMATOLÓGICOS DEL AEROPUERTO ERNESTO CORTIZZOS</w:t>
      </w:r>
      <w:bookmarkEnd w:id="111"/>
    </w:p>
    <w:p w:rsidR="00CE436A" w:rsidRDefault="00CE436A" w:rsidP="00CE436A"/>
    <w:tbl>
      <w:tblPr>
        <w:tblW w:w="9137" w:type="dxa"/>
        <w:tblInd w:w="55" w:type="dxa"/>
        <w:tblCellMar>
          <w:left w:w="70" w:type="dxa"/>
          <w:right w:w="70" w:type="dxa"/>
        </w:tblCellMar>
        <w:tblLook w:val="04A0" w:firstRow="1" w:lastRow="0" w:firstColumn="1" w:lastColumn="0" w:noHBand="0" w:noVBand="1"/>
      </w:tblPr>
      <w:tblGrid>
        <w:gridCol w:w="1003"/>
        <w:gridCol w:w="549"/>
        <w:gridCol w:w="9"/>
        <w:gridCol w:w="549"/>
        <w:gridCol w:w="594"/>
        <w:gridCol w:w="630"/>
        <w:gridCol w:w="492"/>
        <w:gridCol w:w="138"/>
        <w:gridCol w:w="630"/>
        <w:gridCol w:w="630"/>
        <w:gridCol w:w="630"/>
        <w:gridCol w:w="630"/>
        <w:gridCol w:w="630"/>
        <w:gridCol w:w="630"/>
        <w:gridCol w:w="630"/>
        <w:gridCol w:w="763"/>
      </w:tblGrid>
      <w:tr w:rsidR="00CE436A" w:rsidRPr="00972D3B" w:rsidTr="00F00430">
        <w:trPr>
          <w:trHeight w:val="354"/>
        </w:trPr>
        <w:tc>
          <w:tcPr>
            <w:tcW w:w="9137"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left"/>
              <w:rPr>
                <w:b/>
                <w:bCs/>
                <w:iCs w:val="0"/>
                <w:sz w:val="16"/>
                <w:szCs w:val="16"/>
                <w:lang w:eastAsia="es-CO"/>
              </w:rPr>
            </w:pPr>
            <w:r w:rsidRPr="00972D3B">
              <w:rPr>
                <w:b/>
                <w:bCs/>
                <w:iCs w:val="0"/>
                <w:sz w:val="16"/>
                <w:szCs w:val="16"/>
                <w:lang w:eastAsia="es-CO"/>
              </w:rPr>
              <w:t>IDEAM 2904502</w:t>
            </w:r>
          </w:p>
        </w:tc>
      </w:tr>
      <w:tr w:rsidR="00CE436A" w:rsidRPr="00972D3B" w:rsidTr="00F00430">
        <w:trPr>
          <w:trHeight w:val="354"/>
        </w:trPr>
        <w:tc>
          <w:tcPr>
            <w:tcW w:w="1552" w:type="dxa"/>
            <w:gridSpan w:val="2"/>
            <w:tcBorders>
              <w:top w:val="single" w:sz="4" w:space="0" w:color="auto"/>
              <w:left w:val="single" w:sz="4" w:space="0" w:color="auto"/>
              <w:bottom w:val="single" w:sz="4" w:space="0" w:color="auto"/>
            </w:tcBorders>
            <w:shd w:val="clear" w:color="auto" w:fill="auto"/>
            <w:noWrap/>
            <w:vAlign w:val="center"/>
            <w:hideMark/>
          </w:tcPr>
          <w:p w:rsidR="00CE436A" w:rsidRPr="00972D3B" w:rsidRDefault="00CE436A" w:rsidP="00F00430">
            <w:pPr>
              <w:jc w:val="left"/>
              <w:rPr>
                <w:b/>
                <w:bCs/>
                <w:iCs w:val="0"/>
                <w:sz w:val="16"/>
                <w:szCs w:val="16"/>
                <w:lang w:eastAsia="es-CO"/>
              </w:rPr>
            </w:pPr>
            <w:r w:rsidRPr="00972D3B">
              <w:rPr>
                <w:b/>
                <w:bCs/>
                <w:iCs w:val="0"/>
                <w:sz w:val="16"/>
                <w:szCs w:val="16"/>
                <w:lang w:eastAsia="es-CO"/>
              </w:rPr>
              <w:t>LATITUD 1053N</w:t>
            </w:r>
          </w:p>
        </w:tc>
        <w:tc>
          <w:tcPr>
            <w:tcW w:w="2274" w:type="dxa"/>
            <w:gridSpan w:val="5"/>
            <w:tcBorders>
              <w:top w:val="single" w:sz="4" w:space="0" w:color="auto"/>
              <w:bottom w:val="single" w:sz="4" w:space="0" w:color="auto"/>
            </w:tcBorders>
            <w:shd w:val="clear" w:color="auto" w:fill="auto"/>
            <w:noWrap/>
            <w:vAlign w:val="center"/>
            <w:hideMark/>
          </w:tcPr>
          <w:p w:rsidR="00CE436A" w:rsidRPr="00972D3B" w:rsidRDefault="00CE436A" w:rsidP="00F00430">
            <w:pPr>
              <w:jc w:val="left"/>
              <w:rPr>
                <w:b/>
                <w:bCs/>
                <w:iCs w:val="0"/>
                <w:sz w:val="16"/>
                <w:szCs w:val="16"/>
                <w:lang w:eastAsia="es-CO"/>
              </w:rPr>
            </w:pPr>
            <w:r w:rsidRPr="00972D3B">
              <w:rPr>
                <w:b/>
                <w:bCs/>
                <w:iCs w:val="0"/>
                <w:sz w:val="16"/>
                <w:szCs w:val="16"/>
                <w:lang w:eastAsia="es-CO"/>
              </w:rPr>
              <w:t>LONGITUD 7546W</w:t>
            </w:r>
          </w:p>
        </w:tc>
        <w:tc>
          <w:tcPr>
            <w:tcW w:w="5311" w:type="dxa"/>
            <w:gridSpan w:val="9"/>
            <w:tcBorders>
              <w:top w:val="single" w:sz="4"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left"/>
              <w:rPr>
                <w:b/>
                <w:bCs/>
                <w:iCs w:val="0"/>
                <w:sz w:val="16"/>
                <w:szCs w:val="16"/>
                <w:lang w:eastAsia="es-CO"/>
              </w:rPr>
            </w:pPr>
            <w:r w:rsidRPr="00972D3B">
              <w:rPr>
                <w:b/>
                <w:bCs/>
                <w:iCs w:val="0"/>
                <w:sz w:val="16"/>
                <w:szCs w:val="16"/>
                <w:lang w:eastAsia="es-CO"/>
              </w:rPr>
              <w:t>periodo 1941 - 2008</w:t>
            </w:r>
          </w:p>
        </w:tc>
      </w:tr>
      <w:tr w:rsidR="00CE436A" w:rsidRPr="00972D3B" w:rsidTr="00F00430">
        <w:trPr>
          <w:trHeight w:val="354"/>
        </w:trPr>
        <w:tc>
          <w:tcPr>
            <w:tcW w:w="9137"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b/>
                <w:bCs/>
                <w:iCs w:val="0"/>
                <w:sz w:val="16"/>
                <w:szCs w:val="16"/>
                <w:lang w:eastAsia="es-CO"/>
              </w:rPr>
              <w:t>ELEVACIÓN 14 msnm</w:t>
            </w:r>
          </w:p>
        </w:tc>
      </w:tr>
      <w:tr w:rsidR="00CE436A" w:rsidRPr="00972D3B" w:rsidTr="00F00430">
        <w:trPr>
          <w:trHeight w:val="315"/>
        </w:trPr>
        <w:tc>
          <w:tcPr>
            <w:tcW w:w="9137" w:type="dxa"/>
            <w:gridSpan w:val="16"/>
            <w:tcBorders>
              <w:top w:val="single" w:sz="8" w:space="0" w:color="auto"/>
              <w:left w:val="single" w:sz="8" w:space="0" w:color="auto"/>
              <w:bottom w:val="single" w:sz="4" w:space="0" w:color="auto"/>
              <w:right w:val="single" w:sz="8" w:space="0" w:color="000000"/>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VALORES TOTALES MENSUALES DE PRECIPITACIÓN, mm</w:t>
            </w:r>
          </w:p>
        </w:tc>
      </w:tr>
      <w:tr w:rsidR="00CE436A" w:rsidRPr="00972D3B" w:rsidTr="00F00430">
        <w:trPr>
          <w:trHeight w:val="315"/>
        </w:trPr>
        <w:tc>
          <w:tcPr>
            <w:tcW w:w="1003" w:type="dxa"/>
            <w:tcBorders>
              <w:top w:val="nil"/>
              <w:left w:val="single" w:sz="8" w:space="0" w:color="auto"/>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VALORES</w:t>
            </w:r>
          </w:p>
        </w:tc>
        <w:tc>
          <w:tcPr>
            <w:tcW w:w="558" w:type="dxa"/>
            <w:gridSpan w:val="2"/>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ENE</w:t>
            </w:r>
          </w:p>
        </w:tc>
        <w:tc>
          <w:tcPr>
            <w:tcW w:w="549"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FEB</w:t>
            </w:r>
          </w:p>
        </w:tc>
        <w:tc>
          <w:tcPr>
            <w:tcW w:w="594"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MAR</w:t>
            </w: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ABR</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MAY</w:t>
            </w: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JUN</w:t>
            </w: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JUL</w:t>
            </w: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AGO</w:t>
            </w: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SEP</w:t>
            </w: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OCT</w:t>
            </w: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NOV</w:t>
            </w: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DIC</w:t>
            </w:r>
          </w:p>
        </w:tc>
        <w:tc>
          <w:tcPr>
            <w:tcW w:w="763" w:type="dxa"/>
            <w:tcBorders>
              <w:top w:val="nil"/>
              <w:left w:val="nil"/>
              <w:bottom w:val="single" w:sz="4" w:space="0" w:color="auto"/>
              <w:right w:val="single" w:sz="8"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TOTAL</w:t>
            </w:r>
          </w:p>
        </w:tc>
      </w:tr>
      <w:tr w:rsidR="00CE436A" w:rsidRPr="00972D3B" w:rsidTr="00F00430">
        <w:trPr>
          <w:trHeight w:val="327"/>
        </w:trPr>
        <w:tc>
          <w:tcPr>
            <w:tcW w:w="100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MEDIOS</w:t>
            </w:r>
          </w:p>
        </w:tc>
        <w:tc>
          <w:tcPr>
            <w:tcW w:w="558" w:type="dxa"/>
            <w:gridSpan w:val="2"/>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3,4</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0,7</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0,9</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23,2</w:t>
            </w:r>
          </w:p>
        </w:tc>
        <w:tc>
          <w:tcPr>
            <w:tcW w:w="630" w:type="dxa"/>
            <w:gridSpan w:val="2"/>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97,7</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90,3</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69,9</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97,5</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146,7</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168,8</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80,7</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22</w:t>
            </w:r>
          </w:p>
        </w:tc>
        <w:tc>
          <w:tcPr>
            <w:tcW w:w="763" w:type="dxa"/>
            <w:tcBorders>
              <w:top w:val="single" w:sz="4" w:space="0" w:color="auto"/>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801,8</w:t>
            </w:r>
          </w:p>
        </w:tc>
      </w:tr>
      <w:tr w:rsidR="00CE436A" w:rsidRPr="00972D3B" w:rsidTr="00F00430">
        <w:trPr>
          <w:trHeight w:val="288"/>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MÁXIMOS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133</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14,6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142,9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320,8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271,4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296,8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309,9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299,5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375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242,7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241,1</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375</w:t>
            </w:r>
          </w:p>
        </w:tc>
      </w:tr>
      <w:tr w:rsidR="00CE436A" w:rsidRPr="00972D3B" w:rsidTr="00F00430">
        <w:trPr>
          <w:trHeight w:val="265"/>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MÍNIMOS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r>
      <w:tr w:rsidR="00CE436A" w:rsidRPr="00972D3B" w:rsidTr="00F00430">
        <w:trPr>
          <w:trHeight w:val="315"/>
        </w:trPr>
        <w:tc>
          <w:tcPr>
            <w:tcW w:w="9137" w:type="dxa"/>
            <w:gridSpan w:val="1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VALORES TOTALES MENSUALES DE EVAPORACIÓN, mm</w:t>
            </w:r>
          </w:p>
        </w:tc>
      </w:tr>
      <w:tr w:rsidR="00CE436A" w:rsidRPr="00972D3B" w:rsidTr="00F00430">
        <w:trPr>
          <w:trHeight w:val="255"/>
        </w:trPr>
        <w:tc>
          <w:tcPr>
            <w:tcW w:w="1003" w:type="dxa"/>
            <w:tcBorders>
              <w:top w:val="nil"/>
              <w:left w:val="single" w:sz="8" w:space="0" w:color="auto"/>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VALORES</w:t>
            </w:r>
          </w:p>
        </w:tc>
        <w:tc>
          <w:tcPr>
            <w:tcW w:w="558" w:type="dxa"/>
            <w:gridSpan w:val="2"/>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ENE</w:t>
            </w:r>
          </w:p>
        </w:tc>
        <w:tc>
          <w:tcPr>
            <w:tcW w:w="549"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FEB</w:t>
            </w:r>
          </w:p>
        </w:tc>
        <w:tc>
          <w:tcPr>
            <w:tcW w:w="594"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MAR</w:t>
            </w:r>
          </w:p>
        </w:tc>
        <w:tc>
          <w:tcPr>
            <w:tcW w:w="630"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ABR</w:t>
            </w:r>
          </w:p>
        </w:tc>
        <w:tc>
          <w:tcPr>
            <w:tcW w:w="630" w:type="dxa"/>
            <w:gridSpan w:val="2"/>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MAY</w:t>
            </w:r>
          </w:p>
        </w:tc>
        <w:tc>
          <w:tcPr>
            <w:tcW w:w="630"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JUN</w:t>
            </w:r>
          </w:p>
        </w:tc>
        <w:tc>
          <w:tcPr>
            <w:tcW w:w="630"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JUL</w:t>
            </w:r>
          </w:p>
        </w:tc>
        <w:tc>
          <w:tcPr>
            <w:tcW w:w="630"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AGO</w:t>
            </w:r>
          </w:p>
        </w:tc>
        <w:tc>
          <w:tcPr>
            <w:tcW w:w="630"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SEP</w:t>
            </w:r>
          </w:p>
        </w:tc>
        <w:tc>
          <w:tcPr>
            <w:tcW w:w="630"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OCT</w:t>
            </w:r>
          </w:p>
        </w:tc>
        <w:tc>
          <w:tcPr>
            <w:tcW w:w="630"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NOV</w:t>
            </w:r>
          </w:p>
        </w:tc>
        <w:tc>
          <w:tcPr>
            <w:tcW w:w="630" w:type="dxa"/>
            <w:tcBorders>
              <w:top w:val="nil"/>
              <w:left w:val="nil"/>
              <w:bottom w:val="nil"/>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DIC</w:t>
            </w:r>
          </w:p>
        </w:tc>
        <w:tc>
          <w:tcPr>
            <w:tcW w:w="763" w:type="dxa"/>
            <w:tcBorders>
              <w:top w:val="nil"/>
              <w:left w:val="nil"/>
              <w:bottom w:val="nil"/>
              <w:right w:val="single" w:sz="8"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TOTAL</w:t>
            </w:r>
          </w:p>
        </w:tc>
      </w:tr>
      <w:tr w:rsidR="00CE436A" w:rsidRPr="00972D3B" w:rsidTr="00F00430">
        <w:trPr>
          <w:trHeight w:val="75"/>
        </w:trPr>
        <w:tc>
          <w:tcPr>
            <w:tcW w:w="1003" w:type="dxa"/>
            <w:tcBorders>
              <w:top w:val="nil"/>
              <w:left w:val="single" w:sz="8" w:space="0" w:color="auto"/>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p>
        </w:tc>
        <w:tc>
          <w:tcPr>
            <w:tcW w:w="558" w:type="dxa"/>
            <w:gridSpan w:val="2"/>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p>
        </w:tc>
        <w:tc>
          <w:tcPr>
            <w:tcW w:w="549"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p>
        </w:tc>
        <w:tc>
          <w:tcPr>
            <w:tcW w:w="594"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b/>
                <w:bCs/>
                <w:iCs w:val="0"/>
                <w:sz w:val="16"/>
                <w:szCs w:val="16"/>
                <w:lang w:eastAsia="es-CO"/>
              </w:rPr>
            </w:pP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iCs w:val="0"/>
                <w:sz w:val="16"/>
                <w:szCs w:val="16"/>
                <w:lang w:eastAsia="es-CO"/>
              </w:rPr>
            </w:pP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iCs w:val="0"/>
                <w:sz w:val="16"/>
                <w:szCs w:val="16"/>
                <w:lang w:eastAsia="es-CO"/>
              </w:rPr>
            </w:pP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iCs w:val="0"/>
                <w:sz w:val="16"/>
                <w:szCs w:val="16"/>
                <w:lang w:eastAsia="es-CO"/>
              </w:rPr>
            </w:pP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iCs w:val="0"/>
                <w:sz w:val="16"/>
                <w:szCs w:val="16"/>
                <w:lang w:eastAsia="es-CO"/>
              </w:rPr>
            </w:pPr>
          </w:p>
        </w:tc>
        <w:tc>
          <w:tcPr>
            <w:tcW w:w="630" w:type="dxa"/>
            <w:tcBorders>
              <w:top w:val="nil"/>
              <w:left w:val="nil"/>
              <w:bottom w:val="single" w:sz="4" w:space="0" w:color="auto"/>
              <w:right w:val="single" w:sz="4" w:space="0" w:color="auto"/>
            </w:tcBorders>
            <w:shd w:val="clear" w:color="000000" w:fill="FFFFFF"/>
            <w:noWrap/>
            <w:vAlign w:val="center"/>
            <w:hideMark/>
          </w:tcPr>
          <w:p w:rsidR="00CE436A" w:rsidRPr="00972D3B" w:rsidRDefault="00CE436A" w:rsidP="00F00430">
            <w:pPr>
              <w:jc w:val="center"/>
              <w:rPr>
                <w:iCs w:val="0"/>
                <w:sz w:val="16"/>
                <w:szCs w:val="16"/>
                <w:lang w:eastAsia="es-CO"/>
              </w:rPr>
            </w:pPr>
          </w:p>
        </w:tc>
        <w:tc>
          <w:tcPr>
            <w:tcW w:w="763" w:type="dxa"/>
            <w:tcBorders>
              <w:top w:val="nil"/>
              <w:left w:val="nil"/>
              <w:bottom w:val="single" w:sz="4" w:space="0" w:color="auto"/>
              <w:right w:val="single" w:sz="8" w:space="0" w:color="auto"/>
            </w:tcBorders>
            <w:shd w:val="clear" w:color="000000" w:fill="FFFFFF"/>
            <w:noWrap/>
            <w:vAlign w:val="center"/>
            <w:hideMark/>
          </w:tcPr>
          <w:p w:rsidR="00CE436A" w:rsidRPr="00972D3B" w:rsidRDefault="00CE436A" w:rsidP="00F00430">
            <w:pPr>
              <w:jc w:val="center"/>
              <w:rPr>
                <w:iCs w:val="0"/>
                <w:sz w:val="16"/>
                <w:szCs w:val="16"/>
                <w:lang w:eastAsia="es-CO"/>
              </w:rPr>
            </w:pPr>
          </w:p>
        </w:tc>
      </w:tr>
      <w:tr w:rsidR="00CE436A" w:rsidRPr="00972D3B" w:rsidTr="00F00430">
        <w:trPr>
          <w:trHeight w:val="307"/>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MEDIOS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156</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161</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176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155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132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134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144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143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123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124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111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132</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1691</w:t>
            </w:r>
          </w:p>
        </w:tc>
      </w:tr>
      <w:tr w:rsidR="00CE436A" w:rsidRPr="00972D3B" w:rsidTr="00F00430">
        <w:trPr>
          <w:trHeight w:val="283"/>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MÁXIMOS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186</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190</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211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197</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162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159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186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174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199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183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136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161</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211</w:t>
            </w:r>
          </w:p>
        </w:tc>
      </w:tr>
      <w:tr w:rsidR="00CE436A" w:rsidRPr="00972D3B" w:rsidTr="00F00430">
        <w:trPr>
          <w:trHeight w:val="259"/>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MÍNIMOS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128</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120</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143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128</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69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114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117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84</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69</w:t>
            </w:r>
          </w:p>
        </w:tc>
      </w:tr>
      <w:tr w:rsidR="00CE436A" w:rsidRPr="00972D3B" w:rsidTr="00F00430">
        <w:trPr>
          <w:trHeight w:val="402"/>
        </w:trPr>
        <w:tc>
          <w:tcPr>
            <w:tcW w:w="9137" w:type="dxa"/>
            <w:gridSpan w:val="1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VALORES MEDIOS MENSUALES DE HUMEDAD RELATIVA, %</w:t>
            </w:r>
          </w:p>
        </w:tc>
      </w:tr>
      <w:tr w:rsidR="00CE436A" w:rsidRPr="00972D3B" w:rsidTr="00F00430">
        <w:trPr>
          <w:trHeight w:val="297"/>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MEDIOS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74</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73</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77</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78</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79</w:t>
            </w:r>
          </w:p>
        </w:tc>
      </w:tr>
      <w:tr w:rsidR="00CE436A" w:rsidRPr="00972D3B" w:rsidTr="00F00430">
        <w:trPr>
          <w:trHeight w:val="273"/>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MÁXIMOS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85</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85</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83</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86</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90</w:t>
            </w:r>
          </w:p>
        </w:tc>
      </w:tr>
      <w:tr w:rsidR="00CE436A" w:rsidRPr="00972D3B" w:rsidTr="00F00430">
        <w:trPr>
          <w:trHeight w:val="277"/>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MÍNIMOS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58</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58</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65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69</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67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68</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58</w:t>
            </w:r>
          </w:p>
        </w:tc>
      </w:tr>
      <w:tr w:rsidR="00CE436A" w:rsidRPr="00972D3B" w:rsidTr="00F00430">
        <w:trPr>
          <w:trHeight w:val="402"/>
        </w:trPr>
        <w:tc>
          <w:tcPr>
            <w:tcW w:w="9137" w:type="dxa"/>
            <w:gridSpan w:val="1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NUMERO DE DÍAS CON LLUVIA</w:t>
            </w:r>
          </w:p>
        </w:tc>
      </w:tr>
      <w:tr w:rsidR="00CE436A" w:rsidRPr="00972D3B" w:rsidTr="00F00430">
        <w:trPr>
          <w:trHeight w:val="245"/>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MEDIOS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75</w:t>
            </w:r>
          </w:p>
        </w:tc>
      </w:tr>
      <w:tr w:rsidR="00CE436A" w:rsidRPr="00972D3B" w:rsidTr="00F00430">
        <w:trPr>
          <w:trHeight w:val="277"/>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MÁXIMOS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4</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11</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8</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23</w:t>
            </w:r>
          </w:p>
        </w:tc>
      </w:tr>
      <w:tr w:rsidR="00CE436A" w:rsidRPr="00972D3B" w:rsidTr="00F00430">
        <w:trPr>
          <w:trHeight w:val="253"/>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MÍNIMOS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0</w:t>
            </w:r>
          </w:p>
        </w:tc>
      </w:tr>
      <w:tr w:rsidR="00CE436A" w:rsidRPr="00972D3B" w:rsidTr="00F00430">
        <w:trPr>
          <w:trHeight w:val="402"/>
        </w:trPr>
        <w:tc>
          <w:tcPr>
            <w:tcW w:w="9137" w:type="dxa"/>
            <w:gridSpan w:val="1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VALORES MEDIOS MENSUALES DE TEMPERATURA, °C</w:t>
            </w:r>
          </w:p>
        </w:tc>
      </w:tr>
      <w:tr w:rsidR="00CE436A" w:rsidRPr="00972D3B" w:rsidTr="00F00430">
        <w:trPr>
          <w:trHeight w:val="347"/>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MEDIOS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27,6</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27,9</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28,2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28,1</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27,3</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27,5</w:t>
            </w:r>
          </w:p>
        </w:tc>
      </w:tr>
      <w:tr w:rsidR="00CE436A" w:rsidRPr="00972D3B" w:rsidTr="00F00430">
        <w:trPr>
          <w:trHeight w:val="267"/>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MÁXIMOS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28,9</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29,4</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29,8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29,7</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28,9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29,4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29,4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28,3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27,9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28,5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28,9</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29,8</w:t>
            </w:r>
          </w:p>
        </w:tc>
      </w:tr>
      <w:tr w:rsidR="00CE436A" w:rsidRPr="00972D3B" w:rsidTr="00F00430">
        <w:trPr>
          <w:trHeight w:val="285"/>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MÍNIMOS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26,1</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26,3</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26,6</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26,1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25,7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25,5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25,6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25,6</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25,5</w:t>
            </w:r>
          </w:p>
        </w:tc>
      </w:tr>
      <w:tr w:rsidR="00CE436A" w:rsidRPr="00972D3B" w:rsidTr="00F00430">
        <w:trPr>
          <w:trHeight w:val="402"/>
        </w:trPr>
        <w:tc>
          <w:tcPr>
            <w:tcW w:w="9137" w:type="dxa"/>
            <w:gridSpan w:val="1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VALORES MÁXIMOS MENSUALES DE TEMPERATURA, °C</w:t>
            </w:r>
          </w:p>
        </w:tc>
      </w:tr>
      <w:tr w:rsidR="00CE436A" w:rsidRPr="00972D3B" w:rsidTr="00F00430">
        <w:trPr>
          <w:trHeight w:val="267"/>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MEDIOS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36,3</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37</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37,3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36,8</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35,1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35,8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35,6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35,2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34,4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34,3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35,3</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35,8</w:t>
            </w:r>
          </w:p>
        </w:tc>
      </w:tr>
      <w:tr w:rsidR="00CE436A" w:rsidRPr="00972D3B" w:rsidTr="00F00430">
        <w:trPr>
          <w:trHeight w:val="285"/>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MÁXIMOS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40</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40</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40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41</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40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38,5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40</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38</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38,5</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41</w:t>
            </w:r>
          </w:p>
        </w:tc>
      </w:tr>
      <w:tr w:rsidR="00CE436A" w:rsidRPr="00972D3B" w:rsidTr="00F00430">
        <w:trPr>
          <w:trHeight w:val="275"/>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MÍNIMOS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33,4</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34,3</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34,4</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32,6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33,2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32,4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32,4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31,4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31,8</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31,4</w:t>
            </w:r>
          </w:p>
        </w:tc>
      </w:tr>
      <w:tr w:rsidR="00CE436A" w:rsidRPr="00972D3B" w:rsidTr="00F00430">
        <w:trPr>
          <w:trHeight w:val="402"/>
        </w:trPr>
        <w:tc>
          <w:tcPr>
            <w:tcW w:w="9137" w:type="dxa"/>
            <w:gridSpan w:val="16"/>
            <w:tcBorders>
              <w:top w:val="single" w:sz="4" w:space="0" w:color="auto"/>
              <w:left w:val="single" w:sz="8" w:space="0" w:color="auto"/>
              <w:bottom w:val="single" w:sz="4" w:space="0" w:color="auto"/>
              <w:right w:val="single" w:sz="8" w:space="0" w:color="000000"/>
            </w:tcBorders>
            <w:shd w:val="clear" w:color="000000" w:fill="FFFFFF"/>
            <w:noWrap/>
            <w:vAlign w:val="center"/>
            <w:hideMark/>
          </w:tcPr>
          <w:p w:rsidR="00CE436A" w:rsidRPr="00972D3B" w:rsidRDefault="00CE436A" w:rsidP="00F00430">
            <w:pPr>
              <w:jc w:val="center"/>
              <w:rPr>
                <w:b/>
                <w:bCs/>
                <w:iCs w:val="0"/>
                <w:sz w:val="16"/>
                <w:szCs w:val="16"/>
                <w:lang w:eastAsia="es-CO"/>
              </w:rPr>
            </w:pPr>
            <w:r w:rsidRPr="00972D3B">
              <w:rPr>
                <w:b/>
                <w:bCs/>
                <w:iCs w:val="0"/>
                <w:sz w:val="16"/>
                <w:szCs w:val="16"/>
                <w:lang w:eastAsia="es-CO"/>
              </w:rPr>
              <w:t>VALORES MÍNIMOS MENSUALES DE TEMPERATURA, °C</w:t>
            </w:r>
          </w:p>
        </w:tc>
      </w:tr>
      <w:tr w:rsidR="00CE436A" w:rsidRPr="00972D3B" w:rsidTr="00F00430">
        <w:trPr>
          <w:trHeight w:val="285"/>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MEDIOS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19,7</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20,1</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20,5</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20,1</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19,9</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19,7</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20,1</w:t>
            </w:r>
          </w:p>
        </w:tc>
      </w:tr>
      <w:tr w:rsidR="00CE436A" w:rsidRPr="00972D3B" w:rsidTr="00F00430">
        <w:trPr>
          <w:trHeight w:val="275"/>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MÁXIMOS</w:t>
            </w:r>
          </w:p>
        </w:tc>
        <w:tc>
          <w:tcPr>
            <w:tcW w:w="558"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23,9</w:t>
            </w:r>
          </w:p>
        </w:tc>
        <w:tc>
          <w:tcPr>
            <w:tcW w:w="549"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21,8</w:t>
            </w:r>
          </w:p>
        </w:tc>
        <w:tc>
          <w:tcPr>
            <w:tcW w:w="594"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23</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23</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22,4</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22,6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21,6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21,6</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22</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22,5</w:t>
            </w:r>
          </w:p>
        </w:tc>
        <w:tc>
          <w:tcPr>
            <w:tcW w:w="630" w:type="dxa"/>
            <w:tcBorders>
              <w:top w:val="nil"/>
              <w:left w:val="nil"/>
              <w:bottom w:val="single" w:sz="4"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21,5</w:t>
            </w:r>
          </w:p>
        </w:tc>
        <w:tc>
          <w:tcPr>
            <w:tcW w:w="763" w:type="dxa"/>
            <w:tcBorders>
              <w:top w:val="nil"/>
              <w:left w:val="nil"/>
              <w:bottom w:val="single" w:sz="4"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23,9</w:t>
            </w:r>
          </w:p>
        </w:tc>
      </w:tr>
      <w:tr w:rsidR="00CE436A" w:rsidRPr="00972D3B" w:rsidTr="00F00430">
        <w:trPr>
          <w:trHeight w:val="265"/>
        </w:trPr>
        <w:tc>
          <w:tcPr>
            <w:tcW w:w="1003" w:type="dxa"/>
            <w:tcBorders>
              <w:top w:val="nil"/>
              <w:left w:val="single" w:sz="8" w:space="0" w:color="auto"/>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MÍNIMOS</w:t>
            </w:r>
          </w:p>
        </w:tc>
        <w:tc>
          <w:tcPr>
            <w:tcW w:w="558" w:type="dxa"/>
            <w:gridSpan w:val="2"/>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17,5</w:t>
            </w:r>
          </w:p>
        </w:tc>
        <w:tc>
          <w:tcPr>
            <w:tcW w:w="549"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18</w:t>
            </w:r>
          </w:p>
        </w:tc>
        <w:tc>
          <w:tcPr>
            <w:tcW w:w="594"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18,5</w:t>
            </w:r>
          </w:p>
        </w:tc>
        <w:tc>
          <w:tcPr>
            <w:tcW w:w="630"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18</w:t>
            </w:r>
          </w:p>
        </w:tc>
        <w:tc>
          <w:tcPr>
            <w:tcW w:w="630" w:type="dxa"/>
            <w:gridSpan w:val="2"/>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17,4</w:t>
            </w:r>
          </w:p>
        </w:tc>
        <w:tc>
          <w:tcPr>
            <w:tcW w:w="630"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17,4</w:t>
            </w:r>
          </w:p>
        </w:tc>
        <w:tc>
          <w:tcPr>
            <w:tcW w:w="630"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18</w:t>
            </w:r>
          </w:p>
        </w:tc>
        <w:tc>
          <w:tcPr>
            <w:tcW w:w="630"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18</w:t>
            </w:r>
          </w:p>
        </w:tc>
        <w:tc>
          <w:tcPr>
            <w:tcW w:w="630"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17</w:t>
            </w:r>
          </w:p>
        </w:tc>
        <w:tc>
          <w:tcPr>
            <w:tcW w:w="630"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17</w:t>
            </w:r>
          </w:p>
        </w:tc>
        <w:tc>
          <w:tcPr>
            <w:tcW w:w="630"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17,4</w:t>
            </w:r>
          </w:p>
        </w:tc>
        <w:tc>
          <w:tcPr>
            <w:tcW w:w="630" w:type="dxa"/>
            <w:tcBorders>
              <w:top w:val="nil"/>
              <w:left w:val="nil"/>
              <w:bottom w:val="single" w:sz="8" w:space="0" w:color="auto"/>
              <w:right w:val="single" w:sz="4"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16</w:t>
            </w:r>
          </w:p>
        </w:tc>
        <w:tc>
          <w:tcPr>
            <w:tcW w:w="763" w:type="dxa"/>
            <w:tcBorders>
              <w:top w:val="nil"/>
              <w:left w:val="nil"/>
              <w:bottom w:val="single" w:sz="8" w:space="0" w:color="auto"/>
              <w:right w:val="single" w:sz="8" w:space="0" w:color="auto"/>
            </w:tcBorders>
            <w:shd w:val="clear" w:color="auto" w:fill="auto"/>
            <w:noWrap/>
            <w:vAlign w:val="center"/>
            <w:hideMark/>
          </w:tcPr>
          <w:p w:rsidR="00CE436A" w:rsidRPr="00972D3B" w:rsidRDefault="00CE436A" w:rsidP="00F00430">
            <w:pPr>
              <w:jc w:val="center"/>
              <w:rPr>
                <w:iCs w:val="0"/>
                <w:sz w:val="16"/>
                <w:szCs w:val="16"/>
                <w:lang w:eastAsia="es-CO"/>
              </w:rPr>
            </w:pPr>
            <w:r w:rsidRPr="00972D3B">
              <w:rPr>
                <w:iCs w:val="0"/>
                <w:sz w:val="16"/>
                <w:szCs w:val="16"/>
                <w:lang w:eastAsia="es-CO"/>
              </w:rPr>
              <w:t>16</w:t>
            </w:r>
          </w:p>
        </w:tc>
      </w:tr>
    </w:tbl>
    <w:p w:rsidR="00CE436A" w:rsidRDefault="00CE436A" w:rsidP="00CE436A">
      <w:pPr>
        <w:jc w:val="center"/>
      </w:pPr>
    </w:p>
    <w:p w:rsidR="007730CB" w:rsidRDefault="007730CB" w:rsidP="007730CB">
      <w:r w:rsidRPr="00BC194C">
        <w:t xml:space="preserve">Para la distribución del </w:t>
      </w:r>
      <w:proofErr w:type="spellStart"/>
      <w:r w:rsidRPr="00BC194C">
        <w:t>hi</w:t>
      </w:r>
      <w:r>
        <w:t>eto</w:t>
      </w:r>
      <w:r w:rsidRPr="00BC194C">
        <w:t>grama</w:t>
      </w:r>
      <w:proofErr w:type="spellEnd"/>
      <w:r w:rsidRPr="00BC194C">
        <w:t xml:space="preserve"> de diseño se utilizó la infor</w:t>
      </w:r>
      <w:r>
        <w:t>mación de la curva I-D-F de la E</w:t>
      </w:r>
      <w:r w:rsidRPr="00BC194C">
        <w:t>stación</w:t>
      </w:r>
      <w:r>
        <w:t xml:space="preserve"> </w:t>
      </w:r>
      <w:proofErr w:type="spellStart"/>
      <w:r>
        <w:t>Polonuevo</w:t>
      </w:r>
      <w:proofErr w:type="spellEnd"/>
      <w:r>
        <w:t xml:space="preserve"> que se presenta en la FIGURA IV-4</w:t>
      </w:r>
      <w:r w:rsidRPr="00BC194C">
        <w:t xml:space="preserve">, </w:t>
      </w:r>
      <w:r>
        <w:t>CUADRO IV-6.</w:t>
      </w:r>
      <w:r w:rsidRPr="00BC194C">
        <w:t xml:space="preserve">  A la </w:t>
      </w:r>
      <w:r w:rsidRPr="00BC194C">
        <w:lastRenderedPageBreak/>
        <w:t>intensidad de 100 años se le aplicó la metodología del  bloque alterno en donde las alturas de precipitación se ordenan en una secuencia temporal de modo que la intensidad máxima ocurra en el centro de la duración utilizada (</w:t>
      </w:r>
      <w:proofErr w:type="spellStart"/>
      <w:r w:rsidRPr="00BC194C">
        <w:t>Td</w:t>
      </w:r>
      <w:proofErr w:type="spellEnd"/>
      <w:r w:rsidRPr="00BC194C">
        <w:t xml:space="preserve">) y que los demás bloques queden en orden descendente alternativamente hacia la derecha y la izquierda del bloque central formando el </w:t>
      </w:r>
      <w:proofErr w:type="spellStart"/>
      <w:r w:rsidRPr="00BC194C">
        <w:t>hietograma</w:t>
      </w:r>
      <w:proofErr w:type="spellEnd"/>
      <w:r w:rsidRPr="00BC194C">
        <w:t xml:space="preserve"> de diseño que se presenta en </w:t>
      </w:r>
      <w:r w:rsidRPr="00DF3C11">
        <w:t xml:space="preserve">la </w:t>
      </w:r>
      <w:r>
        <w:t>FIGURA IV-5.</w:t>
      </w:r>
    </w:p>
    <w:p w:rsidR="007730CB" w:rsidRDefault="007730CB" w:rsidP="007730CB"/>
    <w:p w:rsidR="00C87A7D" w:rsidRDefault="00C87A7D" w:rsidP="00C87A7D">
      <w:pPr>
        <w:pStyle w:val="Epgrafe"/>
        <w:jc w:val="center"/>
      </w:pPr>
      <w:bookmarkStart w:id="112" w:name="_Toc369687249"/>
      <w:r>
        <w:rPr>
          <w:noProof/>
          <w:lang w:eastAsia="es-CO"/>
        </w:rPr>
        <w:drawing>
          <wp:anchor distT="0" distB="0" distL="114300" distR="114300" simplePos="0" relativeHeight="252087296" behindDoc="0" locked="0" layoutInCell="1" allowOverlap="1">
            <wp:simplePos x="0" y="0"/>
            <wp:positionH relativeFrom="column">
              <wp:posOffset>-3175</wp:posOffset>
            </wp:positionH>
            <wp:positionV relativeFrom="paragraph">
              <wp:posOffset>266700</wp:posOffset>
            </wp:positionV>
            <wp:extent cx="5181600" cy="2971800"/>
            <wp:effectExtent l="0" t="0" r="0" b="0"/>
            <wp:wrapSquare wrapText="bothSides"/>
            <wp:docPr id="67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t xml:space="preserve">FIGURA </w:t>
      </w:r>
      <w:fldSimple w:instr=" STYLEREF 1 \s ">
        <w:r w:rsidR="00D03716">
          <w:rPr>
            <w:noProof/>
          </w:rPr>
          <w:t>IV</w:t>
        </w:r>
      </w:fldSimple>
      <w:r>
        <w:noBreakHyphen/>
      </w:r>
      <w:fldSimple w:instr=" SEQ Figura \* ARABIC \s 1 ">
        <w:r w:rsidR="00D03716">
          <w:rPr>
            <w:noProof/>
          </w:rPr>
          <w:t>4</w:t>
        </w:r>
      </w:fldSimple>
      <w:r>
        <w:t xml:space="preserve">. </w:t>
      </w:r>
      <w:r w:rsidRPr="00C31523">
        <w:t>CURVA IDF ESTACIÓN POLONUEVO</w:t>
      </w:r>
      <w:bookmarkEnd w:id="112"/>
    </w:p>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4B0F33" w:rsidRDefault="004B0F33" w:rsidP="004B0F33"/>
    <w:p w:rsidR="00C87A7D" w:rsidRDefault="00C87A7D" w:rsidP="007D507D">
      <w:pPr>
        <w:pStyle w:val="Epgrafe"/>
        <w:jc w:val="center"/>
      </w:pPr>
    </w:p>
    <w:p w:rsidR="007D507D" w:rsidRDefault="007D507D" w:rsidP="007D507D">
      <w:pPr>
        <w:pStyle w:val="Epgrafe"/>
        <w:jc w:val="center"/>
      </w:pPr>
      <w:bookmarkStart w:id="113" w:name="_Toc369705398"/>
      <w:r>
        <w:t xml:space="preserve">CUADRO </w:t>
      </w:r>
      <w:fldSimple w:instr=" STYLEREF 1 \s ">
        <w:r w:rsidR="00D03716">
          <w:rPr>
            <w:noProof/>
          </w:rPr>
          <w:t>IV</w:t>
        </w:r>
      </w:fldSimple>
      <w:r>
        <w:noBreakHyphen/>
      </w:r>
      <w:fldSimple w:instr=" SEQ CUADRO \* ARABIC \s 1 ">
        <w:r w:rsidR="00D03716">
          <w:rPr>
            <w:noProof/>
          </w:rPr>
          <w:t>6</w:t>
        </w:r>
      </w:fldSimple>
      <w:r>
        <w:t xml:space="preserve">. </w:t>
      </w:r>
      <w:r w:rsidRPr="000D604C">
        <w:t>CURVAS INTENSIDAD DURACIÓN Y FRECUENCIA POLONUEVO</w:t>
      </w:r>
      <w:bookmarkEnd w:id="113"/>
    </w:p>
    <w:tbl>
      <w:tblPr>
        <w:tblW w:w="8299" w:type="dxa"/>
        <w:jc w:val="center"/>
        <w:tblInd w:w="60" w:type="dxa"/>
        <w:tblCellMar>
          <w:left w:w="70" w:type="dxa"/>
          <w:right w:w="70" w:type="dxa"/>
        </w:tblCellMar>
        <w:tblLook w:val="04A0" w:firstRow="1" w:lastRow="0" w:firstColumn="1" w:lastColumn="0" w:noHBand="0" w:noVBand="1"/>
      </w:tblPr>
      <w:tblGrid>
        <w:gridCol w:w="1214"/>
        <w:gridCol w:w="1006"/>
        <w:gridCol w:w="993"/>
        <w:gridCol w:w="1268"/>
        <w:gridCol w:w="1268"/>
        <w:gridCol w:w="1268"/>
        <w:gridCol w:w="1282"/>
      </w:tblGrid>
      <w:tr w:rsidR="007D507D" w:rsidRPr="00CE436A" w:rsidTr="00CE436A">
        <w:trPr>
          <w:trHeight w:val="265"/>
          <w:jc w:val="center"/>
        </w:trPr>
        <w:tc>
          <w:tcPr>
            <w:tcW w:w="8298" w:type="dxa"/>
            <w:gridSpan w:val="7"/>
            <w:tcBorders>
              <w:bottom w:val="single" w:sz="8" w:space="0" w:color="000000"/>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INTENSIDAD  (mm/hora)</w:t>
            </w:r>
          </w:p>
        </w:tc>
      </w:tr>
      <w:tr w:rsidR="007D507D" w:rsidRPr="00CE436A" w:rsidTr="00CE436A">
        <w:trPr>
          <w:trHeight w:val="265"/>
          <w:jc w:val="center"/>
        </w:trPr>
        <w:tc>
          <w:tcPr>
            <w:tcW w:w="1214" w:type="dxa"/>
            <w:tcBorders>
              <w:top w:val="single" w:sz="8" w:space="0" w:color="000000"/>
              <w:left w:val="single" w:sz="8" w:space="0" w:color="auto"/>
              <w:bottom w:val="nil"/>
              <w:right w:val="single" w:sz="8" w:space="0" w:color="auto"/>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DURACIÓN</w:t>
            </w:r>
          </w:p>
        </w:tc>
        <w:tc>
          <w:tcPr>
            <w:tcW w:w="7084" w:type="dxa"/>
            <w:gridSpan w:val="6"/>
            <w:tcBorders>
              <w:top w:val="single" w:sz="8" w:space="0" w:color="000000"/>
              <w:left w:val="single" w:sz="8" w:space="0" w:color="auto"/>
              <w:bottom w:val="nil"/>
              <w:right w:val="single" w:sz="8" w:space="0" w:color="000000"/>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PERIODO DE RETORNO EN AÑOS</w:t>
            </w:r>
          </w:p>
        </w:tc>
      </w:tr>
      <w:tr w:rsidR="007D507D" w:rsidRPr="00CE436A" w:rsidTr="00CE436A">
        <w:trPr>
          <w:trHeight w:val="265"/>
          <w:jc w:val="center"/>
        </w:trPr>
        <w:tc>
          <w:tcPr>
            <w:tcW w:w="1214" w:type="dxa"/>
            <w:tcBorders>
              <w:top w:val="nil"/>
              <w:left w:val="single" w:sz="8" w:space="0" w:color="auto"/>
              <w:bottom w:val="single" w:sz="8" w:space="0" w:color="auto"/>
              <w:right w:val="single" w:sz="8" w:space="0" w:color="auto"/>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minutos</w:t>
            </w:r>
          </w:p>
        </w:tc>
        <w:tc>
          <w:tcPr>
            <w:tcW w:w="1006" w:type="dxa"/>
            <w:tcBorders>
              <w:top w:val="single" w:sz="4" w:space="0" w:color="auto"/>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2,33</w:t>
            </w:r>
          </w:p>
        </w:tc>
        <w:tc>
          <w:tcPr>
            <w:tcW w:w="993" w:type="dxa"/>
            <w:tcBorders>
              <w:top w:val="single" w:sz="4" w:space="0" w:color="auto"/>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5</w:t>
            </w:r>
          </w:p>
        </w:tc>
        <w:tc>
          <w:tcPr>
            <w:tcW w:w="1268" w:type="dxa"/>
            <w:tcBorders>
              <w:top w:val="single" w:sz="4" w:space="0" w:color="auto"/>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10</w:t>
            </w:r>
          </w:p>
        </w:tc>
        <w:tc>
          <w:tcPr>
            <w:tcW w:w="1268" w:type="dxa"/>
            <w:tcBorders>
              <w:top w:val="single" w:sz="4" w:space="0" w:color="auto"/>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25</w:t>
            </w:r>
          </w:p>
        </w:tc>
        <w:tc>
          <w:tcPr>
            <w:tcW w:w="1268" w:type="dxa"/>
            <w:tcBorders>
              <w:top w:val="single" w:sz="4" w:space="0" w:color="auto"/>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50</w:t>
            </w:r>
          </w:p>
        </w:tc>
        <w:tc>
          <w:tcPr>
            <w:tcW w:w="1282" w:type="dxa"/>
            <w:tcBorders>
              <w:top w:val="single" w:sz="4" w:space="0" w:color="auto"/>
              <w:left w:val="nil"/>
              <w:bottom w:val="single" w:sz="8" w:space="0" w:color="auto"/>
              <w:right w:val="single" w:sz="8" w:space="0" w:color="auto"/>
            </w:tcBorders>
            <w:shd w:val="clear" w:color="auto" w:fill="auto"/>
            <w:noWrap/>
            <w:vAlign w:val="bottom"/>
            <w:hideMark/>
          </w:tcPr>
          <w:p w:rsidR="007D507D" w:rsidRPr="00CE436A" w:rsidRDefault="007D507D" w:rsidP="00F00430">
            <w:pPr>
              <w:jc w:val="center"/>
              <w:rPr>
                <w:b/>
                <w:bCs/>
                <w:iCs w:val="0"/>
                <w:sz w:val="16"/>
                <w:szCs w:val="16"/>
                <w:lang w:eastAsia="es-CO"/>
              </w:rPr>
            </w:pPr>
            <w:r w:rsidRPr="00CE436A">
              <w:rPr>
                <w:b/>
                <w:bCs/>
                <w:iCs w:val="0"/>
                <w:sz w:val="16"/>
                <w:szCs w:val="16"/>
                <w:lang w:eastAsia="es-CO"/>
              </w:rPr>
              <w:t>100</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15</w:t>
            </w:r>
          </w:p>
        </w:tc>
        <w:tc>
          <w:tcPr>
            <w:tcW w:w="1006"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82,6</w:t>
            </w:r>
          </w:p>
        </w:tc>
        <w:tc>
          <w:tcPr>
            <w:tcW w:w="993"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97,0</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112,2</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136,0</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157,3</w:t>
            </w:r>
          </w:p>
        </w:tc>
        <w:tc>
          <w:tcPr>
            <w:tcW w:w="1282" w:type="dxa"/>
            <w:tcBorders>
              <w:top w:val="nil"/>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181,9</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30</w:t>
            </w:r>
          </w:p>
        </w:tc>
        <w:tc>
          <w:tcPr>
            <w:tcW w:w="1006"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58,4</w:t>
            </w:r>
          </w:p>
        </w:tc>
        <w:tc>
          <w:tcPr>
            <w:tcW w:w="993"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68,6</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79,3</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96,1</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111,2</w:t>
            </w:r>
          </w:p>
        </w:tc>
        <w:tc>
          <w:tcPr>
            <w:tcW w:w="1282" w:type="dxa"/>
            <w:tcBorders>
              <w:top w:val="nil"/>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128,6</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45</w:t>
            </w:r>
          </w:p>
        </w:tc>
        <w:tc>
          <w:tcPr>
            <w:tcW w:w="1006"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47,7</w:t>
            </w:r>
          </w:p>
        </w:tc>
        <w:tc>
          <w:tcPr>
            <w:tcW w:w="993"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56,0</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64,8</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78,5</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90,8</w:t>
            </w:r>
          </w:p>
        </w:tc>
        <w:tc>
          <w:tcPr>
            <w:tcW w:w="1282" w:type="dxa"/>
            <w:tcBorders>
              <w:top w:val="nil"/>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105,0</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60</w:t>
            </w:r>
          </w:p>
        </w:tc>
        <w:tc>
          <w:tcPr>
            <w:tcW w:w="1006"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41,3</w:t>
            </w:r>
          </w:p>
        </w:tc>
        <w:tc>
          <w:tcPr>
            <w:tcW w:w="993"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48,5</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56,1</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68,0</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78,6</w:t>
            </w:r>
          </w:p>
        </w:tc>
        <w:tc>
          <w:tcPr>
            <w:tcW w:w="1282" w:type="dxa"/>
            <w:tcBorders>
              <w:top w:val="nil"/>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91,0</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75</w:t>
            </w:r>
          </w:p>
        </w:tc>
        <w:tc>
          <w:tcPr>
            <w:tcW w:w="1006"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36,9</w:t>
            </w:r>
          </w:p>
        </w:tc>
        <w:tc>
          <w:tcPr>
            <w:tcW w:w="993"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43,4</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50,2</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60,8</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70,3</w:t>
            </w:r>
          </w:p>
        </w:tc>
        <w:tc>
          <w:tcPr>
            <w:tcW w:w="1282" w:type="dxa"/>
            <w:tcBorders>
              <w:top w:val="nil"/>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81,4</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90</w:t>
            </w:r>
          </w:p>
        </w:tc>
        <w:tc>
          <w:tcPr>
            <w:tcW w:w="1006"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33,7</w:t>
            </w:r>
          </w:p>
        </w:tc>
        <w:tc>
          <w:tcPr>
            <w:tcW w:w="993"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39,6</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45,8</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55,5</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64,2</w:t>
            </w:r>
          </w:p>
        </w:tc>
        <w:tc>
          <w:tcPr>
            <w:tcW w:w="1282" w:type="dxa"/>
            <w:tcBorders>
              <w:top w:val="nil"/>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74,3</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105</w:t>
            </w:r>
          </w:p>
        </w:tc>
        <w:tc>
          <w:tcPr>
            <w:tcW w:w="1006"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31,2</w:t>
            </w:r>
          </w:p>
        </w:tc>
        <w:tc>
          <w:tcPr>
            <w:tcW w:w="993"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36,7</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42,4</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51,4</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59,4</w:t>
            </w:r>
          </w:p>
        </w:tc>
        <w:tc>
          <w:tcPr>
            <w:tcW w:w="1282" w:type="dxa"/>
            <w:tcBorders>
              <w:top w:val="nil"/>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68,8</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120</w:t>
            </w:r>
          </w:p>
        </w:tc>
        <w:tc>
          <w:tcPr>
            <w:tcW w:w="1006" w:type="dxa"/>
            <w:tcBorders>
              <w:top w:val="nil"/>
              <w:left w:val="nil"/>
              <w:bottom w:val="nil"/>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29,2</w:t>
            </w:r>
          </w:p>
        </w:tc>
        <w:tc>
          <w:tcPr>
            <w:tcW w:w="993" w:type="dxa"/>
            <w:tcBorders>
              <w:top w:val="nil"/>
              <w:left w:val="nil"/>
              <w:bottom w:val="nil"/>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34,3</w:t>
            </w:r>
          </w:p>
        </w:tc>
        <w:tc>
          <w:tcPr>
            <w:tcW w:w="1268" w:type="dxa"/>
            <w:tcBorders>
              <w:top w:val="nil"/>
              <w:left w:val="nil"/>
              <w:bottom w:val="nil"/>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39,7</w:t>
            </w:r>
          </w:p>
        </w:tc>
        <w:tc>
          <w:tcPr>
            <w:tcW w:w="1268" w:type="dxa"/>
            <w:tcBorders>
              <w:top w:val="nil"/>
              <w:left w:val="nil"/>
              <w:bottom w:val="nil"/>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48,1</w:t>
            </w:r>
          </w:p>
        </w:tc>
        <w:tc>
          <w:tcPr>
            <w:tcW w:w="1268" w:type="dxa"/>
            <w:tcBorders>
              <w:top w:val="nil"/>
              <w:left w:val="nil"/>
              <w:bottom w:val="nil"/>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55,6</w:t>
            </w:r>
          </w:p>
        </w:tc>
        <w:tc>
          <w:tcPr>
            <w:tcW w:w="1282" w:type="dxa"/>
            <w:tcBorders>
              <w:top w:val="nil"/>
              <w:left w:val="nil"/>
              <w:bottom w:val="nil"/>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64,3</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135</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27,5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32,3</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37,4</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45,3</w:t>
            </w:r>
          </w:p>
        </w:tc>
        <w:tc>
          <w:tcPr>
            <w:tcW w:w="1268" w:type="dxa"/>
            <w:tcBorders>
              <w:top w:val="single" w:sz="4" w:space="0" w:color="auto"/>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52,4</w:t>
            </w:r>
          </w:p>
        </w:tc>
        <w:tc>
          <w:tcPr>
            <w:tcW w:w="1282" w:type="dxa"/>
            <w:tcBorders>
              <w:top w:val="single" w:sz="4" w:space="0" w:color="auto"/>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60,6</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150</w:t>
            </w:r>
          </w:p>
        </w:tc>
        <w:tc>
          <w:tcPr>
            <w:tcW w:w="1006"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26,1</w:t>
            </w:r>
          </w:p>
        </w:tc>
        <w:tc>
          <w:tcPr>
            <w:tcW w:w="993"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30,7</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35,5</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43,0</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49,7</w:t>
            </w:r>
          </w:p>
        </w:tc>
        <w:tc>
          <w:tcPr>
            <w:tcW w:w="1282" w:type="dxa"/>
            <w:tcBorders>
              <w:top w:val="nil"/>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57,5</w:t>
            </w:r>
          </w:p>
        </w:tc>
      </w:tr>
      <w:tr w:rsidR="007D507D" w:rsidRPr="00CE436A" w:rsidTr="00CE436A">
        <w:trPr>
          <w:trHeight w:val="265"/>
          <w:jc w:val="center"/>
        </w:trPr>
        <w:tc>
          <w:tcPr>
            <w:tcW w:w="1214" w:type="dxa"/>
            <w:tcBorders>
              <w:top w:val="nil"/>
              <w:left w:val="single" w:sz="8" w:space="0" w:color="auto"/>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165</w:t>
            </w:r>
          </w:p>
        </w:tc>
        <w:tc>
          <w:tcPr>
            <w:tcW w:w="1006"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24,9</w:t>
            </w:r>
          </w:p>
        </w:tc>
        <w:tc>
          <w:tcPr>
            <w:tcW w:w="993"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29,2</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33,8</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41,0</w:t>
            </w:r>
          </w:p>
        </w:tc>
        <w:tc>
          <w:tcPr>
            <w:tcW w:w="1268" w:type="dxa"/>
            <w:tcBorders>
              <w:top w:val="nil"/>
              <w:left w:val="nil"/>
              <w:bottom w:val="single" w:sz="4"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47,4</w:t>
            </w:r>
          </w:p>
        </w:tc>
        <w:tc>
          <w:tcPr>
            <w:tcW w:w="1282" w:type="dxa"/>
            <w:tcBorders>
              <w:top w:val="nil"/>
              <w:left w:val="nil"/>
              <w:bottom w:val="single" w:sz="4"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54,8</w:t>
            </w:r>
          </w:p>
        </w:tc>
      </w:tr>
      <w:tr w:rsidR="007D507D" w:rsidRPr="00CE436A" w:rsidTr="00CE436A">
        <w:trPr>
          <w:trHeight w:val="265"/>
          <w:jc w:val="center"/>
        </w:trPr>
        <w:tc>
          <w:tcPr>
            <w:tcW w:w="1214" w:type="dxa"/>
            <w:tcBorders>
              <w:top w:val="nil"/>
              <w:left w:val="single" w:sz="8" w:space="0" w:color="auto"/>
              <w:bottom w:val="single" w:sz="8"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180</w:t>
            </w:r>
          </w:p>
        </w:tc>
        <w:tc>
          <w:tcPr>
            <w:tcW w:w="1006" w:type="dxa"/>
            <w:tcBorders>
              <w:top w:val="nil"/>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23,8</w:t>
            </w:r>
          </w:p>
        </w:tc>
        <w:tc>
          <w:tcPr>
            <w:tcW w:w="993" w:type="dxa"/>
            <w:tcBorders>
              <w:top w:val="nil"/>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28,0</w:t>
            </w:r>
          </w:p>
        </w:tc>
        <w:tc>
          <w:tcPr>
            <w:tcW w:w="1268" w:type="dxa"/>
            <w:tcBorders>
              <w:top w:val="nil"/>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32,4</w:t>
            </w:r>
          </w:p>
        </w:tc>
        <w:tc>
          <w:tcPr>
            <w:tcW w:w="1268" w:type="dxa"/>
            <w:tcBorders>
              <w:top w:val="nil"/>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39,2</w:t>
            </w:r>
          </w:p>
        </w:tc>
        <w:tc>
          <w:tcPr>
            <w:tcW w:w="1268" w:type="dxa"/>
            <w:tcBorders>
              <w:top w:val="nil"/>
              <w:left w:val="nil"/>
              <w:bottom w:val="single" w:sz="8" w:space="0" w:color="auto"/>
              <w:right w:val="single" w:sz="4"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45,4</w:t>
            </w:r>
          </w:p>
        </w:tc>
        <w:tc>
          <w:tcPr>
            <w:tcW w:w="1282" w:type="dxa"/>
            <w:tcBorders>
              <w:top w:val="nil"/>
              <w:left w:val="nil"/>
              <w:bottom w:val="single" w:sz="8" w:space="0" w:color="auto"/>
              <w:right w:val="single" w:sz="8" w:space="0" w:color="auto"/>
            </w:tcBorders>
            <w:shd w:val="clear" w:color="auto" w:fill="auto"/>
            <w:noWrap/>
            <w:vAlign w:val="bottom"/>
            <w:hideMark/>
          </w:tcPr>
          <w:p w:rsidR="007D507D" w:rsidRPr="00CE436A" w:rsidRDefault="007D507D" w:rsidP="00F00430">
            <w:pPr>
              <w:jc w:val="center"/>
              <w:rPr>
                <w:iCs w:val="0"/>
                <w:sz w:val="16"/>
                <w:szCs w:val="16"/>
                <w:lang w:eastAsia="es-CO"/>
              </w:rPr>
            </w:pPr>
            <w:r w:rsidRPr="00CE436A">
              <w:rPr>
                <w:iCs w:val="0"/>
                <w:sz w:val="16"/>
                <w:szCs w:val="16"/>
                <w:lang w:eastAsia="es-CO"/>
              </w:rPr>
              <w:t>52,5</w:t>
            </w:r>
          </w:p>
        </w:tc>
      </w:tr>
    </w:tbl>
    <w:p w:rsidR="007D507D" w:rsidRPr="007D507D" w:rsidRDefault="007D507D" w:rsidP="007D507D"/>
    <w:p w:rsidR="00BB32D4" w:rsidRDefault="00BB32D4" w:rsidP="00BB32D4">
      <w:pPr>
        <w:pStyle w:val="Epgrafe"/>
        <w:jc w:val="center"/>
      </w:pPr>
    </w:p>
    <w:p w:rsidR="00B63987" w:rsidRDefault="00B63987" w:rsidP="00B63987">
      <w:pPr>
        <w:pStyle w:val="Epgrafe"/>
        <w:jc w:val="center"/>
      </w:pPr>
      <w:bookmarkStart w:id="114" w:name="_Toc369687250"/>
      <w:r>
        <w:t xml:space="preserve">FIGURA </w:t>
      </w:r>
      <w:fldSimple w:instr=" STYLEREF 1 \s ">
        <w:r w:rsidR="00D03716">
          <w:rPr>
            <w:noProof/>
          </w:rPr>
          <w:t>IV</w:t>
        </w:r>
      </w:fldSimple>
      <w:r>
        <w:noBreakHyphen/>
      </w:r>
      <w:fldSimple w:instr=" SEQ Figura \* ARABIC \s 1 ">
        <w:r w:rsidR="00D03716">
          <w:rPr>
            <w:noProof/>
          </w:rPr>
          <w:t>5</w:t>
        </w:r>
      </w:fldSimple>
      <w:r>
        <w:t xml:space="preserve">. </w:t>
      </w:r>
      <w:r w:rsidRPr="002E5533">
        <w:t>HIETOGRAMA DE PRECIPITACIÓN 100 AÑOS ESTACIÓN POLONUEVO</w:t>
      </w:r>
      <w:bookmarkEnd w:id="114"/>
    </w:p>
    <w:p w:rsidR="00B63987" w:rsidRDefault="00B63987" w:rsidP="00CE436A"/>
    <w:p w:rsidR="00B63987" w:rsidRDefault="00B63987" w:rsidP="00CE436A">
      <w:r w:rsidRPr="00B63987">
        <w:rPr>
          <w:noProof/>
          <w:lang w:eastAsia="es-CO"/>
        </w:rPr>
        <w:drawing>
          <wp:inline distT="0" distB="0" distL="0" distR="0">
            <wp:extent cx="5610225" cy="3286125"/>
            <wp:effectExtent l="0" t="0" r="0" b="0"/>
            <wp:docPr id="68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63987" w:rsidRDefault="00B63987" w:rsidP="00CE436A"/>
    <w:p w:rsidR="00B63987" w:rsidRDefault="00B63987" w:rsidP="00CE436A"/>
    <w:p w:rsidR="001F4090" w:rsidRDefault="001F4090" w:rsidP="001F13D5">
      <w:pPr>
        <w:pStyle w:val="Ttulo3"/>
        <w:ind w:left="0"/>
      </w:pPr>
      <w:bookmarkStart w:id="115" w:name="_Toc351217016"/>
      <w:bookmarkStart w:id="116" w:name="_Toc363820571"/>
      <w:r>
        <w:t>Climatología</w:t>
      </w:r>
      <w:bookmarkEnd w:id="115"/>
      <w:bookmarkEnd w:id="116"/>
    </w:p>
    <w:p w:rsidR="001F4090" w:rsidRDefault="001F4090" w:rsidP="001F4090"/>
    <w:p w:rsidR="001F4090" w:rsidRDefault="001F4090" w:rsidP="001F4090">
      <w:r w:rsidRPr="00BC194C">
        <w:t xml:space="preserve">En </w:t>
      </w:r>
      <w:r w:rsidR="00BB32D4">
        <w:t>el</w:t>
      </w:r>
      <w:r w:rsidRPr="00BC194C">
        <w:t xml:space="preserve"> </w:t>
      </w:r>
      <w:r w:rsidR="00BB32D4">
        <w:t>CUADRO IV-5,</w:t>
      </w:r>
      <w:r>
        <w:t xml:space="preserve"> </w:t>
      </w:r>
      <w:r w:rsidRPr="00BC194C">
        <w:t xml:space="preserve">se resume la información de climatología  de la estación Aeropuerto Ernesto </w:t>
      </w:r>
      <w:proofErr w:type="spellStart"/>
      <w:r w:rsidR="00BB32D4" w:rsidRPr="00BC194C">
        <w:t>Cortizzos</w:t>
      </w:r>
      <w:proofErr w:type="spellEnd"/>
      <w:r w:rsidRPr="00BC194C">
        <w:t>, para el periodo 1941-2008, en donde se presentan los p</w:t>
      </w:r>
      <w:r>
        <w:t xml:space="preserve">rincipales parámetros del clima,  </w:t>
      </w:r>
      <w:r w:rsidR="004D396A">
        <w:t xml:space="preserve">que </w:t>
      </w:r>
      <w:r>
        <w:t>a continuación se comenta</w:t>
      </w:r>
      <w:r w:rsidR="004D396A">
        <w:t>n:</w:t>
      </w:r>
      <w:r>
        <w:t xml:space="preserve"> </w:t>
      </w:r>
    </w:p>
    <w:p w:rsidR="004D396A" w:rsidRDefault="004D396A" w:rsidP="001F4090"/>
    <w:p w:rsidR="001F4090" w:rsidRDefault="001F4090" w:rsidP="001F4090">
      <w:r w:rsidRPr="00BC194C">
        <w:t xml:space="preserve">La evaporación promedio tiene un valor de 2780 mm en el tanque clase A, siendo abril el mes de mayor evaporación con 270 mm y noviembre el de menor evaporación con 125 </w:t>
      </w:r>
      <w:proofErr w:type="spellStart"/>
      <w:r w:rsidRPr="00BC194C">
        <w:t>mm.</w:t>
      </w:r>
      <w:proofErr w:type="spellEnd"/>
    </w:p>
    <w:p w:rsidR="00BB32D4" w:rsidRDefault="00BB32D4" w:rsidP="001F4090"/>
    <w:p w:rsidR="001F4090" w:rsidRDefault="001F4090" w:rsidP="001F4090">
      <w:r w:rsidRPr="00BC194C">
        <w:t>La humedad relativa media es del 80%, con variaciones estaciónales entre 73 a 93%</w:t>
      </w:r>
      <w:r w:rsidR="00BB32D4">
        <w:t>.</w:t>
      </w:r>
    </w:p>
    <w:p w:rsidR="001F4090" w:rsidRDefault="001F4090" w:rsidP="001F4090"/>
    <w:p w:rsidR="001F4090" w:rsidRDefault="001F4090" w:rsidP="001F4090">
      <w:r w:rsidRPr="00BC194C">
        <w:t>El brillo solar tiene 2458 horas de sol al año, con variaciones mensuales entre 85 a 302 horas al mes</w:t>
      </w:r>
      <w:r w:rsidR="00BB32D4">
        <w:t>.</w:t>
      </w:r>
    </w:p>
    <w:p w:rsidR="001F4090" w:rsidRDefault="001F4090" w:rsidP="001F4090"/>
    <w:p w:rsidR="001F4090" w:rsidRDefault="001F4090" w:rsidP="001F4090">
      <w:r w:rsidRPr="00BC194C">
        <w:t>La temperatura promedio es de 27.5 °C con variaciones promedios entre 24.9 a 29.8 °C</w:t>
      </w:r>
      <w:r w:rsidR="00BB32D4">
        <w:t>.</w:t>
      </w:r>
    </w:p>
    <w:p w:rsidR="001F4090" w:rsidRDefault="001F4090" w:rsidP="001F4090"/>
    <w:p w:rsidR="001F4090" w:rsidRDefault="001F4090" w:rsidP="001F4090">
      <w:r w:rsidRPr="00BC194C">
        <w:t>La temperatura máxima promedio es de 34.8 °C al medio día y en las tardes</w:t>
      </w:r>
      <w:r w:rsidR="00BB32D4">
        <w:t>.</w:t>
      </w:r>
    </w:p>
    <w:p w:rsidR="001F4090" w:rsidRDefault="001F4090" w:rsidP="001F4090"/>
    <w:p w:rsidR="001F4090" w:rsidRDefault="001F4090" w:rsidP="001F4090">
      <w:r w:rsidRPr="00BC194C">
        <w:t>La temperatura mínima promedia es de 22.1 °C en las madrugadas</w:t>
      </w:r>
    </w:p>
    <w:p w:rsidR="001F4090" w:rsidRDefault="001F4090" w:rsidP="001F13D5">
      <w:pPr>
        <w:pStyle w:val="Ttulo3"/>
        <w:ind w:left="0"/>
      </w:pPr>
      <w:bookmarkStart w:id="117" w:name="_Toc351217017"/>
      <w:bookmarkStart w:id="118" w:name="_Toc363820572"/>
      <w:r>
        <w:lastRenderedPageBreak/>
        <w:t>Niveles</w:t>
      </w:r>
      <w:bookmarkEnd w:id="117"/>
      <w:bookmarkEnd w:id="118"/>
    </w:p>
    <w:p w:rsidR="001F13D5" w:rsidRDefault="001F13D5" w:rsidP="001F13D5"/>
    <w:p w:rsidR="001F13D5" w:rsidRPr="001F13D5" w:rsidRDefault="001F13D5" w:rsidP="001F13D5">
      <w:pPr>
        <w:rPr>
          <w:b/>
        </w:rPr>
      </w:pPr>
      <w:r w:rsidRPr="001F13D5">
        <w:rPr>
          <w:b/>
        </w:rPr>
        <w:t>Niveles Máximos</w:t>
      </w:r>
    </w:p>
    <w:p w:rsidR="001F4090" w:rsidRPr="0056199A" w:rsidRDefault="001F4090" w:rsidP="001F4090"/>
    <w:p w:rsidR="002E7B16" w:rsidRDefault="001F4090" w:rsidP="001F4090">
      <w:r w:rsidRPr="00BC194C">
        <w:t>En Calamar</w:t>
      </w:r>
      <w:r w:rsidR="000E3063">
        <w:t xml:space="preserve"> </w:t>
      </w:r>
      <w:r w:rsidR="00653158">
        <w:t>(</w:t>
      </w:r>
      <w:r w:rsidR="00E25D92">
        <w:t>Km</w:t>
      </w:r>
      <w:r w:rsidR="000E3063">
        <w:t xml:space="preserve"> </w:t>
      </w:r>
      <w:r w:rsidR="00653158">
        <w:t>115)</w:t>
      </w:r>
      <w:r w:rsidRPr="00BC194C">
        <w:t xml:space="preserve"> el nivel máximo registrado fue de </w:t>
      </w:r>
      <w:r w:rsidR="00D25E1B">
        <w:t>9</w:t>
      </w:r>
      <w:r w:rsidRPr="00BC194C">
        <w:t>,</w:t>
      </w:r>
      <w:r w:rsidR="00D25E1B">
        <w:t>2</w:t>
      </w:r>
      <w:r w:rsidRPr="00BC194C">
        <w:t>0 msnm, en diciembre de 20</w:t>
      </w:r>
      <w:r w:rsidR="00D25E1B">
        <w:t>10</w:t>
      </w:r>
      <w:r w:rsidR="004D396A">
        <w:t xml:space="preserve"> y en </w:t>
      </w:r>
      <w:proofErr w:type="spellStart"/>
      <w:r w:rsidRPr="00BC194C">
        <w:t>Pimsa</w:t>
      </w:r>
      <w:proofErr w:type="spellEnd"/>
      <w:r w:rsidR="00E25D92">
        <w:t xml:space="preserve"> </w:t>
      </w:r>
      <w:r w:rsidR="00653158">
        <w:t>(</w:t>
      </w:r>
      <w:r w:rsidR="00E25D92">
        <w:t>K</w:t>
      </w:r>
      <w:r w:rsidR="00653158">
        <w:t>m</w:t>
      </w:r>
      <w:r w:rsidR="000E3063">
        <w:t xml:space="preserve"> </w:t>
      </w:r>
      <w:r w:rsidR="00653158">
        <w:t>38)</w:t>
      </w:r>
      <w:r w:rsidRPr="00BC194C">
        <w:t xml:space="preserve"> el nivel máximo registrado fue de 3,80 msnm, en </w:t>
      </w:r>
      <w:r w:rsidR="00DC44E2">
        <w:t>la misma fech</w:t>
      </w:r>
      <w:r w:rsidR="00F00430">
        <w:t>a, producto de las inundaciones ocurridas el mismo año</w:t>
      </w:r>
      <w:r w:rsidR="004D396A">
        <w:t>. E</w:t>
      </w:r>
      <w:r w:rsidRPr="00BC194C">
        <w:t xml:space="preserve">stableciendo una correlación </w:t>
      </w:r>
      <w:r w:rsidR="00A43235">
        <w:t>lineal</w:t>
      </w:r>
      <w:r w:rsidRPr="00BC194C">
        <w:t xml:space="preserve"> para el km 51, fren</w:t>
      </w:r>
      <w:r w:rsidR="004D396A">
        <w:t>te a Palmar de Varela, se tendría</w:t>
      </w:r>
      <w:r w:rsidRPr="00BC194C">
        <w:t xml:space="preserve"> un nivel máximo de inundación del río de </w:t>
      </w:r>
      <w:r w:rsidR="00653158">
        <w:t>5</w:t>
      </w:r>
      <w:r w:rsidRPr="00BC194C">
        <w:t>,</w:t>
      </w:r>
      <w:r w:rsidR="004D396A">
        <w:t>00</w:t>
      </w:r>
      <w:r w:rsidRPr="00BC194C">
        <w:t xml:space="preserve"> msnm, por lo que</w:t>
      </w:r>
      <w:r w:rsidR="004D396A">
        <w:t xml:space="preserve"> se recomienda que</w:t>
      </w:r>
      <w:r w:rsidRPr="00BC194C">
        <w:t xml:space="preserve"> la rasante de la vía </w:t>
      </w:r>
      <w:r w:rsidR="004D396A">
        <w:t>esté</w:t>
      </w:r>
      <w:r w:rsidRPr="00BC194C">
        <w:t xml:space="preserve"> por encima de </w:t>
      </w:r>
      <w:r w:rsidRPr="001F47A7">
        <w:t xml:space="preserve">la cota </w:t>
      </w:r>
      <w:r w:rsidR="004D396A">
        <w:t>antes indicada</w:t>
      </w:r>
      <w:r w:rsidRPr="001F47A7">
        <w:t>,</w:t>
      </w:r>
      <w:r w:rsidR="00455BEA">
        <w:t xml:space="preserve"> previos análisis de las cuencas de </w:t>
      </w:r>
      <w:r w:rsidR="00A70FC5">
        <w:t xml:space="preserve">Arroyo </w:t>
      </w:r>
      <w:r w:rsidR="00455BEA">
        <w:t xml:space="preserve">Boyé y </w:t>
      </w:r>
      <w:r w:rsidR="00A70FC5">
        <w:t xml:space="preserve">Arroyo </w:t>
      </w:r>
      <w:r w:rsidR="00455BEA">
        <w:t>Caña Fístula para sus áreas aferentes,</w:t>
      </w:r>
      <w:r w:rsidRPr="00BC194C">
        <w:t xml:space="preserve"> para no ser afectada por los niveles de inundación del </w:t>
      </w:r>
      <w:r w:rsidR="00E25D92">
        <w:t>Río</w:t>
      </w:r>
      <w:r w:rsidRPr="00BC194C">
        <w:t xml:space="preserve"> Magdalena</w:t>
      </w:r>
      <w:r w:rsidR="00455BEA">
        <w:t>.</w:t>
      </w:r>
      <w:r w:rsidRPr="00BC194C">
        <w:t xml:space="preserve"> </w:t>
      </w:r>
    </w:p>
    <w:p w:rsidR="00455BEA" w:rsidRDefault="00455BEA" w:rsidP="001F4090"/>
    <w:p w:rsidR="002E7B16" w:rsidRDefault="002E7B16" w:rsidP="001F4090"/>
    <w:p w:rsidR="00455BEA" w:rsidRDefault="00455BEA" w:rsidP="001F4090"/>
    <w:p w:rsidR="00455BEA" w:rsidRDefault="00455BEA" w:rsidP="001F4090"/>
    <w:p w:rsidR="002E7B16" w:rsidRDefault="002E7B16" w:rsidP="001F4090">
      <w:r>
        <w:rPr>
          <w:noProof/>
          <w:lang w:eastAsia="es-CO"/>
        </w:rPr>
        <w:drawing>
          <wp:inline distT="0" distB="0" distL="0" distR="0">
            <wp:extent cx="5612130" cy="2910840"/>
            <wp:effectExtent l="0" t="0" r="7620" b="381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7B16" w:rsidRDefault="002E7B16" w:rsidP="001F4090"/>
    <w:p w:rsidR="001F4090" w:rsidRDefault="001F4090" w:rsidP="001F4090"/>
    <w:p w:rsidR="00BB32D4" w:rsidRDefault="00BB32D4" w:rsidP="001F4090"/>
    <w:p w:rsidR="00455BEA" w:rsidRDefault="00455BEA" w:rsidP="001F4090"/>
    <w:p w:rsidR="00455BEA" w:rsidRDefault="00455BEA" w:rsidP="001F4090"/>
    <w:p w:rsidR="00183623" w:rsidRPr="00183623" w:rsidRDefault="00455BEA" w:rsidP="00183623">
      <w:pPr>
        <w:shd w:val="clear" w:color="auto" w:fill="FFFFFF"/>
        <w:rPr>
          <w:bCs/>
        </w:rPr>
      </w:pPr>
      <w:r>
        <w:rPr>
          <w:bCs/>
        </w:rPr>
        <w:t>Respecto</w:t>
      </w:r>
      <w:r w:rsidR="00D86729">
        <w:rPr>
          <w:bCs/>
        </w:rPr>
        <w:t xml:space="preserve"> de los niveles del </w:t>
      </w:r>
      <w:r w:rsidR="00E25D92">
        <w:rPr>
          <w:bCs/>
        </w:rPr>
        <w:t>Río</w:t>
      </w:r>
      <w:r w:rsidR="00D86729">
        <w:rPr>
          <w:bCs/>
        </w:rPr>
        <w:t xml:space="preserve"> Magdalena,</w:t>
      </w:r>
      <w:r>
        <w:rPr>
          <w:bCs/>
        </w:rPr>
        <w:t xml:space="preserve"> en las gráficas que siguen a</w:t>
      </w:r>
      <w:r w:rsidR="00D86729">
        <w:rPr>
          <w:bCs/>
        </w:rPr>
        <w:t xml:space="preserve"> continuación se </w:t>
      </w:r>
      <w:r w:rsidR="00653158">
        <w:rPr>
          <w:bCs/>
        </w:rPr>
        <w:t>muestra</w:t>
      </w:r>
      <w:r w:rsidR="00D86729">
        <w:rPr>
          <w:bCs/>
        </w:rPr>
        <w:t xml:space="preserve"> la información </w:t>
      </w:r>
      <w:r w:rsidR="00F00430">
        <w:rPr>
          <w:bCs/>
        </w:rPr>
        <w:t>del rio en la</w:t>
      </w:r>
      <w:r>
        <w:rPr>
          <w:bCs/>
        </w:rPr>
        <w:t xml:space="preserve"> estación</w:t>
      </w:r>
      <w:r w:rsidR="00653158">
        <w:rPr>
          <w:bCs/>
        </w:rPr>
        <w:t xml:space="preserve"> de Calamar</w:t>
      </w:r>
      <w:r>
        <w:rPr>
          <w:bCs/>
        </w:rPr>
        <w:t>, San Pedrito</w:t>
      </w:r>
      <w:r w:rsidR="000E3063">
        <w:rPr>
          <w:bCs/>
        </w:rPr>
        <w:t xml:space="preserve"> (K</w:t>
      </w:r>
      <w:r w:rsidR="00653158">
        <w:rPr>
          <w:bCs/>
        </w:rPr>
        <w:t>m</w:t>
      </w:r>
      <w:r w:rsidR="000E3063">
        <w:rPr>
          <w:bCs/>
        </w:rPr>
        <w:t xml:space="preserve"> </w:t>
      </w:r>
      <w:r w:rsidR="00653158">
        <w:rPr>
          <w:bCs/>
        </w:rPr>
        <w:t>115).</w:t>
      </w:r>
    </w:p>
    <w:p w:rsidR="00183623" w:rsidRDefault="00183623" w:rsidP="00183623">
      <w:pPr>
        <w:shd w:val="clear" w:color="auto" w:fill="FFFFFF"/>
        <w:rPr>
          <w:rFonts w:ascii="Calibri" w:hAnsi="Calibri"/>
          <w:b/>
          <w:bCs/>
          <w:color w:val="1F497D"/>
        </w:rPr>
      </w:pPr>
    </w:p>
    <w:p w:rsidR="00183623" w:rsidRDefault="00DC44E2" w:rsidP="00E06E06">
      <w:pPr>
        <w:shd w:val="clear" w:color="auto" w:fill="FFFFFF"/>
        <w:jc w:val="center"/>
      </w:pPr>
      <w:r w:rsidRPr="00DC44E2">
        <w:rPr>
          <w:noProof/>
          <w:lang w:eastAsia="es-CO"/>
        </w:rPr>
        <w:lastRenderedPageBreak/>
        <w:drawing>
          <wp:inline distT="0" distB="0" distL="0" distR="0">
            <wp:extent cx="5339751" cy="3439647"/>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3516" cy="3442072"/>
                    </a:xfrm>
                    <a:prstGeom prst="rect">
                      <a:avLst/>
                    </a:prstGeom>
                    <a:noFill/>
                    <a:ln>
                      <a:noFill/>
                    </a:ln>
                  </pic:spPr>
                </pic:pic>
              </a:graphicData>
            </a:graphic>
          </wp:inline>
        </w:drawing>
      </w:r>
    </w:p>
    <w:p w:rsidR="00183623" w:rsidRDefault="00653158" w:rsidP="00E06E06">
      <w:pPr>
        <w:shd w:val="clear" w:color="auto" w:fill="FFFFFF"/>
        <w:ind w:firstLine="60"/>
        <w:jc w:val="center"/>
      </w:pPr>
      <w:r>
        <w:rPr>
          <w:noProof/>
          <w:lang w:eastAsia="es-CO"/>
        </w:rPr>
        <w:drawing>
          <wp:inline distT="0" distB="0" distL="0" distR="0">
            <wp:extent cx="5612765" cy="4039870"/>
            <wp:effectExtent l="19050" t="0" r="6985" b="0"/>
            <wp:docPr id="2" name="1 Imagen" descr="NIVELES PIMSA-TEBSA-CAL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ES PIMSA-TEBSA-CALAMAR.JPG"/>
                    <pic:cNvPicPr/>
                  </pic:nvPicPr>
                  <pic:blipFill>
                    <a:blip r:embed="rId28" cstate="print"/>
                    <a:stretch>
                      <a:fillRect/>
                    </a:stretch>
                  </pic:blipFill>
                  <pic:spPr>
                    <a:xfrm>
                      <a:off x="0" y="0"/>
                      <a:ext cx="5612765" cy="4039870"/>
                    </a:xfrm>
                    <a:prstGeom prst="rect">
                      <a:avLst/>
                    </a:prstGeom>
                  </pic:spPr>
                </pic:pic>
              </a:graphicData>
            </a:graphic>
          </wp:inline>
        </w:drawing>
      </w:r>
    </w:p>
    <w:p w:rsidR="00BB32D4" w:rsidRDefault="00BB32D4" w:rsidP="00206182">
      <w:pPr>
        <w:pStyle w:val="Ttulo2"/>
        <w:numPr>
          <w:ilvl w:val="1"/>
          <w:numId w:val="2"/>
        </w:numPr>
        <w:ind w:left="0"/>
        <w:rPr>
          <w:rFonts w:cs="Arial"/>
          <w:szCs w:val="22"/>
        </w:rPr>
      </w:pPr>
      <w:bookmarkStart w:id="119" w:name="_Toc363820573"/>
      <w:r>
        <w:rPr>
          <w:rFonts w:cs="Arial"/>
          <w:szCs w:val="22"/>
        </w:rPr>
        <w:lastRenderedPageBreak/>
        <w:t>Justificación de las fórmulas empleadas</w:t>
      </w:r>
      <w:bookmarkEnd w:id="119"/>
    </w:p>
    <w:p w:rsidR="00BB32D4" w:rsidRDefault="00BB32D4" w:rsidP="00BB32D4"/>
    <w:p w:rsidR="00BB32D4" w:rsidRDefault="00BB32D4" w:rsidP="00BB32D4"/>
    <w:p w:rsidR="00BB32D4" w:rsidRDefault="00BB32D4" w:rsidP="00BB32D4">
      <w:r w:rsidRPr="00BC194C">
        <w:t>Las fórmulas empleadas</w:t>
      </w:r>
      <w:r w:rsidR="00344DB7">
        <w:t>,</w:t>
      </w:r>
      <w:r w:rsidRPr="00BC194C">
        <w:t xml:space="preserve"> que se describen más adelante</w:t>
      </w:r>
      <w:r w:rsidR="00344DB7">
        <w:t>, se justifican</w:t>
      </w:r>
      <w:r w:rsidRPr="00BC194C">
        <w:t xml:space="preserve"> y </w:t>
      </w:r>
      <w:r w:rsidR="00344DB7">
        <w:t>se sustentan</w:t>
      </w:r>
      <w:r w:rsidRPr="00BC194C">
        <w:t xml:space="preserve"> ampliamente en la </w:t>
      </w:r>
      <w:r w:rsidRPr="00C45E0F">
        <w:t xml:space="preserve">literatura que se relaciona en </w:t>
      </w:r>
      <w:r w:rsidR="00D31157">
        <w:t>el Capítulo VIII. Bibliografía.</w:t>
      </w:r>
      <w:r w:rsidRPr="00BC194C">
        <w:t xml:space="preserve"> </w:t>
      </w:r>
      <w:r w:rsidR="008307AF" w:rsidRPr="00BC194C">
        <w:t>Generalmente</w:t>
      </w:r>
      <w:r w:rsidR="008307AF">
        <w:t xml:space="preserve"> </w:t>
      </w:r>
      <w:r w:rsidR="008307AF" w:rsidRPr="00BC194C">
        <w:t>son</w:t>
      </w:r>
      <w:r w:rsidRPr="00BC194C">
        <w:t xml:space="preserve"> las que se utilizan en los procedimientos de modelación hidrológica por la comprobada bondad y ajuste de sus resultados.</w:t>
      </w:r>
    </w:p>
    <w:p w:rsidR="00BB32D4" w:rsidRDefault="00BB32D4" w:rsidP="00BB32D4"/>
    <w:p w:rsidR="00D31157" w:rsidRDefault="00D31157" w:rsidP="00BB32D4"/>
    <w:p w:rsidR="00072DB3" w:rsidRDefault="00072DB3" w:rsidP="00BB32D4"/>
    <w:p w:rsidR="00D31157" w:rsidRDefault="00D31157" w:rsidP="00206182">
      <w:pPr>
        <w:pStyle w:val="Ttulo2"/>
        <w:numPr>
          <w:ilvl w:val="1"/>
          <w:numId w:val="2"/>
        </w:numPr>
        <w:ind w:left="0"/>
        <w:rPr>
          <w:rFonts w:cs="Arial"/>
          <w:szCs w:val="22"/>
        </w:rPr>
      </w:pPr>
      <w:bookmarkStart w:id="120" w:name="_Toc363820574"/>
      <w:r>
        <w:rPr>
          <w:rFonts w:cs="Arial"/>
          <w:szCs w:val="22"/>
        </w:rPr>
        <w:t>Aplicación de Teorías y Métodos de Predicción</w:t>
      </w:r>
      <w:bookmarkEnd w:id="120"/>
    </w:p>
    <w:p w:rsidR="00D31157" w:rsidRDefault="00D31157" w:rsidP="00D31157"/>
    <w:p w:rsidR="00D31157" w:rsidRDefault="00D31157" w:rsidP="009031DB">
      <w:pPr>
        <w:pStyle w:val="Ttulo3"/>
        <w:ind w:left="0"/>
      </w:pPr>
      <w:bookmarkStart w:id="121" w:name="_Toc363820575"/>
      <w:r>
        <w:t>Metodología utili</w:t>
      </w:r>
      <w:r w:rsidR="00FA13AE">
        <w:t>zada en el cálculo de las crecientes</w:t>
      </w:r>
      <w:bookmarkEnd w:id="121"/>
    </w:p>
    <w:p w:rsidR="00FA13AE" w:rsidRDefault="00FA13AE" w:rsidP="00FA13AE"/>
    <w:p w:rsidR="00FA13AE" w:rsidRDefault="00FA13AE" w:rsidP="00FA13AE">
      <w:r w:rsidRPr="00781260">
        <w:t>El cálculo de los caudales máximos en los sitios de cruce de la vía fue dividido e</w:t>
      </w:r>
      <w:r w:rsidR="00F00430">
        <w:t>n función del área de la cuenca;</w:t>
      </w:r>
      <w:r w:rsidRPr="00781260">
        <w:t xml:space="preserve"> para cuencas menores a 500 has se utilizó el método Racional y para cuencas mayores a 500 has se utilizó el método que establece una relación lluvia - cuenca - caudal, más conocido como el método del </w:t>
      </w:r>
      <w:proofErr w:type="spellStart"/>
      <w:r w:rsidRPr="00781260">
        <w:t>Soil</w:t>
      </w:r>
      <w:proofErr w:type="spellEnd"/>
      <w:r w:rsidRPr="00781260">
        <w:t xml:space="preserve"> </w:t>
      </w:r>
      <w:proofErr w:type="spellStart"/>
      <w:r w:rsidRPr="00781260">
        <w:t>Conservation</w:t>
      </w:r>
      <w:proofErr w:type="spellEnd"/>
      <w:r w:rsidRPr="00781260">
        <w:t xml:space="preserve"> </w:t>
      </w:r>
      <w:proofErr w:type="spellStart"/>
      <w:r w:rsidRPr="00781260">
        <w:t>Service</w:t>
      </w:r>
      <w:proofErr w:type="spellEnd"/>
      <w:r w:rsidRPr="00781260">
        <w:t xml:space="preserve"> (SCS), el cual se utiliza cuando no se dispone de información hidrológica.</w:t>
      </w:r>
    </w:p>
    <w:p w:rsidR="00FA13AE" w:rsidRDefault="00FA13AE" w:rsidP="00FA13AE"/>
    <w:p w:rsidR="00FA13AE" w:rsidRDefault="00FA13AE" w:rsidP="00FA13AE">
      <w:r w:rsidRPr="00781260">
        <w:t xml:space="preserve">El cálculo de los caudales </w:t>
      </w:r>
      <w:r w:rsidR="007B3F21">
        <w:t xml:space="preserve">de las alcantarillas </w:t>
      </w:r>
      <w:r w:rsidRPr="00781260">
        <w:t xml:space="preserve">se hizo para los períodos de retorno 10 y </w:t>
      </w:r>
      <w:r w:rsidR="00E06E06" w:rsidRPr="00781260">
        <w:t>25 años</w:t>
      </w:r>
      <w:r w:rsidRPr="00781260">
        <w:t>, con el fin de evaluar la capacidad de las obras existentes para estos dos periodos de retorno.</w:t>
      </w:r>
    </w:p>
    <w:p w:rsidR="00FA13AE" w:rsidRDefault="00FA13AE" w:rsidP="00FA13AE"/>
    <w:p w:rsidR="00FA13AE" w:rsidRDefault="00FA13AE" w:rsidP="009031DB">
      <w:pPr>
        <w:pStyle w:val="Ttulo3"/>
        <w:ind w:left="0"/>
      </w:pPr>
      <w:bookmarkStart w:id="122" w:name="_Toc363820576"/>
      <w:bookmarkStart w:id="123" w:name="_Toc351217021"/>
      <w:r>
        <w:t>Caudales de diseño para Cuencas Menores de 500 Ha</w:t>
      </w:r>
      <w:bookmarkEnd w:id="122"/>
    </w:p>
    <w:p w:rsidR="00FA13AE" w:rsidRDefault="00FA13AE" w:rsidP="00FA13AE"/>
    <w:bookmarkEnd w:id="123"/>
    <w:p w:rsidR="00FA13AE" w:rsidRDefault="00FA13AE" w:rsidP="00FA13AE">
      <w:r w:rsidRPr="00781260">
        <w:rPr>
          <w:spacing w:val="-2"/>
        </w:rPr>
        <w:t>El método "Racional” es utilizado en Hidrología por su sencillez para generar caudales en cuencas pequeñas hasta 500 Ha</w:t>
      </w:r>
      <w:r w:rsidR="00BD3135">
        <w:rPr>
          <w:spacing w:val="-2"/>
        </w:rPr>
        <w:t>s</w:t>
      </w:r>
      <w:r w:rsidRPr="00781260">
        <w:rPr>
          <w:spacing w:val="-2"/>
        </w:rPr>
        <w:t>, donde no exista información hidromé</w:t>
      </w:r>
      <w:r w:rsidR="00BD3135">
        <w:rPr>
          <w:spacing w:val="-2"/>
        </w:rPr>
        <w:t>trica. Cuando se usa el método R</w:t>
      </w:r>
      <w:r w:rsidRPr="00781260">
        <w:rPr>
          <w:spacing w:val="-2"/>
        </w:rPr>
        <w:t>acional, se supone que la máxima variación del caudal</w:t>
      </w:r>
      <w:r w:rsidR="00BD3135">
        <w:rPr>
          <w:spacing w:val="-2"/>
        </w:rPr>
        <w:t>,</w:t>
      </w:r>
      <w:r w:rsidRPr="00781260">
        <w:rPr>
          <w:spacing w:val="-2"/>
        </w:rPr>
        <w:t xml:space="preserve"> correspondiente a una lluvia de cierta intensidad sobre el área, es producida por la lluvia que se mantiene por un tiempo igual al que tarda el caudal máximo en llegar al punto de observación considerado. Teóricamente éste período es el tiempo de concentración</w:t>
      </w:r>
      <w:r w:rsidR="00BD3135">
        <w:rPr>
          <w:spacing w:val="-2"/>
        </w:rPr>
        <w:t>,</w:t>
      </w:r>
      <w:r w:rsidRPr="00781260">
        <w:rPr>
          <w:spacing w:val="-2"/>
        </w:rPr>
        <w:t xml:space="preserve"> que se define como el tiempo requerido por el escurrimiento superficial para llegar desde la parte más lejana de la cuenca hasta el punto a estudiar.</w:t>
      </w:r>
    </w:p>
    <w:p w:rsidR="00FA13AE" w:rsidRDefault="00FA13AE" w:rsidP="00FA13AE"/>
    <w:p w:rsidR="00FA13AE" w:rsidRDefault="00FA13AE" w:rsidP="00FA13AE">
      <w:r w:rsidRPr="004E3E97">
        <w:rPr>
          <w:spacing w:val="-2"/>
        </w:rPr>
        <w:t>De acuerdo con la ref. 1, Capítulo 15, Pág. 509</w:t>
      </w:r>
      <w:r w:rsidR="00E06E06" w:rsidRPr="004E3E97">
        <w:rPr>
          <w:spacing w:val="-2"/>
        </w:rPr>
        <w:t>, la</w:t>
      </w:r>
      <w:r w:rsidR="00BD3135">
        <w:rPr>
          <w:spacing w:val="-2"/>
        </w:rPr>
        <w:t xml:space="preserve"> fórmula R</w:t>
      </w:r>
      <w:r w:rsidRPr="004E3E97">
        <w:rPr>
          <w:spacing w:val="-2"/>
        </w:rPr>
        <w:t>acional se expresa en los siguientes términos:</w:t>
      </w:r>
    </w:p>
    <w:p w:rsidR="00BD3135" w:rsidRDefault="00BD3135" w:rsidP="00FA13AE">
      <w:pPr>
        <w:jc w:val="center"/>
        <w:rPr>
          <w:b/>
          <w:spacing w:val="-2"/>
        </w:rPr>
      </w:pPr>
    </w:p>
    <w:p w:rsidR="00BD3135" w:rsidRDefault="00BD3135" w:rsidP="00FA13AE">
      <w:pPr>
        <w:jc w:val="center"/>
        <w:rPr>
          <w:b/>
          <w:spacing w:val="-2"/>
        </w:rPr>
      </w:pPr>
    </w:p>
    <w:p w:rsidR="00BD3135" w:rsidRDefault="00BD3135" w:rsidP="00FA13AE">
      <w:pPr>
        <w:jc w:val="center"/>
        <w:rPr>
          <w:b/>
          <w:spacing w:val="-2"/>
        </w:rPr>
      </w:pPr>
    </w:p>
    <w:p w:rsidR="00FA13AE" w:rsidRDefault="00FA13AE" w:rsidP="00FA13AE">
      <w:pPr>
        <w:jc w:val="center"/>
        <w:rPr>
          <w:b/>
          <w:spacing w:val="-2"/>
          <w:sz w:val="24"/>
        </w:rPr>
      </w:pPr>
      <w:r w:rsidRPr="00115CE6">
        <w:rPr>
          <w:b/>
          <w:spacing w:val="-2"/>
          <w:position w:val="-20"/>
        </w:rPr>
        <w:object w:dxaOrig="14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8.5pt" o:ole="" fillcolor="window">
            <v:imagedata r:id="rId29" o:title=""/>
          </v:shape>
          <o:OLEObject Type="Embed" ProgID="Equation.2" ShapeID="_x0000_i1025" DrawAspect="Content" ObjectID="_1444548490" r:id="rId30"/>
        </w:object>
      </w:r>
    </w:p>
    <w:p w:rsidR="00FA13AE" w:rsidRPr="00055251" w:rsidRDefault="00FA13AE" w:rsidP="00FA13AE">
      <w:pPr>
        <w:rPr>
          <w:spacing w:val="-2"/>
        </w:rPr>
      </w:pPr>
      <w:proofErr w:type="spellStart"/>
      <w:r w:rsidRPr="00055251">
        <w:rPr>
          <w:spacing w:val="-2"/>
        </w:rPr>
        <w:t>Donde</w:t>
      </w:r>
      <w:proofErr w:type="spellEnd"/>
      <w:r w:rsidRPr="00055251">
        <w:rPr>
          <w:spacing w:val="-2"/>
        </w:rPr>
        <w:t xml:space="preserve">: </w:t>
      </w:r>
    </w:p>
    <w:p w:rsidR="00FA13AE" w:rsidRPr="00055251" w:rsidRDefault="00FA13AE" w:rsidP="00FA13AE">
      <w:pPr>
        <w:rPr>
          <w:spacing w:val="-2"/>
        </w:rPr>
      </w:pPr>
    </w:p>
    <w:p w:rsidR="00FA13AE" w:rsidRPr="00055251" w:rsidRDefault="00FA13AE" w:rsidP="00FA13AE">
      <w:pPr>
        <w:rPr>
          <w:spacing w:val="-2"/>
        </w:rPr>
      </w:pPr>
      <w:r w:rsidRPr="00055251">
        <w:rPr>
          <w:spacing w:val="-2"/>
        </w:rPr>
        <w:lastRenderedPageBreak/>
        <w:t>Q</w:t>
      </w:r>
      <w:r w:rsidRPr="00055251">
        <w:rPr>
          <w:spacing w:val="-2"/>
        </w:rPr>
        <w:tab/>
        <w:t>=</w:t>
      </w:r>
      <w:r w:rsidRPr="00055251">
        <w:rPr>
          <w:spacing w:val="-2"/>
        </w:rPr>
        <w:tab/>
        <w:t xml:space="preserve">Caudal </w:t>
      </w:r>
      <w:r w:rsidR="00E06E06" w:rsidRPr="00055251">
        <w:rPr>
          <w:spacing w:val="-2"/>
        </w:rPr>
        <w:t>máximo (</w:t>
      </w:r>
      <w:r w:rsidRPr="00055251">
        <w:rPr>
          <w:spacing w:val="-2"/>
        </w:rPr>
        <w:t>m</w:t>
      </w:r>
      <w:r w:rsidRPr="00055251">
        <w:rPr>
          <w:spacing w:val="-2"/>
          <w:vertAlign w:val="superscript"/>
        </w:rPr>
        <w:t>3</w:t>
      </w:r>
      <w:r w:rsidRPr="00055251">
        <w:rPr>
          <w:spacing w:val="-2"/>
        </w:rPr>
        <w:t>/s)</w:t>
      </w:r>
    </w:p>
    <w:p w:rsidR="00FA13AE" w:rsidRPr="00055251" w:rsidRDefault="00795DA9" w:rsidP="00795DA9">
      <w:pPr>
        <w:ind w:left="1418" w:hanging="1418"/>
        <w:rPr>
          <w:lang w:val="es-ES"/>
        </w:rPr>
      </w:pPr>
      <w:r>
        <w:rPr>
          <w:lang w:val="es-ES"/>
        </w:rPr>
        <w:t xml:space="preserve">C         </w:t>
      </w:r>
      <w:r w:rsidR="00FA13AE" w:rsidRPr="00055251">
        <w:rPr>
          <w:lang w:val="es-ES"/>
        </w:rPr>
        <w:t>=</w:t>
      </w:r>
      <w:r>
        <w:rPr>
          <w:lang w:val="es-ES"/>
        </w:rPr>
        <w:tab/>
      </w:r>
      <w:r w:rsidR="00FA13AE" w:rsidRPr="00055251">
        <w:rPr>
          <w:lang w:val="es-ES"/>
        </w:rPr>
        <w:t>Coeficiente de escorrentía, que depende de la pendiente, cobertura y suelos (adimensional &lt; 1.0)</w:t>
      </w:r>
    </w:p>
    <w:p w:rsidR="00FA13AE" w:rsidRPr="00055251" w:rsidRDefault="00FA13AE" w:rsidP="00FA13AE">
      <w:pPr>
        <w:rPr>
          <w:lang w:val="es-ES"/>
        </w:rPr>
      </w:pPr>
      <w:r w:rsidRPr="00055251">
        <w:rPr>
          <w:lang w:val="es-ES"/>
        </w:rPr>
        <w:t>I</w:t>
      </w:r>
      <w:r w:rsidRPr="00055251">
        <w:rPr>
          <w:lang w:val="es-ES"/>
        </w:rPr>
        <w:tab/>
        <w:t>=</w:t>
      </w:r>
      <w:r w:rsidRPr="00055251">
        <w:rPr>
          <w:lang w:val="es-ES"/>
        </w:rPr>
        <w:tab/>
        <w:t>Intensidad de la lluvia más desfavorable (mm/h)</w:t>
      </w:r>
    </w:p>
    <w:p w:rsidR="00FA13AE" w:rsidRDefault="00FA13AE" w:rsidP="00FA13AE">
      <w:pPr>
        <w:rPr>
          <w:lang w:val="es-ES"/>
        </w:rPr>
      </w:pPr>
      <w:r w:rsidRPr="00055251">
        <w:rPr>
          <w:lang w:val="es-ES"/>
        </w:rPr>
        <w:t>A</w:t>
      </w:r>
      <w:r w:rsidRPr="00055251">
        <w:rPr>
          <w:lang w:val="es-ES"/>
        </w:rPr>
        <w:tab/>
        <w:t>=</w:t>
      </w:r>
      <w:r w:rsidRPr="00055251">
        <w:rPr>
          <w:lang w:val="es-ES"/>
        </w:rPr>
        <w:tab/>
        <w:t xml:space="preserve">Superficie de drenaje de la </w:t>
      </w:r>
      <w:r w:rsidR="00E06E06" w:rsidRPr="00055251">
        <w:rPr>
          <w:lang w:val="es-ES"/>
        </w:rPr>
        <w:t>cuenca (</w:t>
      </w:r>
      <w:r w:rsidRPr="00055251">
        <w:rPr>
          <w:lang w:val="es-ES"/>
        </w:rPr>
        <w:t>Km</w:t>
      </w:r>
      <w:r w:rsidRPr="00055251">
        <w:rPr>
          <w:vertAlign w:val="superscript"/>
          <w:lang w:val="es-ES"/>
        </w:rPr>
        <w:t>2</w:t>
      </w:r>
      <w:r w:rsidRPr="00055251">
        <w:rPr>
          <w:lang w:val="es-ES"/>
        </w:rPr>
        <w:t>)</w:t>
      </w:r>
    </w:p>
    <w:p w:rsidR="00BD3135" w:rsidRDefault="00BD3135" w:rsidP="00FA13AE">
      <w:pPr>
        <w:rPr>
          <w:lang w:val="es-ES"/>
        </w:rPr>
      </w:pPr>
    </w:p>
    <w:p w:rsidR="00FA13AE" w:rsidRPr="00294341" w:rsidRDefault="00FA13AE" w:rsidP="00FA13AE">
      <w:pPr>
        <w:rPr>
          <w:spacing w:val="-2"/>
          <w:lang w:val="es-ES"/>
        </w:rPr>
      </w:pPr>
      <w:r w:rsidRPr="00B43EE9">
        <w:rPr>
          <w:i/>
          <w:lang w:val="es-ES"/>
        </w:rPr>
        <w:t>El coeficiente de escorrentía</w:t>
      </w:r>
      <w:r w:rsidRPr="00BC1398">
        <w:rPr>
          <w:lang w:val="es-ES"/>
        </w:rPr>
        <w:t xml:space="preserve">, relaciona el volumen total del agua precipitada con el volumen real de la escorrentía producida después de descontar las pérdidas por almacenamiento, retención e infiltración, </w:t>
      </w:r>
      <w:r w:rsidR="00DE0D70">
        <w:rPr>
          <w:lang w:val="es-ES"/>
        </w:rPr>
        <w:t>y es</w:t>
      </w:r>
      <w:r w:rsidRPr="00BC1398">
        <w:rPr>
          <w:lang w:val="es-ES"/>
        </w:rPr>
        <w:t xml:space="preserve"> propio de cada cuenca y depende de la </w:t>
      </w:r>
      <w:proofErr w:type="spellStart"/>
      <w:r w:rsidRPr="00BC1398">
        <w:rPr>
          <w:lang w:val="es-ES"/>
        </w:rPr>
        <w:t>morfometría</w:t>
      </w:r>
      <w:proofErr w:type="spellEnd"/>
      <w:r w:rsidRPr="00BC1398">
        <w:rPr>
          <w:lang w:val="es-ES"/>
        </w:rPr>
        <w:t>, del tipo de suelo, la cobertura y la condición de humedad antecedente.</w:t>
      </w:r>
    </w:p>
    <w:p w:rsidR="00FA13AE" w:rsidRDefault="00FA13AE" w:rsidP="00FA13AE"/>
    <w:p w:rsidR="00FA13AE" w:rsidRDefault="00FA13AE" w:rsidP="00FA13AE">
      <w:r w:rsidRPr="00B43EE9">
        <w:rPr>
          <w:i/>
          <w:lang w:val="es-ES"/>
        </w:rPr>
        <w:t>La intensidad</w:t>
      </w:r>
      <w:r w:rsidRPr="00BC1398">
        <w:rPr>
          <w:lang w:val="es-ES"/>
        </w:rPr>
        <w:t xml:space="preserve"> se selecciona para una duración igual a la del tiempo de concentración propio de la cuenca y para el</w:t>
      </w:r>
      <w:r w:rsidR="00DE0D70">
        <w:rPr>
          <w:lang w:val="es-ES"/>
        </w:rPr>
        <w:t xml:space="preserve"> período de retorno establecido,</w:t>
      </w:r>
      <w:r w:rsidRPr="00BC1398">
        <w:rPr>
          <w:lang w:val="es-ES"/>
        </w:rPr>
        <w:t xml:space="preserve"> por lo cual, el caudal calculado corresponderá a la creciente con una frecuencia igual a la de la precipitación con la intensidad seleccionada.</w:t>
      </w:r>
    </w:p>
    <w:p w:rsidR="00FA13AE" w:rsidRDefault="00FA13AE" w:rsidP="00FA13AE"/>
    <w:p w:rsidR="00FA13AE" w:rsidRDefault="00FA13AE" w:rsidP="00FA13AE">
      <w:r w:rsidRPr="00BC1398">
        <w:rPr>
          <w:lang w:val="es-ES"/>
        </w:rPr>
        <w:t xml:space="preserve">El valor del </w:t>
      </w:r>
      <w:r w:rsidRPr="00B43EE9">
        <w:rPr>
          <w:i/>
          <w:lang w:val="es-ES"/>
        </w:rPr>
        <w:t>tiempo de concentración</w:t>
      </w:r>
      <w:r w:rsidRPr="00BC1398">
        <w:rPr>
          <w:lang w:val="es-ES"/>
        </w:rPr>
        <w:t xml:space="preserve"> de una cuenca es función de sus características morfológicas y puede estimarse teóricamente. </w:t>
      </w:r>
      <w:proofErr w:type="spellStart"/>
      <w:r w:rsidRPr="00BC1398">
        <w:rPr>
          <w:lang w:val="es-ES"/>
        </w:rPr>
        <w:t>Ramser</w:t>
      </w:r>
      <w:proofErr w:type="spellEnd"/>
      <w:r w:rsidRPr="00BC1398">
        <w:rPr>
          <w:lang w:val="es-ES"/>
        </w:rPr>
        <w:t xml:space="preserve"> </w:t>
      </w:r>
      <w:proofErr w:type="spellStart"/>
      <w:r w:rsidRPr="00BC1398">
        <w:rPr>
          <w:lang w:val="es-ES"/>
        </w:rPr>
        <w:t>Kirpich</w:t>
      </w:r>
      <w:proofErr w:type="spellEnd"/>
      <w:r w:rsidRPr="00BC1398">
        <w:rPr>
          <w:lang w:val="es-ES"/>
        </w:rPr>
        <w:t xml:space="preserve"> determinó</w:t>
      </w:r>
      <w:r w:rsidR="00B43EE9">
        <w:rPr>
          <w:lang w:val="es-ES"/>
        </w:rPr>
        <w:t>,</w:t>
      </w:r>
      <w:r w:rsidRPr="00BC1398">
        <w:rPr>
          <w:lang w:val="es-ES"/>
        </w:rPr>
        <w:t xml:space="preserve"> para cuencas pequeñas de uso agrícolas</w:t>
      </w:r>
      <w:r w:rsidR="00B43EE9">
        <w:rPr>
          <w:lang w:val="es-ES"/>
        </w:rPr>
        <w:t>, el tiempo de concentración,</w:t>
      </w:r>
      <w:r w:rsidRPr="00BC1398">
        <w:rPr>
          <w:lang w:val="es-ES"/>
        </w:rPr>
        <w:t xml:space="preserve"> considerándolo como el tiempo necesario para que el nivel del agua en un sitio específico, se eleve desde el mínimo registrado antes del escurrimiento hasta que se produzca la máxima elevación registrada en ese sitio. La fórmula adoptada para el presente estudio es la desarrollada por </w:t>
      </w:r>
      <w:proofErr w:type="spellStart"/>
      <w:r w:rsidRPr="00BC1398">
        <w:rPr>
          <w:lang w:val="es-ES"/>
        </w:rPr>
        <w:t>Kirpich</w:t>
      </w:r>
      <w:proofErr w:type="spellEnd"/>
      <w:r w:rsidRPr="00BC1398">
        <w:rPr>
          <w:lang w:val="es-ES"/>
        </w:rPr>
        <w:t>, la cual se representa de la siguiente forma:</w:t>
      </w:r>
    </w:p>
    <w:p w:rsidR="00FA13AE" w:rsidRDefault="00FA13AE" w:rsidP="00FA13AE">
      <w:pPr>
        <w:jc w:val="center"/>
        <w:rPr>
          <w:lang w:val="es-ES"/>
        </w:rPr>
      </w:pPr>
    </w:p>
    <w:p w:rsidR="00FA13AE" w:rsidRPr="00BC1398" w:rsidRDefault="00FA13AE" w:rsidP="00FA13AE">
      <w:pPr>
        <w:jc w:val="center"/>
        <w:rPr>
          <w:lang w:val="es-ES"/>
        </w:rPr>
      </w:pPr>
      <w:r w:rsidRPr="00BC1398">
        <w:rPr>
          <w:lang w:val="es-ES"/>
        </w:rPr>
        <w:t>T</w:t>
      </w:r>
      <w:r w:rsidRPr="00BC1398">
        <w:rPr>
          <w:vertAlign w:val="subscript"/>
          <w:lang w:val="es-ES"/>
        </w:rPr>
        <w:t>c</w:t>
      </w:r>
      <w:r w:rsidRPr="00BC1398">
        <w:rPr>
          <w:lang w:val="es-ES"/>
        </w:rPr>
        <w:t xml:space="preserve"> = 3.9756 * L</w:t>
      </w:r>
      <w:r w:rsidRPr="00BC1398">
        <w:rPr>
          <w:vertAlign w:val="superscript"/>
          <w:lang w:val="es-ES"/>
        </w:rPr>
        <w:t>0.77</w:t>
      </w:r>
      <w:r w:rsidRPr="00BC1398">
        <w:rPr>
          <w:lang w:val="es-ES"/>
        </w:rPr>
        <w:t xml:space="preserve"> * S</w:t>
      </w:r>
      <w:r w:rsidRPr="00BC1398">
        <w:rPr>
          <w:vertAlign w:val="superscript"/>
          <w:lang w:val="es-ES"/>
        </w:rPr>
        <w:t>-0.385</w:t>
      </w:r>
    </w:p>
    <w:p w:rsidR="00FA13AE" w:rsidRPr="00BC1398" w:rsidRDefault="00FA13AE" w:rsidP="00FA13AE">
      <w:pPr>
        <w:rPr>
          <w:lang w:val="es-ES"/>
        </w:rPr>
      </w:pPr>
      <w:proofErr w:type="spellStart"/>
      <w:r w:rsidRPr="00BC1398">
        <w:rPr>
          <w:lang w:val="es-ES"/>
        </w:rPr>
        <w:t>Donde</w:t>
      </w:r>
      <w:proofErr w:type="spellEnd"/>
      <w:r w:rsidRPr="00BC1398">
        <w:rPr>
          <w:lang w:val="es-ES"/>
        </w:rPr>
        <w:t>:</w:t>
      </w:r>
    </w:p>
    <w:p w:rsidR="00FA13AE" w:rsidRPr="00BC1398" w:rsidRDefault="00FA13AE" w:rsidP="00FA13AE">
      <w:pPr>
        <w:rPr>
          <w:lang w:val="es-ES"/>
        </w:rPr>
      </w:pPr>
    </w:p>
    <w:p w:rsidR="00FA13AE" w:rsidRPr="00BC1398" w:rsidRDefault="00FA13AE" w:rsidP="00FA13AE">
      <w:pPr>
        <w:rPr>
          <w:lang w:val="es-ES"/>
        </w:rPr>
      </w:pPr>
      <w:r w:rsidRPr="00BC1398">
        <w:rPr>
          <w:lang w:val="es-ES"/>
        </w:rPr>
        <w:t>Tc</w:t>
      </w:r>
      <w:r w:rsidRPr="00BC1398">
        <w:rPr>
          <w:lang w:val="es-ES"/>
        </w:rPr>
        <w:tab/>
        <w:t>=</w:t>
      </w:r>
      <w:r w:rsidRPr="00BC1398">
        <w:rPr>
          <w:lang w:val="es-ES"/>
        </w:rPr>
        <w:tab/>
        <w:t>Tiempo de concentración, en minutos</w:t>
      </w:r>
    </w:p>
    <w:p w:rsidR="00FA13AE" w:rsidRPr="00BC1398" w:rsidRDefault="00FA13AE" w:rsidP="00FA13AE">
      <w:pPr>
        <w:rPr>
          <w:lang w:val="es-ES"/>
        </w:rPr>
      </w:pPr>
      <w:r w:rsidRPr="00BC1398">
        <w:rPr>
          <w:lang w:val="es-ES"/>
        </w:rPr>
        <w:t>L</w:t>
      </w:r>
      <w:r w:rsidRPr="00BC1398">
        <w:rPr>
          <w:lang w:val="es-ES"/>
        </w:rPr>
        <w:tab/>
        <w:t>=</w:t>
      </w:r>
      <w:r w:rsidRPr="00BC1398">
        <w:rPr>
          <w:lang w:val="es-ES"/>
        </w:rPr>
        <w:tab/>
        <w:t>Longitud del cauce hasta el sitio de interés en Km.</w:t>
      </w:r>
    </w:p>
    <w:p w:rsidR="00FA13AE" w:rsidRPr="00BC1398" w:rsidRDefault="00FA13AE" w:rsidP="00FA13AE">
      <w:pPr>
        <w:rPr>
          <w:lang w:val="es-ES"/>
        </w:rPr>
      </w:pPr>
      <w:r w:rsidRPr="00BC1398">
        <w:rPr>
          <w:lang w:val="es-ES"/>
        </w:rPr>
        <w:t>S</w:t>
      </w:r>
      <w:r w:rsidRPr="00BC1398">
        <w:rPr>
          <w:lang w:val="es-ES"/>
        </w:rPr>
        <w:tab/>
        <w:t>=</w:t>
      </w:r>
      <w:r w:rsidRPr="00BC1398">
        <w:rPr>
          <w:lang w:val="es-ES"/>
        </w:rPr>
        <w:tab/>
        <w:t>Pendiente media de la cuenca (m/m)</w:t>
      </w:r>
    </w:p>
    <w:p w:rsidR="00BB32D4" w:rsidRDefault="00BB32D4" w:rsidP="00FA13AE">
      <w:pPr>
        <w:rPr>
          <w:lang w:val="es-ES"/>
        </w:rPr>
      </w:pPr>
    </w:p>
    <w:p w:rsidR="00FA13AE" w:rsidRPr="00ED3D39" w:rsidRDefault="001301BA" w:rsidP="00317725">
      <w:pPr>
        <w:pStyle w:val="Prrafodelista"/>
        <w:numPr>
          <w:ilvl w:val="0"/>
          <w:numId w:val="15"/>
        </w:numPr>
        <w:ind w:left="426" w:hanging="426"/>
        <w:rPr>
          <w:b/>
        </w:rPr>
      </w:pPr>
      <w:r w:rsidRPr="00ED3D39">
        <w:rPr>
          <w:b/>
        </w:rPr>
        <w:t>Curva Intensidad – Duración – Frecuencia</w:t>
      </w:r>
    </w:p>
    <w:p w:rsidR="001301BA" w:rsidRDefault="001301BA" w:rsidP="001301BA"/>
    <w:p w:rsidR="001301BA" w:rsidRDefault="00B43EE9" w:rsidP="001301BA">
      <w:pPr>
        <w:rPr>
          <w:lang w:val="es-ES"/>
        </w:rPr>
      </w:pPr>
      <w:r>
        <w:rPr>
          <w:lang w:val="es-ES"/>
        </w:rPr>
        <w:t>Para la aplicación del método R</w:t>
      </w:r>
      <w:r w:rsidR="001301BA" w:rsidRPr="00BC1398">
        <w:rPr>
          <w:lang w:val="es-ES"/>
        </w:rPr>
        <w:t>acional se requi</w:t>
      </w:r>
      <w:r>
        <w:rPr>
          <w:lang w:val="es-ES"/>
        </w:rPr>
        <w:t>ere conocer la Intensidad y el Tiempo de D</w:t>
      </w:r>
      <w:r w:rsidR="001301BA" w:rsidRPr="00BC1398">
        <w:rPr>
          <w:lang w:val="es-ES"/>
        </w:rPr>
        <w:t xml:space="preserve">uración de la </w:t>
      </w:r>
      <w:r w:rsidR="008307AF" w:rsidRPr="00BC1398">
        <w:rPr>
          <w:lang w:val="es-ES"/>
        </w:rPr>
        <w:t>lluvia para</w:t>
      </w:r>
      <w:r w:rsidR="001301BA" w:rsidRPr="00BC1398">
        <w:rPr>
          <w:lang w:val="es-ES"/>
        </w:rPr>
        <w:t xml:space="preserve"> un periodo de retorno determinado. Para la </w:t>
      </w:r>
      <w:r w:rsidR="008307AF" w:rsidRPr="00BC1398">
        <w:rPr>
          <w:lang w:val="es-ES"/>
        </w:rPr>
        <w:t>zona de</w:t>
      </w:r>
      <w:r w:rsidR="001301BA" w:rsidRPr="00BC1398">
        <w:rPr>
          <w:lang w:val="es-ES"/>
        </w:rPr>
        <w:t xml:space="preserve"> estudio se </w:t>
      </w:r>
      <w:r w:rsidR="000B66DF" w:rsidRPr="00BC1398">
        <w:rPr>
          <w:lang w:val="es-ES"/>
        </w:rPr>
        <w:t>calculó</w:t>
      </w:r>
      <w:r w:rsidR="001301BA" w:rsidRPr="00BC1398">
        <w:rPr>
          <w:lang w:val="es-ES"/>
        </w:rPr>
        <w:t xml:space="preserve"> la curva de Intensidad - Duración - Frecuencia en </w:t>
      </w:r>
      <w:proofErr w:type="spellStart"/>
      <w:r w:rsidR="001301BA" w:rsidRPr="00BC1398">
        <w:rPr>
          <w:lang w:val="es-ES"/>
        </w:rPr>
        <w:t>Polonuevo</w:t>
      </w:r>
      <w:proofErr w:type="spellEnd"/>
      <w:r w:rsidR="001301BA" w:rsidRPr="00BC1398">
        <w:rPr>
          <w:lang w:val="es-ES"/>
        </w:rPr>
        <w:t>, con base en el periodo 1959-2008 con 50 años de registros, utilizando las ecuaciones desarrolladas para la Región Caribe en el estudio “Curvas sintéticas regionalizadas de intensidad – Duración – frecuencia para Colombia” elaborado por Rodrigo Varg</w:t>
      </w:r>
      <w:r>
        <w:rPr>
          <w:lang w:val="es-ES"/>
        </w:rPr>
        <w:t xml:space="preserve">as y Mario Díaz-Granados O. </w:t>
      </w:r>
    </w:p>
    <w:p w:rsidR="00B43EE9" w:rsidRDefault="00B43EE9" w:rsidP="001301BA"/>
    <w:p w:rsidR="001301BA" w:rsidRPr="00BC1398" w:rsidRDefault="001301BA" w:rsidP="001301BA">
      <w:pPr>
        <w:rPr>
          <w:b/>
          <w:lang w:val="es-ES"/>
        </w:rPr>
      </w:pPr>
      <w:r w:rsidRPr="00BC1398">
        <w:rPr>
          <w:b/>
          <w:lang w:val="es-ES"/>
        </w:rPr>
        <w:tab/>
      </w:r>
      <w:r w:rsidRPr="00BC1398">
        <w:rPr>
          <w:b/>
          <w:lang w:val="es-ES"/>
        </w:rPr>
        <w:tab/>
      </w:r>
      <w:r w:rsidRPr="00BC1398">
        <w:rPr>
          <w:b/>
          <w:lang w:val="es-ES"/>
        </w:rPr>
        <w:tab/>
      </w:r>
      <w:r w:rsidRPr="00BC1398">
        <w:rPr>
          <w:b/>
          <w:lang w:val="es-ES"/>
        </w:rPr>
        <w:tab/>
      </w:r>
      <w:r w:rsidRPr="00BC1398">
        <w:rPr>
          <w:b/>
          <w:lang w:val="es-ES"/>
        </w:rPr>
        <w:object w:dxaOrig="2540" w:dyaOrig="540">
          <v:shape id="_x0000_i1026" type="#_x0000_t75" style="width:122.25pt;height:28.5pt" o:ole="" fillcolor="window">
            <v:imagedata r:id="rId31" o:title=""/>
          </v:shape>
          <o:OLEObject Type="Embed" ProgID="Equation.3" ShapeID="_x0000_i1026" DrawAspect="Content" ObjectID="_1444548491" r:id="rId32"/>
        </w:object>
      </w:r>
    </w:p>
    <w:p w:rsidR="001301BA" w:rsidRPr="00BC1398" w:rsidRDefault="001301BA" w:rsidP="001301BA">
      <w:pPr>
        <w:rPr>
          <w:lang w:val="es-ES"/>
        </w:rPr>
      </w:pPr>
      <w:r w:rsidRPr="00BC1398">
        <w:rPr>
          <w:lang w:val="es-ES"/>
        </w:rPr>
        <w:t xml:space="preserve">Donde </w:t>
      </w:r>
    </w:p>
    <w:p w:rsidR="001301BA" w:rsidRPr="00BC1398" w:rsidRDefault="001301BA" w:rsidP="001301BA">
      <w:pPr>
        <w:rPr>
          <w:lang w:val="es-ES"/>
        </w:rPr>
      </w:pPr>
    </w:p>
    <w:p w:rsidR="001301BA" w:rsidRPr="00BC1398" w:rsidRDefault="001301BA" w:rsidP="001301BA">
      <w:pPr>
        <w:rPr>
          <w:lang w:val="es-ES"/>
        </w:rPr>
      </w:pPr>
      <w:r w:rsidRPr="00BC1398">
        <w:rPr>
          <w:lang w:val="es-ES"/>
        </w:rPr>
        <w:t>I</w:t>
      </w:r>
      <w:r w:rsidR="00B43EE9">
        <w:rPr>
          <w:lang w:val="es-ES"/>
        </w:rPr>
        <w:t xml:space="preserve">   </w:t>
      </w:r>
      <w:r w:rsidRPr="00BC1398">
        <w:rPr>
          <w:lang w:val="es-ES"/>
        </w:rPr>
        <w:t xml:space="preserve">= </w:t>
      </w:r>
      <w:r w:rsidR="00B43EE9">
        <w:rPr>
          <w:lang w:val="es-ES"/>
        </w:rPr>
        <w:tab/>
      </w:r>
      <w:r w:rsidR="00E06E06" w:rsidRPr="00BC1398">
        <w:rPr>
          <w:lang w:val="es-ES"/>
        </w:rPr>
        <w:t>intensidad en</w:t>
      </w:r>
      <w:r w:rsidRPr="00BC1398">
        <w:rPr>
          <w:lang w:val="es-ES"/>
        </w:rPr>
        <w:t xml:space="preserve"> mm/</w:t>
      </w:r>
      <w:proofErr w:type="spellStart"/>
      <w:r w:rsidRPr="00BC1398">
        <w:rPr>
          <w:lang w:val="es-ES"/>
        </w:rPr>
        <w:t>hr</w:t>
      </w:r>
      <w:proofErr w:type="spellEnd"/>
    </w:p>
    <w:p w:rsidR="001301BA" w:rsidRPr="00BC1398" w:rsidRDefault="001301BA" w:rsidP="001301BA">
      <w:pPr>
        <w:rPr>
          <w:lang w:val="es-ES"/>
        </w:rPr>
      </w:pPr>
      <w:r w:rsidRPr="00BC1398">
        <w:rPr>
          <w:lang w:val="es-ES"/>
        </w:rPr>
        <w:t>T</w:t>
      </w:r>
      <w:r w:rsidR="00B43EE9">
        <w:rPr>
          <w:lang w:val="es-ES"/>
        </w:rPr>
        <w:t xml:space="preserve">  </w:t>
      </w:r>
      <w:r w:rsidRPr="00BC1398">
        <w:rPr>
          <w:lang w:val="es-ES"/>
        </w:rPr>
        <w:t xml:space="preserve">= </w:t>
      </w:r>
      <w:r w:rsidR="00B43EE9">
        <w:rPr>
          <w:lang w:val="es-ES"/>
        </w:rPr>
        <w:tab/>
      </w:r>
      <w:r w:rsidRPr="00BC1398">
        <w:rPr>
          <w:lang w:val="es-ES"/>
        </w:rPr>
        <w:t>tiempo de retorno en años</w:t>
      </w:r>
    </w:p>
    <w:p w:rsidR="001301BA" w:rsidRPr="00BC1398" w:rsidRDefault="00B43EE9" w:rsidP="001301BA">
      <w:pPr>
        <w:rPr>
          <w:lang w:val="es-ES"/>
        </w:rPr>
      </w:pPr>
      <w:r>
        <w:rPr>
          <w:lang w:val="es-ES"/>
        </w:rPr>
        <w:lastRenderedPageBreak/>
        <w:t xml:space="preserve">t   </w:t>
      </w:r>
      <w:r w:rsidR="001301BA" w:rsidRPr="00BC1398">
        <w:rPr>
          <w:lang w:val="es-ES"/>
        </w:rPr>
        <w:t xml:space="preserve">= </w:t>
      </w:r>
      <w:r>
        <w:rPr>
          <w:lang w:val="es-ES"/>
        </w:rPr>
        <w:tab/>
      </w:r>
      <w:r w:rsidR="001301BA" w:rsidRPr="00BC1398">
        <w:rPr>
          <w:lang w:val="es-ES"/>
        </w:rPr>
        <w:t>duración de la lluvia en horas.</w:t>
      </w:r>
    </w:p>
    <w:p w:rsidR="001301BA" w:rsidRPr="00BC1398" w:rsidRDefault="001301BA" w:rsidP="001301BA">
      <w:pPr>
        <w:rPr>
          <w:lang w:val="es-ES"/>
        </w:rPr>
      </w:pPr>
      <w:r w:rsidRPr="00BC1398">
        <w:rPr>
          <w:lang w:val="es-ES"/>
        </w:rPr>
        <w:t>M</w:t>
      </w:r>
      <w:r w:rsidR="00B43EE9">
        <w:rPr>
          <w:lang w:val="es-ES"/>
        </w:rPr>
        <w:t xml:space="preserve"> </w:t>
      </w:r>
      <w:r w:rsidRPr="00BC1398">
        <w:rPr>
          <w:lang w:val="es-ES"/>
        </w:rPr>
        <w:t xml:space="preserve">= </w:t>
      </w:r>
      <w:r w:rsidR="00B43EE9">
        <w:rPr>
          <w:lang w:val="es-ES"/>
        </w:rPr>
        <w:tab/>
      </w:r>
      <w:r w:rsidRPr="00BC1398">
        <w:rPr>
          <w:lang w:val="es-ES"/>
        </w:rPr>
        <w:t>valor promedio de precipitación máxima anual diaria, 37 mm</w:t>
      </w:r>
    </w:p>
    <w:p w:rsidR="001301BA" w:rsidRPr="00BC1398" w:rsidRDefault="001301BA" w:rsidP="001301BA">
      <w:pPr>
        <w:rPr>
          <w:lang w:val="es-ES"/>
        </w:rPr>
      </w:pPr>
      <w:r w:rsidRPr="00BC1398">
        <w:rPr>
          <w:lang w:val="es-ES"/>
        </w:rPr>
        <w:t>N</w:t>
      </w:r>
      <w:r w:rsidR="00B43EE9">
        <w:rPr>
          <w:lang w:val="es-ES"/>
        </w:rPr>
        <w:t xml:space="preserve"> </w:t>
      </w:r>
      <w:r w:rsidRPr="00BC1398">
        <w:rPr>
          <w:lang w:val="es-ES"/>
        </w:rPr>
        <w:t xml:space="preserve">= </w:t>
      </w:r>
      <w:r w:rsidR="00B43EE9">
        <w:rPr>
          <w:lang w:val="es-ES"/>
        </w:rPr>
        <w:tab/>
      </w:r>
      <w:r w:rsidR="000B66DF" w:rsidRPr="00BC1398">
        <w:rPr>
          <w:lang w:val="es-ES"/>
        </w:rPr>
        <w:t>Número</w:t>
      </w:r>
      <w:r w:rsidRPr="00BC1398">
        <w:rPr>
          <w:lang w:val="es-ES"/>
        </w:rPr>
        <w:t xml:space="preserve"> de días con lluvia al año, 63 días</w:t>
      </w:r>
    </w:p>
    <w:p w:rsidR="001301BA" w:rsidRDefault="001301BA" w:rsidP="001301BA">
      <w:pPr>
        <w:rPr>
          <w:b/>
          <w:u w:val="single"/>
          <w:lang w:val="es-ES"/>
        </w:rPr>
      </w:pPr>
    </w:p>
    <w:p w:rsidR="009031DB" w:rsidRDefault="009031DB" w:rsidP="001301BA">
      <w:pPr>
        <w:pStyle w:val="Epgrafe"/>
        <w:jc w:val="center"/>
      </w:pPr>
      <w:bookmarkStart w:id="124" w:name="_Toc351368533"/>
      <w:bookmarkEnd w:id="76"/>
      <w:bookmarkEnd w:id="77"/>
      <w:bookmarkEnd w:id="80"/>
      <w:bookmarkEnd w:id="81"/>
      <w:bookmarkEnd w:id="82"/>
    </w:p>
    <w:p w:rsidR="00B43EE9" w:rsidRDefault="00B43EE9" w:rsidP="00B43EE9">
      <w:r>
        <w:t>(Ver</w:t>
      </w:r>
      <w:r w:rsidRPr="00BC1398">
        <w:rPr>
          <w:lang w:val="es-ES"/>
        </w:rPr>
        <w:t xml:space="preserve"> </w:t>
      </w:r>
      <w:r>
        <w:rPr>
          <w:lang w:val="es-ES"/>
        </w:rPr>
        <w:t>CUADRO IV-6 donde se</w:t>
      </w:r>
      <w:r w:rsidRPr="00BC1398">
        <w:rPr>
          <w:lang w:val="es-ES"/>
        </w:rPr>
        <w:t xml:space="preserve"> presentan los datos IDF de la </w:t>
      </w:r>
      <w:r>
        <w:t>FIGURA IV-5).</w:t>
      </w:r>
    </w:p>
    <w:p w:rsidR="00B43EE9" w:rsidRPr="00B43EE9" w:rsidRDefault="00B43EE9" w:rsidP="00B43EE9"/>
    <w:bookmarkEnd w:id="124"/>
    <w:p w:rsidR="001301BA" w:rsidRPr="00ED3D39" w:rsidRDefault="001301BA" w:rsidP="00317725">
      <w:pPr>
        <w:pStyle w:val="Prrafodelista"/>
        <w:numPr>
          <w:ilvl w:val="0"/>
          <w:numId w:val="16"/>
        </w:numPr>
        <w:ind w:left="426" w:hanging="426"/>
        <w:rPr>
          <w:b/>
        </w:rPr>
      </w:pPr>
      <w:r w:rsidRPr="00ED3D39">
        <w:rPr>
          <w:b/>
        </w:rPr>
        <w:t>Coeficiente de escorrentía</w:t>
      </w:r>
    </w:p>
    <w:p w:rsidR="001301BA" w:rsidRDefault="001301BA" w:rsidP="001301BA"/>
    <w:p w:rsidR="001301BA" w:rsidRDefault="00E23E7F" w:rsidP="001301BA">
      <w:pPr>
        <w:pStyle w:val="Textoindependiente"/>
      </w:pPr>
      <w:r w:rsidRPr="00E23E7F">
        <w:rPr>
          <w:lang w:val="es-ES"/>
        </w:rPr>
        <w:t>Para e</w:t>
      </w:r>
      <w:r w:rsidR="001301BA" w:rsidRPr="00E23E7F">
        <w:rPr>
          <w:lang w:val="es-ES"/>
        </w:rPr>
        <w:t>l</w:t>
      </w:r>
      <w:r w:rsidR="001301BA" w:rsidRPr="00B43EE9">
        <w:rPr>
          <w:i/>
          <w:lang w:val="es-ES"/>
        </w:rPr>
        <w:t xml:space="preserve"> coeficiente de escorrentía</w:t>
      </w:r>
      <w:r w:rsidR="00B43EE9">
        <w:rPr>
          <w:lang w:val="es-ES"/>
        </w:rPr>
        <w:t>, C, a aplicar en la fórmula R</w:t>
      </w:r>
      <w:r w:rsidR="001301BA" w:rsidRPr="00BC1398">
        <w:rPr>
          <w:lang w:val="es-ES"/>
        </w:rPr>
        <w:t>acional</w:t>
      </w:r>
      <w:r>
        <w:rPr>
          <w:lang w:val="es-ES"/>
        </w:rPr>
        <w:t>,</w:t>
      </w:r>
      <w:r w:rsidR="001301BA" w:rsidRPr="00BC1398">
        <w:rPr>
          <w:lang w:val="es-ES"/>
        </w:rPr>
        <w:t xml:space="preserve"> se tomó como base la </w:t>
      </w:r>
      <w:r w:rsidR="001301BA" w:rsidRPr="00431ECC">
        <w:rPr>
          <w:lang w:val="es-ES"/>
        </w:rPr>
        <w:t xml:space="preserve">Tabla 15.1.1, pág. </w:t>
      </w:r>
      <w:r w:rsidR="008307AF" w:rsidRPr="00431ECC">
        <w:rPr>
          <w:lang w:val="es-ES"/>
        </w:rPr>
        <w:t>511 de</w:t>
      </w:r>
      <w:r w:rsidR="001301BA" w:rsidRPr="00431ECC">
        <w:rPr>
          <w:lang w:val="es-ES"/>
        </w:rPr>
        <w:t xml:space="preserve"> la Referencia 1</w:t>
      </w:r>
      <w:r>
        <w:rPr>
          <w:lang w:val="es-ES"/>
        </w:rPr>
        <w:t>. P</w:t>
      </w:r>
      <w:r w:rsidR="001301BA" w:rsidRPr="00BC1398">
        <w:rPr>
          <w:lang w:val="es-ES"/>
        </w:rPr>
        <w:t xml:space="preserve">ara la </w:t>
      </w:r>
      <w:proofErr w:type="spellStart"/>
      <w:r w:rsidR="001301BA" w:rsidRPr="00BC1398">
        <w:rPr>
          <w:lang w:val="es-ES"/>
        </w:rPr>
        <w:t>morfometría</w:t>
      </w:r>
      <w:proofErr w:type="spellEnd"/>
      <w:r w:rsidR="001301BA" w:rsidRPr="00BC1398">
        <w:rPr>
          <w:lang w:val="es-ES"/>
        </w:rPr>
        <w:t xml:space="preserve">, tipo y uso de los suelos promedios de las cuencas en estudio, </w:t>
      </w:r>
      <w:r>
        <w:rPr>
          <w:lang w:val="es-ES"/>
        </w:rPr>
        <w:t>se tomó</w:t>
      </w:r>
      <w:r w:rsidR="001301BA" w:rsidRPr="00BC1398">
        <w:rPr>
          <w:lang w:val="es-ES"/>
        </w:rPr>
        <w:t xml:space="preserve"> un valor entre 0.44 y </w:t>
      </w:r>
      <w:r w:rsidR="008307AF" w:rsidRPr="00BC1398">
        <w:rPr>
          <w:lang w:val="es-ES"/>
        </w:rPr>
        <w:t>0.50 (</w:t>
      </w:r>
      <w:r w:rsidR="001301BA" w:rsidRPr="00BC1398">
        <w:rPr>
          <w:lang w:val="es-ES"/>
        </w:rPr>
        <w:t>área de pastizales mayor al 50 % del área y pendiente superior al 7%</w:t>
      </w:r>
      <w:r w:rsidR="008307AF" w:rsidRPr="00BC1398">
        <w:rPr>
          <w:lang w:val="es-ES"/>
        </w:rPr>
        <w:t>, para</w:t>
      </w:r>
      <w:r w:rsidR="001301BA" w:rsidRPr="00BC1398">
        <w:rPr>
          <w:lang w:val="es-ES"/>
        </w:rPr>
        <w:t xml:space="preserve"> </w:t>
      </w:r>
      <w:proofErr w:type="spellStart"/>
      <w:r w:rsidR="001301BA" w:rsidRPr="00BC1398">
        <w:rPr>
          <w:lang w:val="es-ES"/>
        </w:rPr>
        <w:t>Tr</w:t>
      </w:r>
      <w:proofErr w:type="spellEnd"/>
      <w:r w:rsidR="001301BA" w:rsidRPr="00BC1398">
        <w:rPr>
          <w:lang w:val="es-ES"/>
        </w:rPr>
        <w:t>= 10 y 25 años).</w:t>
      </w:r>
    </w:p>
    <w:p w:rsidR="001301BA" w:rsidRDefault="001301BA" w:rsidP="001301BA">
      <w:pPr>
        <w:pStyle w:val="Textoindependiente"/>
      </w:pPr>
    </w:p>
    <w:p w:rsidR="001301BA" w:rsidRDefault="001301BA" w:rsidP="001301BA">
      <w:pPr>
        <w:pStyle w:val="Textoindependiente"/>
      </w:pPr>
      <w:r w:rsidRPr="00BC1398">
        <w:rPr>
          <w:lang w:val="es-ES"/>
        </w:rPr>
        <w:t xml:space="preserve">Es importante resaltar que este factor de escorrentía será variable en el tiempo </w:t>
      </w:r>
      <w:r w:rsidR="00E23E7F">
        <w:rPr>
          <w:lang w:val="es-ES"/>
        </w:rPr>
        <w:t>y dependerá</w:t>
      </w:r>
      <w:r w:rsidRPr="00BC1398">
        <w:rPr>
          <w:lang w:val="es-ES"/>
        </w:rPr>
        <w:t xml:space="preserve"> del manejo medioambiental de la cuenca, </w:t>
      </w:r>
      <w:r w:rsidR="00E23E7F">
        <w:rPr>
          <w:lang w:val="es-ES"/>
        </w:rPr>
        <w:t>y fundamentalmente del</w:t>
      </w:r>
      <w:r w:rsidRPr="00BC1398">
        <w:rPr>
          <w:lang w:val="es-ES"/>
        </w:rPr>
        <w:t xml:space="preserve"> uso del suelo que hacen los agricultores.</w:t>
      </w:r>
    </w:p>
    <w:p w:rsidR="001301BA" w:rsidRDefault="001301BA" w:rsidP="001301BA">
      <w:pPr>
        <w:pStyle w:val="Textoindependiente"/>
      </w:pPr>
    </w:p>
    <w:p w:rsidR="001301BA" w:rsidRDefault="001301BA" w:rsidP="001301BA">
      <w:pPr>
        <w:pStyle w:val="Textoindependiente"/>
        <w:rPr>
          <w:lang w:val="es-ES"/>
        </w:rPr>
      </w:pPr>
      <w:r w:rsidRPr="00BC1398">
        <w:rPr>
          <w:lang w:val="es-ES"/>
        </w:rPr>
        <w:t xml:space="preserve">Para la determinación de los parámetros </w:t>
      </w:r>
      <w:proofErr w:type="spellStart"/>
      <w:r w:rsidRPr="00BC1398">
        <w:rPr>
          <w:lang w:val="es-ES"/>
        </w:rPr>
        <w:t>morfométricos</w:t>
      </w:r>
      <w:proofErr w:type="spellEnd"/>
      <w:r w:rsidRPr="00BC1398">
        <w:rPr>
          <w:lang w:val="es-ES"/>
        </w:rPr>
        <w:t xml:space="preserve"> de las cuencas, tales como longitud del cauce principal, área de drenaje y diferencia de nivel desde el punto más alto de la cuenca hasta el punto de intersección con la vía, y la pendiente media del cauce, se util</w:t>
      </w:r>
      <w:r>
        <w:rPr>
          <w:lang w:val="es-ES"/>
        </w:rPr>
        <w:t xml:space="preserve">izó la cartografía disponible. </w:t>
      </w:r>
      <w:r w:rsidR="008307AF" w:rsidRPr="00BC1398">
        <w:rPr>
          <w:lang w:val="es-ES"/>
        </w:rPr>
        <w:t>La localización</w:t>
      </w:r>
      <w:r w:rsidRPr="00BC1398">
        <w:rPr>
          <w:lang w:val="es-ES"/>
        </w:rPr>
        <w:t xml:space="preserve"> y nomenclatura de las cuencas se presenta en </w:t>
      </w:r>
      <w:r>
        <w:rPr>
          <w:lang w:val="es-ES"/>
        </w:rPr>
        <w:t xml:space="preserve">el </w:t>
      </w:r>
      <w:r w:rsidR="0026503C">
        <w:rPr>
          <w:lang w:val="es-ES"/>
        </w:rPr>
        <w:t>A</w:t>
      </w:r>
      <w:r w:rsidR="00A70FC5">
        <w:rPr>
          <w:lang w:val="es-ES"/>
        </w:rPr>
        <w:t>nexo No.3</w:t>
      </w:r>
      <w:r>
        <w:rPr>
          <w:lang w:val="es-ES"/>
        </w:rPr>
        <w:t>.</w:t>
      </w:r>
    </w:p>
    <w:p w:rsidR="00CD5A53" w:rsidRPr="00A70FC5" w:rsidRDefault="00CD5A53" w:rsidP="001301BA">
      <w:pPr>
        <w:pStyle w:val="Textoindependiente"/>
        <w:rPr>
          <w:lang w:val="es-ES"/>
        </w:rPr>
      </w:pPr>
    </w:p>
    <w:p w:rsidR="00CD5A53" w:rsidRDefault="00CD5A53" w:rsidP="00CD5A53">
      <w:pPr>
        <w:pStyle w:val="Textoindependiente"/>
      </w:pPr>
      <w:r w:rsidRPr="00783614">
        <w:rPr>
          <w:lang w:val="es-ES"/>
        </w:rPr>
        <w:t>En la varian</w:t>
      </w:r>
      <w:r w:rsidR="00A70FC5">
        <w:rPr>
          <w:lang w:val="es-ES"/>
        </w:rPr>
        <w:t>te Palmar de Varela se tienen 3</w:t>
      </w:r>
      <w:r w:rsidR="00D21B71">
        <w:rPr>
          <w:lang w:val="es-ES"/>
        </w:rPr>
        <w:t>6</w:t>
      </w:r>
      <w:r w:rsidRPr="00783614">
        <w:rPr>
          <w:lang w:val="es-ES"/>
        </w:rPr>
        <w:t xml:space="preserve"> obras de c</w:t>
      </w:r>
      <w:r w:rsidR="00A70FC5">
        <w:rPr>
          <w:lang w:val="es-ES"/>
        </w:rPr>
        <w:t xml:space="preserve">ruce de la vía repartidas así: </w:t>
      </w:r>
      <w:r w:rsidR="00D21B71">
        <w:rPr>
          <w:lang w:val="es-ES"/>
        </w:rPr>
        <w:t>Para cuencas menores de 500 Ha., 34</w:t>
      </w:r>
      <w:r w:rsidRPr="00783614">
        <w:rPr>
          <w:lang w:val="es-ES"/>
        </w:rPr>
        <w:t xml:space="preserve"> </w:t>
      </w:r>
      <w:r w:rsidR="002D3D33" w:rsidRPr="00783614">
        <w:rPr>
          <w:lang w:val="es-ES"/>
        </w:rPr>
        <w:t>obras</w:t>
      </w:r>
      <w:r w:rsidR="00783614" w:rsidRPr="00783614">
        <w:rPr>
          <w:lang w:val="es-ES"/>
        </w:rPr>
        <w:t xml:space="preserve"> </w:t>
      </w:r>
      <w:r w:rsidR="002D3D33" w:rsidRPr="00783614">
        <w:rPr>
          <w:lang w:val="es-ES"/>
        </w:rPr>
        <w:t xml:space="preserve">conformadas por </w:t>
      </w:r>
      <w:r w:rsidR="00D21B71">
        <w:rPr>
          <w:lang w:val="es-ES"/>
        </w:rPr>
        <w:t>4</w:t>
      </w:r>
      <w:r w:rsidRPr="00783614">
        <w:rPr>
          <w:lang w:val="es-ES"/>
        </w:rPr>
        <w:t xml:space="preserve"> alcantarillas de 36” y </w:t>
      </w:r>
      <w:r w:rsidR="00D21B71">
        <w:rPr>
          <w:lang w:val="es-ES"/>
        </w:rPr>
        <w:t>30</w:t>
      </w:r>
      <w:r w:rsidR="00783614" w:rsidRPr="00783614">
        <w:rPr>
          <w:lang w:val="es-ES"/>
        </w:rPr>
        <w:t xml:space="preserve"> </w:t>
      </w:r>
      <w:r w:rsidR="001901F9">
        <w:rPr>
          <w:lang w:val="es-ES"/>
        </w:rPr>
        <w:t>B</w:t>
      </w:r>
      <w:r w:rsidR="00783614" w:rsidRPr="00783614">
        <w:rPr>
          <w:lang w:val="es-ES"/>
        </w:rPr>
        <w:t xml:space="preserve">ox </w:t>
      </w:r>
      <w:proofErr w:type="spellStart"/>
      <w:r w:rsidR="00783614" w:rsidRPr="00783614">
        <w:rPr>
          <w:lang w:val="es-ES"/>
        </w:rPr>
        <w:t>culverts</w:t>
      </w:r>
      <w:proofErr w:type="spellEnd"/>
      <w:r w:rsidRPr="00783614">
        <w:rPr>
          <w:lang w:val="es-ES"/>
        </w:rPr>
        <w:t>, de los cuales 4 se utilizarán co</w:t>
      </w:r>
      <w:r w:rsidR="00793641" w:rsidRPr="00783614">
        <w:rPr>
          <w:lang w:val="es-ES"/>
        </w:rPr>
        <w:t>m</w:t>
      </w:r>
      <w:r w:rsidR="00E23E7F" w:rsidRPr="00783614">
        <w:rPr>
          <w:lang w:val="es-ES"/>
        </w:rPr>
        <w:t xml:space="preserve">o </w:t>
      </w:r>
      <w:proofErr w:type="spellStart"/>
      <w:r w:rsidR="00E23E7F" w:rsidRPr="00783614">
        <w:rPr>
          <w:lang w:val="es-ES"/>
        </w:rPr>
        <w:t>pasaganado</w:t>
      </w:r>
      <w:proofErr w:type="spellEnd"/>
      <w:r w:rsidR="00E23E7F" w:rsidRPr="00783614">
        <w:rPr>
          <w:lang w:val="es-ES"/>
        </w:rPr>
        <w:t xml:space="preserve"> y drenaje de agua</w:t>
      </w:r>
      <w:r w:rsidR="00FC0E5C">
        <w:rPr>
          <w:lang w:val="es-ES"/>
        </w:rPr>
        <w:t xml:space="preserve">. </w:t>
      </w:r>
      <w:r w:rsidR="001901F9">
        <w:rPr>
          <w:lang w:val="es-ES"/>
        </w:rPr>
        <w:t>P</w:t>
      </w:r>
      <w:r w:rsidR="00783614" w:rsidRPr="00783614">
        <w:rPr>
          <w:lang w:val="es-ES"/>
        </w:rPr>
        <w:t>ara cuencas mayores a 500 Has</w:t>
      </w:r>
      <w:r w:rsidR="001901F9">
        <w:rPr>
          <w:lang w:val="es-ES"/>
        </w:rPr>
        <w:t>.</w:t>
      </w:r>
      <w:r w:rsidR="00783614" w:rsidRPr="00783614">
        <w:rPr>
          <w:lang w:val="es-ES"/>
        </w:rPr>
        <w:t xml:space="preserve">, </w:t>
      </w:r>
      <w:r w:rsidR="00D21B71">
        <w:rPr>
          <w:lang w:val="es-ES"/>
        </w:rPr>
        <w:t>1</w:t>
      </w:r>
      <w:r w:rsidR="001901F9">
        <w:rPr>
          <w:lang w:val="es-ES"/>
        </w:rPr>
        <w:t xml:space="preserve"> B</w:t>
      </w:r>
      <w:r w:rsidR="001901F9" w:rsidRPr="00783614">
        <w:rPr>
          <w:lang w:val="es-ES"/>
        </w:rPr>
        <w:t xml:space="preserve">ox </w:t>
      </w:r>
      <w:proofErr w:type="spellStart"/>
      <w:r w:rsidR="001901F9" w:rsidRPr="00783614">
        <w:rPr>
          <w:lang w:val="es-ES"/>
        </w:rPr>
        <w:t>culverts</w:t>
      </w:r>
      <w:proofErr w:type="spellEnd"/>
      <w:r w:rsidR="001901F9" w:rsidRPr="00783614">
        <w:rPr>
          <w:lang w:val="es-ES"/>
        </w:rPr>
        <w:t xml:space="preserve"> </w:t>
      </w:r>
      <w:r w:rsidR="00783614" w:rsidRPr="00783614">
        <w:rPr>
          <w:lang w:val="es-ES"/>
        </w:rPr>
        <w:t>correspondientes  al</w:t>
      </w:r>
      <w:r w:rsidR="001901F9">
        <w:rPr>
          <w:lang w:val="es-ES"/>
        </w:rPr>
        <w:t xml:space="preserve"> Arroyo Boye y </w:t>
      </w:r>
      <w:r w:rsidR="00D21B71">
        <w:rPr>
          <w:lang w:val="es-ES"/>
        </w:rPr>
        <w:t xml:space="preserve">1 puente correspondiente </w:t>
      </w:r>
      <w:r w:rsidR="001901F9">
        <w:rPr>
          <w:lang w:val="es-ES"/>
        </w:rPr>
        <w:t>al Arroyo Caña</w:t>
      </w:r>
      <w:r w:rsidRPr="00783614">
        <w:rPr>
          <w:lang w:val="es-ES"/>
        </w:rPr>
        <w:t xml:space="preserve"> Fistula.</w:t>
      </w:r>
      <w:r w:rsidR="00D8292E">
        <w:rPr>
          <w:lang w:val="es-ES"/>
        </w:rPr>
        <w:t xml:space="preserve"> No se incluyen en este inventario, las obras de drenaje </w:t>
      </w:r>
      <w:r w:rsidR="001901F9">
        <w:rPr>
          <w:lang w:val="es-ES"/>
        </w:rPr>
        <w:t xml:space="preserve">de la </w:t>
      </w:r>
      <w:r w:rsidR="00D8292E">
        <w:rPr>
          <w:lang w:val="es-ES"/>
        </w:rPr>
        <w:t>Glorieta 6 sobre l</w:t>
      </w:r>
      <w:r w:rsidR="001901F9">
        <w:rPr>
          <w:lang w:val="es-ES"/>
        </w:rPr>
        <w:t xml:space="preserve">a vía Oriental en </w:t>
      </w:r>
      <w:proofErr w:type="spellStart"/>
      <w:r w:rsidR="001901F9">
        <w:rPr>
          <w:lang w:val="es-ES"/>
        </w:rPr>
        <w:t>Sabanagrande</w:t>
      </w:r>
      <w:proofErr w:type="spellEnd"/>
      <w:r w:rsidR="001901F9">
        <w:rPr>
          <w:lang w:val="es-ES"/>
        </w:rPr>
        <w:t xml:space="preserve">. </w:t>
      </w:r>
      <w:r w:rsidRPr="001901F9">
        <w:t xml:space="preserve">Para la conexión con la oriental se propusieron siete (7) </w:t>
      </w:r>
      <w:r w:rsidR="001901F9">
        <w:t>B</w:t>
      </w:r>
      <w:r w:rsidRPr="001901F9">
        <w:t xml:space="preserve">ox </w:t>
      </w:r>
      <w:proofErr w:type="spellStart"/>
      <w:r w:rsidRPr="001901F9">
        <w:t>culvert</w:t>
      </w:r>
      <w:proofErr w:type="spellEnd"/>
      <w:r w:rsidRPr="001901F9">
        <w:t xml:space="preserve"> cada uno de 3x1.5 m</w:t>
      </w:r>
      <w:r w:rsidRPr="001901F9">
        <w:rPr>
          <w:lang w:val="es-ES"/>
        </w:rPr>
        <w:t>.</w:t>
      </w:r>
      <w:r w:rsidR="000160F6" w:rsidRPr="001901F9">
        <w:rPr>
          <w:lang w:val="es-ES"/>
        </w:rPr>
        <w:t xml:space="preserve"> La relación de los </w:t>
      </w:r>
      <w:r w:rsidR="00793641" w:rsidRPr="001901F9">
        <w:t>diseños de las estructuras mencionadas anteriormente, s</w:t>
      </w:r>
      <w:proofErr w:type="spellStart"/>
      <w:r w:rsidR="00793641" w:rsidRPr="001901F9">
        <w:rPr>
          <w:lang w:val="es-ES"/>
        </w:rPr>
        <w:t>e</w:t>
      </w:r>
      <w:proofErr w:type="spellEnd"/>
      <w:r w:rsidR="00793641" w:rsidRPr="001901F9">
        <w:rPr>
          <w:lang w:val="es-ES"/>
        </w:rPr>
        <w:t xml:space="preserve"> presentan en el </w:t>
      </w:r>
      <w:r w:rsidR="00793641" w:rsidRPr="001901F9">
        <w:t>CUADRO IV-7</w:t>
      </w:r>
      <w:r w:rsidR="00793641" w:rsidRPr="001901F9">
        <w:rPr>
          <w:lang w:val="es-ES"/>
        </w:rPr>
        <w:t xml:space="preserve"> y CUADRO IV-8</w:t>
      </w:r>
      <w:r w:rsidRPr="00CD5A53">
        <w:rPr>
          <w:lang w:val="es-ES"/>
        </w:rPr>
        <w:t xml:space="preserve">  </w:t>
      </w:r>
    </w:p>
    <w:p w:rsidR="001301BA" w:rsidRDefault="001301BA" w:rsidP="001301BA">
      <w:pPr>
        <w:pStyle w:val="Textoindependiente"/>
      </w:pPr>
    </w:p>
    <w:p w:rsidR="001301BA" w:rsidRDefault="001301BA" w:rsidP="001301BA">
      <w:pPr>
        <w:pStyle w:val="Textoindependiente"/>
      </w:pPr>
      <w:r w:rsidRPr="00BC1398">
        <w:rPr>
          <w:lang w:val="es-ES"/>
        </w:rPr>
        <w:t>Los tiempos de concentración y los caudales de diseño de las obras de drenaje de los cauces se presentan en</w:t>
      </w:r>
      <w:r>
        <w:rPr>
          <w:lang w:val="es-ES"/>
        </w:rPr>
        <w:t xml:space="preserve"> el CUADRO IV-7</w:t>
      </w:r>
      <w:r w:rsidRPr="00BC1398">
        <w:rPr>
          <w:lang w:val="es-ES"/>
        </w:rPr>
        <w:t xml:space="preserve">, en </w:t>
      </w:r>
      <w:r w:rsidR="00E23E7F">
        <w:rPr>
          <w:lang w:val="es-ES"/>
        </w:rPr>
        <w:t xml:space="preserve">el que </w:t>
      </w:r>
      <w:r w:rsidRPr="00BC1398">
        <w:rPr>
          <w:lang w:val="es-ES"/>
        </w:rPr>
        <w:t>se muestran las intensidades para un tiempo mínimo utilizado de 10 minutos sumado al tiempo de concentración de la cuenca y los caudales</w:t>
      </w:r>
      <w:r w:rsidR="00E23E7F">
        <w:rPr>
          <w:lang w:val="es-ES"/>
        </w:rPr>
        <w:t>,</w:t>
      </w:r>
      <w:r w:rsidRPr="00BC1398">
        <w:rPr>
          <w:lang w:val="es-ES"/>
        </w:rPr>
        <w:t xml:space="preserve"> para 10 y 25 años de periodo de retorno.</w:t>
      </w:r>
    </w:p>
    <w:p w:rsidR="001301BA" w:rsidRDefault="001301BA" w:rsidP="001301BA">
      <w:pPr>
        <w:pStyle w:val="Textoindependiente"/>
      </w:pPr>
    </w:p>
    <w:p w:rsidR="001301BA" w:rsidRDefault="001301BA" w:rsidP="001301BA">
      <w:pPr>
        <w:pStyle w:val="Textoindependiente"/>
        <w:rPr>
          <w:lang w:val="es-ES"/>
        </w:rPr>
      </w:pPr>
      <w:r w:rsidRPr="00BC1398">
        <w:rPr>
          <w:lang w:val="es-ES"/>
        </w:rPr>
        <w:t>Por la escala de trabajo 1:25</w:t>
      </w:r>
      <w:r w:rsidR="000160F6">
        <w:rPr>
          <w:lang w:val="es-ES"/>
        </w:rPr>
        <w:t>.</w:t>
      </w:r>
      <w:r w:rsidRPr="00BC1398">
        <w:rPr>
          <w:lang w:val="es-ES"/>
        </w:rPr>
        <w:t>000 se dibuj</w:t>
      </w:r>
      <w:r w:rsidR="006E7154">
        <w:rPr>
          <w:lang w:val="es-ES"/>
        </w:rPr>
        <w:t>ó</w:t>
      </w:r>
      <w:r w:rsidRPr="00BC1398">
        <w:rPr>
          <w:lang w:val="es-ES"/>
        </w:rPr>
        <w:t xml:space="preserve"> la divisoria de aguas alta, el área de drenaje se c</w:t>
      </w:r>
      <w:r w:rsidR="006E7154">
        <w:rPr>
          <w:lang w:val="es-ES"/>
        </w:rPr>
        <w:t>a</w:t>
      </w:r>
      <w:r w:rsidRPr="00BC1398">
        <w:rPr>
          <w:lang w:val="es-ES"/>
        </w:rPr>
        <w:t>lcul</w:t>
      </w:r>
      <w:r w:rsidR="006E7154">
        <w:rPr>
          <w:lang w:val="es-ES"/>
        </w:rPr>
        <w:t>ó</w:t>
      </w:r>
      <w:r w:rsidRPr="00BC1398">
        <w:rPr>
          <w:lang w:val="es-ES"/>
        </w:rPr>
        <w:t xml:space="preserve"> como un rectángulo con base en la longitud entre la divisoria y la vía, multiplicado por la distancia de escurrimiento superficial entre alcantarilla y alcantarilla vecina, en la dirección de la pendiente longitudinal del eje vial.</w:t>
      </w:r>
    </w:p>
    <w:p w:rsidR="001301BA" w:rsidRPr="001301BA" w:rsidRDefault="001301BA" w:rsidP="001301BA">
      <w:pPr>
        <w:rPr>
          <w:lang w:val="es-ES"/>
        </w:rPr>
      </w:pPr>
    </w:p>
    <w:p w:rsidR="001301BA" w:rsidRDefault="001301BA" w:rsidP="001301BA">
      <w:pPr>
        <w:jc w:val="center"/>
        <w:rPr>
          <w:lang w:val="es-ES"/>
        </w:rPr>
      </w:pPr>
    </w:p>
    <w:p w:rsidR="008C30AA" w:rsidRPr="000160F6" w:rsidRDefault="008C30AA" w:rsidP="001301BA">
      <w:pPr>
        <w:jc w:val="center"/>
        <w:rPr>
          <w:lang w:val="es-ES"/>
        </w:rPr>
        <w:sectPr w:rsidR="008C30AA" w:rsidRPr="000160F6" w:rsidSect="00BF7C5F">
          <w:footerReference w:type="default" r:id="rId33"/>
          <w:type w:val="nextColumn"/>
          <w:pgSz w:w="12242" w:h="15842" w:code="1"/>
          <w:pgMar w:top="1985" w:right="1418" w:bottom="1418" w:left="1418" w:header="709" w:footer="709" w:gutter="567"/>
          <w:pgNumType w:start="1" w:chapStyle="1"/>
          <w:cols w:space="720"/>
          <w:docGrid w:linePitch="299"/>
        </w:sectPr>
      </w:pPr>
    </w:p>
    <w:p w:rsidR="008C30AA" w:rsidRDefault="008C30AA" w:rsidP="008C30AA">
      <w:pPr>
        <w:pStyle w:val="Epgrafe"/>
        <w:jc w:val="center"/>
      </w:pPr>
      <w:bookmarkStart w:id="125" w:name="_Toc369705399"/>
      <w:bookmarkStart w:id="126" w:name="_Toc351368519"/>
      <w:r>
        <w:lastRenderedPageBreak/>
        <w:t xml:space="preserve">CUADRO </w:t>
      </w:r>
      <w:fldSimple w:instr=" STYLEREF 1 \s ">
        <w:r w:rsidR="00D03716">
          <w:rPr>
            <w:noProof/>
          </w:rPr>
          <w:t>IV</w:t>
        </w:r>
      </w:fldSimple>
      <w:r>
        <w:noBreakHyphen/>
      </w:r>
      <w:fldSimple w:instr=" SEQ CUADRO \* ARABIC \s 1 ">
        <w:r w:rsidR="00D03716">
          <w:rPr>
            <w:noProof/>
          </w:rPr>
          <w:t>7</w:t>
        </w:r>
      </w:fldSimple>
      <w:r>
        <w:t xml:space="preserve">.  </w:t>
      </w:r>
      <w:r w:rsidRPr="0070764E">
        <w:t>CAUDALES HIDROLÓGICOS PARA CUENCAS MENORES DE 500 Ha. MÉTODO RACIONAL</w:t>
      </w:r>
      <w:bookmarkEnd w:id="125"/>
    </w:p>
    <w:p w:rsidR="00A71900" w:rsidRDefault="00A71900" w:rsidP="00A71900"/>
    <w:p w:rsidR="00A71900" w:rsidRPr="00A71900" w:rsidRDefault="00A71900" w:rsidP="00A71900"/>
    <w:p w:rsidR="008C30AA" w:rsidRPr="00C2633B" w:rsidRDefault="008C30AA" w:rsidP="008C30AA"/>
    <w:tbl>
      <w:tblPr>
        <w:tblW w:w="13807" w:type="dxa"/>
        <w:jc w:val="center"/>
        <w:tblCellMar>
          <w:left w:w="70" w:type="dxa"/>
          <w:right w:w="70" w:type="dxa"/>
        </w:tblCellMar>
        <w:tblLook w:val="04A0" w:firstRow="1" w:lastRow="0" w:firstColumn="1" w:lastColumn="0" w:noHBand="0" w:noVBand="1"/>
      </w:tblPr>
      <w:tblGrid>
        <w:gridCol w:w="1008"/>
        <w:gridCol w:w="1200"/>
        <w:gridCol w:w="1172"/>
        <w:gridCol w:w="766"/>
        <w:gridCol w:w="1200"/>
        <w:gridCol w:w="1261"/>
        <w:gridCol w:w="1200"/>
        <w:gridCol w:w="1200"/>
        <w:gridCol w:w="1200"/>
        <w:gridCol w:w="1200"/>
        <w:gridCol w:w="1200"/>
        <w:gridCol w:w="1200"/>
      </w:tblGrid>
      <w:tr w:rsidR="008C30AA" w:rsidRPr="002949C0" w:rsidTr="006224EB">
        <w:trPr>
          <w:trHeight w:val="720"/>
          <w:tblHeader/>
          <w:jc w:val="center"/>
        </w:trPr>
        <w:tc>
          <w:tcPr>
            <w:tcW w:w="1008" w:type="dxa"/>
            <w:tcBorders>
              <w:top w:val="single" w:sz="4" w:space="0" w:color="auto"/>
              <w:left w:val="single" w:sz="4" w:space="0" w:color="auto"/>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Estructura de cruce</w:t>
            </w:r>
          </w:p>
        </w:tc>
        <w:tc>
          <w:tcPr>
            <w:tcW w:w="1200"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 xml:space="preserve">Abscisa Der </w:t>
            </w:r>
            <w:r w:rsidR="006224EB">
              <w:rPr>
                <w:iCs w:val="0"/>
                <w:color w:val="000000"/>
                <w:sz w:val="18"/>
                <w:szCs w:val="18"/>
                <w:lang w:val="es-ES" w:eastAsia="es-ES"/>
              </w:rPr>
              <w:t>m</w:t>
            </w:r>
          </w:p>
        </w:tc>
        <w:tc>
          <w:tcPr>
            <w:tcW w:w="1172"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 xml:space="preserve">Abscisa </w:t>
            </w:r>
            <w:proofErr w:type="spellStart"/>
            <w:r w:rsidRPr="002949C0">
              <w:rPr>
                <w:iCs w:val="0"/>
                <w:color w:val="000000"/>
                <w:sz w:val="18"/>
                <w:szCs w:val="18"/>
                <w:lang w:val="es-ES" w:eastAsia="es-ES"/>
              </w:rPr>
              <w:t>Izq</w:t>
            </w:r>
            <w:proofErr w:type="spellEnd"/>
            <w:r w:rsidRPr="002949C0">
              <w:rPr>
                <w:iCs w:val="0"/>
                <w:color w:val="000000"/>
                <w:sz w:val="18"/>
                <w:szCs w:val="18"/>
                <w:lang w:val="es-ES" w:eastAsia="es-ES"/>
              </w:rPr>
              <w:t xml:space="preserve"> </w:t>
            </w:r>
            <w:r w:rsidR="006224EB">
              <w:rPr>
                <w:iCs w:val="0"/>
                <w:color w:val="000000"/>
                <w:sz w:val="18"/>
                <w:szCs w:val="18"/>
                <w:lang w:val="es-ES" w:eastAsia="es-ES"/>
              </w:rPr>
              <w:t>m</w:t>
            </w:r>
          </w:p>
        </w:tc>
        <w:tc>
          <w:tcPr>
            <w:tcW w:w="766"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Área (Ha)</w:t>
            </w:r>
          </w:p>
        </w:tc>
        <w:tc>
          <w:tcPr>
            <w:tcW w:w="1200"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Pendiente media m/m</w:t>
            </w:r>
          </w:p>
        </w:tc>
        <w:tc>
          <w:tcPr>
            <w:tcW w:w="1261"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Tiempo de concentración (min)</w:t>
            </w:r>
          </w:p>
        </w:tc>
        <w:tc>
          <w:tcPr>
            <w:tcW w:w="1200"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Coeficiente Escorrentía 10 años</w:t>
            </w:r>
          </w:p>
        </w:tc>
        <w:tc>
          <w:tcPr>
            <w:tcW w:w="1200"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Coeficiente Escorrentía 25 años</w:t>
            </w:r>
          </w:p>
        </w:tc>
        <w:tc>
          <w:tcPr>
            <w:tcW w:w="1200"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Intensidad 10 años (mm/h)</w:t>
            </w:r>
          </w:p>
        </w:tc>
        <w:tc>
          <w:tcPr>
            <w:tcW w:w="1200"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Intensidad 25 años (mm/h)</w:t>
            </w:r>
          </w:p>
        </w:tc>
        <w:tc>
          <w:tcPr>
            <w:tcW w:w="1200"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Caudal 10 años (m</w:t>
            </w:r>
            <w:r w:rsidRPr="002949C0">
              <w:rPr>
                <w:iCs w:val="0"/>
                <w:color w:val="000000"/>
                <w:sz w:val="18"/>
                <w:szCs w:val="18"/>
                <w:vertAlign w:val="superscript"/>
                <w:lang w:val="es-ES" w:eastAsia="es-ES"/>
              </w:rPr>
              <w:t>3</w:t>
            </w:r>
            <w:r w:rsidRPr="002949C0">
              <w:rPr>
                <w:iCs w:val="0"/>
                <w:color w:val="000000"/>
                <w:sz w:val="18"/>
                <w:szCs w:val="18"/>
                <w:lang w:val="es-ES" w:eastAsia="es-ES"/>
              </w:rPr>
              <w:t>/s)</w:t>
            </w:r>
          </w:p>
        </w:tc>
        <w:tc>
          <w:tcPr>
            <w:tcW w:w="1200" w:type="dxa"/>
            <w:tcBorders>
              <w:top w:val="single" w:sz="4" w:space="0" w:color="auto"/>
              <w:left w:val="nil"/>
              <w:bottom w:val="nil"/>
              <w:right w:val="single" w:sz="4" w:space="0" w:color="auto"/>
            </w:tcBorders>
            <w:shd w:val="clear" w:color="000000" w:fill="FFFFFF"/>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Caudal 25 años (m</w:t>
            </w:r>
            <w:r w:rsidRPr="002949C0">
              <w:rPr>
                <w:iCs w:val="0"/>
                <w:color w:val="000000"/>
                <w:sz w:val="18"/>
                <w:szCs w:val="18"/>
                <w:vertAlign w:val="superscript"/>
                <w:lang w:val="es-ES" w:eastAsia="es-ES"/>
              </w:rPr>
              <w:t>3</w:t>
            </w:r>
            <w:r w:rsidRPr="002949C0">
              <w:rPr>
                <w:iCs w:val="0"/>
                <w:color w:val="000000"/>
                <w:sz w:val="18"/>
                <w:szCs w:val="18"/>
                <w:lang w:val="es-ES" w:eastAsia="es-ES"/>
              </w:rPr>
              <w:t>/s)</w:t>
            </w:r>
          </w:p>
        </w:tc>
      </w:tr>
      <w:tr w:rsidR="008C30AA" w:rsidRPr="002949C0" w:rsidTr="006224EB">
        <w:trPr>
          <w:trHeight w:val="255"/>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19418</w:t>
            </w:r>
          </w:p>
        </w:tc>
        <w:tc>
          <w:tcPr>
            <w:tcW w:w="1172" w:type="dxa"/>
            <w:tcBorders>
              <w:top w:val="single" w:sz="4" w:space="0" w:color="auto"/>
              <w:left w:val="nil"/>
              <w:bottom w:val="single" w:sz="4" w:space="0" w:color="auto"/>
              <w:right w:val="single" w:sz="4" w:space="0" w:color="auto"/>
            </w:tcBorders>
            <w:shd w:val="clear" w:color="auto" w:fill="auto"/>
            <w:vAlign w:val="bottom"/>
            <w:hideMark/>
          </w:tcPr>
          <w:p w:rsidR="008C30AA" w:rsidRPr="002949C0" w:rsidRDefault="00F27C62" w:rsidP="006224EB">
            <w:pPr>
              <w:contextualSpacing w:val="0"/>
              <w:jc w:val="center"/>
              <w:rPr>
                <w:iCs w:val="0"/>
                <w:color w:val="000000"/>
                <w:sz w:val="20"/>
                <w:szCs w:val="20"/>
                <w:lang w:val="es-ES" w:eastAsia="es-ES"/>
              </w:rPr>
            </w:pPr>
            <w:r>
              <w:rPr>
                <w:iCs w:val="0"/>
                <w:color w:val="000000"/>
                <w:sz w:val="20"/>
                <w:szCs w:val="20"/>
                <w:lang w:val="es-ES" w:eastAsia="es-ES"/>
              </w:rPr>
              <w:t>19455</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142.65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22.32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30.71</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19678</w:t>
            </w:r>
          </w:p>
        </w:tc>
        <w:tc>
          <w:tcPr>
            <w:tcW w:w="1172" w:type="dxa"/>
            <w:tcBorders>
              <w:top w:val="nil"/>
              <w:left w:val="nil"/>
              <w:bottom w:val="single" w:sz="4" w:space="0" w:color="auto"/>
              <w:right w:val="single" w:sz="4" w:space="0" w:color="auto"/>
            </w:tcBorders>
            <w:shd w:val="clear" w:color="auto" w:fill="auto"/>
            <w:vAlign w:val="bottom"/>
            <w:hideMark/>
          </w:tcPr>
          <w:p w:rsidR="008C30AA" w:rsidRPr="002949C0" w:rsidRDefault="00F27C62" w:rsidP="006224EB">
            <w:pPr>
              <w:contextualSpacing w:val="0"/>
              <w:jc w:val="center"/>
              <w:rPr>
                <w:iCs w:val="0"/>
                <w:color w:val="000000"/>
                <w:sz w:val="20"/>
                <w:szCs w:val="20"/>
                <w:lang w:val="es-ES" w:eastAsia="es-ES"/>
              </w:rPr>
            </w:pPr>
            <w:r>
              <w:rPr>
                <w:iCs w:val="0"/>
                <w:color w:val="000000"/>
                <w:sz w:val="20"/>
                <w:szCs w:val="20"/>
                <w:lang w:val="es-ES" w:eastAsia="es-ES"/>
              </w:rPr>
              <w:t>19710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59.23</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9.27</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12.75</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3</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19914</w:t>
            </w:r>
          </w:p>
        </w:tc>
        <w:tc>
          <w:tcPr>
            <w:tcW w:w="1172" w:type="dxa"/>
            <w:tcBorders>
              <w:top w:val="nil"/>
              <w:left w:val="nil"/>
              <w:bottom w:val="single" w:sz="4" w:space="0" w:color="auto"/>
              <w:right w:val="single" w:sz="4" w:space="0" w:color="auto"/>
            </w:tcBorders>
            <w:shd w:val="clear" w:color="auto" w:fill="auto"/>
            <w:vAlign w:val="bottom"/>
            <w:hideMark/>
          </w:tcPr>
          <w:p w:rsidR="008C30AA" w:rsidRPr="002949C0" w:rsidRDefault="00F27C62" w:rsidP="006224EB">
            <w:pPr>
              <w:contextualSpacing w:val="0"/>
              <w:jc w:val="center"/>
              <w:rPr>
                <w:iCs w:val="0"/>
                <w:sz w:val="20"/>
                <w:szCs w:val="20"/>
                <w:lang w:val="es-ES" w:eastAsia="es-ES"/>
              </w:rPr>
            </w:pPr>
            <w:r>
              <w:rPr>
                <w:iCs w:val="0"/>
                <w:sz w:val="20"/>
                <w:szCs w:val="20"/>
                <w:lang w:val="es-ES" w:eastAsia="es-ES"/>
              </w:rPr>
              <w:t>19957</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36.36</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5.69</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7.83</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3A</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20450</w:t>
            </w:r>
          </w:p>
        </w:tc>
        <w:tc>
          <w:tcPr>
            <w:tcW w:w="1172" w:type="dxa"/>
            <w:tcBorders>
              <w:top w:val="nil"/>
              <w:left w:val="nil"/>
              <w:bottom w:val="single" w:sz="4" w:space="0" w:color="auto"/>
              <w:right w:val="single" w:sz="4" w:space="0" w:color="auto"/>
            </w:tcBorders>
            <w:shd w:val="clear" w:color="auto" w:fill="auto"/>
            <w:vAlign w:val="bottom"/>
            <w:hideMark/>
          </w:tcPr>
          <w:p w:rsidR="008C30AA" w:rsidRPr="002949C0" w:rsidRDefault="00F27C62" w:rsidP="006224EB">
            <w:pPr>
              <w:contextualSpacing w:val="0"/>
              <w:jc w:val="center"/>
              <w:rPr>
                <w:iCs w:val="0"/>
                <w:color w:val="000000"/>
                <w:sz w:val="20"/>
                <w:szCs w:val="20"/>
                <w:lang w:val="es-ES" w:eastAsia="es-ES"/>
              </w:rPr>
            </w:pPr>
            <w:r>
              <w:rPr>
                <w:iCs w:val="0"/>
                <w:color w:val="000000"/>
                <w:sz w:val="20"/>
                <w:szCs w:val="20"/>
                <w:lang w:val="es-ES" w:eastAsia="es-ES"/>
              </w:rPr>
              <w:t>20490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37.3</w:t>
            </w:r>
            <w:r w:rsidR="00156BC6">
              <w:rPr>
                <w:iCs w:val="0"/>
                <w:color w:val="000000"/>
                <w:sz w:val="18"/>
                <w:szCs w:val="18"/>
                <w:lang w:val="es-ES" w:eastAsia="es-ES"/>
              </w:rPr>
              <w:t>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5.84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8.03</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4</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20590</w:t>
            </w:r>
          </w:p>
        </w:tc>
        <w:tc>
          <w:tcPr>
            <w:tcW w:w="1172" w:type="dxa"/>
            <w:tcBorders>
              <w:top w:val="nil"/>
              <w:left w:val="nil"/>
              <w:bottom w:val="single" w:sz="4" w:space="0" w:color="auto"/>
              <w:right w:val="single" w:sz="4" w:space="0" w:color="auto"/>
            </w:tcBorders>
            <w:shd w:val="clear" w:color="auto" w:fill="auto"/>
            <w:vAlign w:val="bottom"/>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26630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20.83</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3.26</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4.48</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5</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20660</w:t>
            </w:r>
          </w:p>
        </w:tc>
        <w:tc>
          <w:tcPr>
            <w:tcW w:w="1172" w:type="dxa"/>
            <w:tcBorders>
              <w:top w:val="nil"/>
              <w:left w:val="nil"/>
              <w:bottom w:val="single" w:sz="4" w:space="0" w:color="auto"/>
              <w:right w:val="single" w:sz="4" w:space="0" w:color="auto"/>
            </w:tcBorders>
            <w:shd w:val="clear" w:color="auto" w:fill="auto"/>
            <w:vAlign w:val="bottom"/>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20700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38.95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6.09</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8.39</w:t>
            </w:r>
          </w:p>
        </w:tc>
      </w:tr>
      <w:tr w:rsidR="008C30AA" w:rsidRPr="002949C0" w:rsidTr="008D3737">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6</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21630</w:t>
            </w:r>
          </w:p>
        </w:tc>
        <w:tc>
          <w:tcPr>
            <w:tcW w:w="1172" w:type="dxa"/>
            <w:tcBorders>
              <w:top w:val="nil"/>
              <w:left w:val="nil"/>
              <w:bottom w:val="single" w:sz="4" w:space="0" w:color="auto"/>
              <w:right w:val="single" w:sz="4" w:space="0" w:color="auto"/>
            </w:tcBorders>
            <w:shd w:val="clear" w:color="auto" w:fill="auto"/>
            <w:vAlign w:val="bottom"/>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21650</w:t>
            </w:r>
          </w:p>
        </w:tc>
        <w:tc>
          <w:tcPr>
            <w:tcW w:w="766"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58.32</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20"/>
                <w:szCs w:val="20"/>
                <w:lang w:val="es-ES" w:eastAsia="es-ES"/>
              </w:rPr>
            </w:pPr>
            <w:r w:rsidRPr="008D3737">
              <w:rPr>
                <w:iCs w:val="0"/>
                <w:sz w:val="20"/>
                <w:szCs w:val="20"/>
                <w:lang w:val="es-ES" w:eastAsia="es-ES"/>
              </w:rPr>
              <w:t>9.25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20"/>
                <w:szCs w:val="20"/>
                <w:lang w:val="es-ES" w:eastAsia="es-ES"/>
              </w:rPr>
            </w:pPr>
            <w:r w:rsidRPr="008D3737">
              <w:rPr>
                <w:iCs w:val="0"/>
                <w:sz w:val="20"/>
                <w:szCs w:val="20"/>
                <w:lang w:val="es-ES" w:eastAsia="es-ES"/>
              </w:rPr>
              <w:t>12.50</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7</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21930</w:t>
            </w:r>
          </w:p>
        </w:tc>
        <w:tc>
          <w:tcPr>
            <w:tcW w:w="1172" w:type="dxa"/>
            <w:tcBorders>
              <w:top w:val="nil"/>
              <w:left w:val="nil"/>
              <w:bottom w:val="single" w:sz="4" w:space="0" w:color="auto"/>
              <w:right w:val="single" w:sz="4" w:space="0" w:color="auto"/>
            </w:tcBorders>
            <w:shd w:val="clear" w:color="auto" w:fill="auto"/>
            <w:vAlign w:val="bottom"/>
            <w:hideMark/>
          </w:tcPr>
          <w:p w:rsidR="008C30AA" w:rsidRPr="002949C0" w:rsidRDefault="00966A7E" w:rsidP="006224EB">
            <w:pPr>
              <w:contextualSpacing w:val="0"/>
              <w:jc w:val="center"/>
              <w:rPr>
                <w:iCs w:val="0"/>
                <w:sz w:val="20"/>
                <w:szCs w:val="20"/>
                <w:lang w:val="es-ES" w:eastAsia="es-ES"/>
              </w:rPr>
            </w:pPr>
            <w:r>
              <w:rPr>
                <w:iCs w:val="0"/>
                <w:sz w:val="20"/>
                <w:szCs w:val="20"/>
                <w:lang w:val="es-ES" w:eastAsia="es-ES"/>
              </w:rPr>
              <w:t>21950</w:t>
            </w:r>
          </w:p>
        </w:tc>
        <w:tc>
          <w:tcPr>
            <w:tcW w:w="766"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17.28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8C30AA" w:rsidP="006224EB">
            <w:pPr>
              <w:contextualSpacing w:val="0"/>
              <w:jc w:val="center"/>
              <w:rPr>
                <w:iCs w:val="0"/>
                <w:sz w:val="20"/>
                <w:szCs w:val="20"/>
                <w:lang w:val="es-ES" w:eastAsia="es-ES"/>
              </w:rPr>
            </w:pPr>
            <w:r w:rsidRPr="008D3737">
              <w:rPr>
                <w:iCs w:val="0"/>
                <w:sz w:val="20"/>
                <w:szCs w:val="20"/>
                <w:lang w:val="es-ES" w:eastAsia="es-ES"/>
              </w:rPr>
              <w:t>2.70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8C30AA" w:rsidP="006224EB">
            <w:pPr>
              <w:contextualSpacing w:val="0"/>
              <w:jc w:val="center"/>
              <w:rPr>
                <w:iCs w:val="0"/>
                <w:sz w:val="20"/>
                <w:szCs w:val="20"/>
                <w:lang w:val="es-ES" w:eastAsia="es-ES"/>
              </w:rPr>
            </w:pPr>
            <w:r w:rsidRPr="008D3737">
              <w:rPr>
                <w:iCs w:val="0"/>
                <w:sz w:val="20"/>
                <w:szCs w:val="20"/>
                <w:lang w:val="es-ES" w:eastAsia="es-ES"/>
              </w:rPr>
              <w:t>3.72</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rsidR="008C30AA" w:rsidRDefault="008C30AA" w:rsidP="006224EB">
            <w:pPr>
              <w:contextualSpacing w:val="0"/>
              <w:jc w:val="center"/>
              <w:rPr>
                <w:iCs w:val="0"/>
                <w:sz w:val="20"/>
                <w:szCs w:val="20"/>
                <w:lang w:val="es-ES" w:eastAsia="es-ES"/>
              </w:rPr>
            </w:pPr>
          </w:p>
        </w:tc>
        <w:tc>
          <w:tcPr>
            <w:tcW w:w="1200" w:type="dxa"/>
            <w:tcBorders>
              <w:top w:val="nil"/>
              <w:left w:val="nil"/>
              <w:bottom w:val="single" w:sz="4" w:space="0" w:color="auto"/>
              <w:right w:val="single" w:sz="4" w:space="0" w:color="auto"/>
            </w:tcBorders>
            <w:shd w:val="clear" w:color="auto" w:fill="auto"/>
            <w:vAlign w:val="bottom"/>
          </w:tcPr>
          <w:p w:rsidR="008C30AA" w:rsidRPr="002949C0" w:rsidRDefault="008C30AA" w:rsidP="006224EB">
            <w:pPr>
              <w:contextualSpacing w:val="0"/>
              <w:jc w:val="center"/>
              <w:rPr>
                <w:iCs w:val="0"/>
                <w:color w:val="000000"/>
                <w:sz w:val="20"/>
                <w:szCs w:val="20"/>
                <w:lang w:val="es-ES" w:eastAsia="es-ES"/>
              </w:rPr>
            </w:pPr>
          </w:p>
        </w:tc>
        <w:tc>
          <w:tcPr>
            <w:tcW w:w="1172" w:type="dxa"/>
            <w:tcBorders>
              <w:top w:val="nil"/>
              <w:left w:val="nil"/>
              <w:bottom w:val="single" w:sz="4" w:space="0" w:color="auto"/>
              <w:right w:val="single" w:sz="4" w:space="0" w:color="auto"/>
            </w:tcBorders>
            <w:shd w:val="clear" w:color="auto" w:fill="auto"/>
            <w:vAlign w:val="bottom"/>
          </w:tcPr>
          <w:p w:rsidR="008C30AA" w:rsidRPr="0076295B" w:rsidRDefault="008C30AA" w:rsidP="006224EB">
            <w:pPr>
              <w:contextualSpacing w:val="0"/>
              <w:jc w:val="center"/>
              <w:rPr>
                <w:iCs w:val="0"/>
                <w:sz w:val="20"/>
                <w:szCs w:val="20"/>
                <w:lang w:val="es-ES" w:eastAsia="es-ES"/>
              </w:rPr>
            </w:pPr>
          </w:p>
        </w:tc>
        <w:tc>
          <w:tcPr>
            <w:tcW w:w="766" w:type="dxa"/>
            <w:tcBorders>
              <w:top w:val="nil"/>
              <w:left w:val="nil"/>
              <w:bottom w:val="single" w:sz="4" w:space="0" w:color="auto"/>
              <w:right w:val="single" w:sz="4" w:space="0" w:color="auto"/>
            </w:tcBorders>
            <w:shd w:val="clear" w:color="auto" w:fill="auto"/>
            <w:vAlign w:val="center"/>
          </w:tcPr>
          <w:p w:rsidR="008C30AA" w:rsidRPr="008D3737" w:rsidRDefault="008C30AA" w:rsidP="006224EB">
            <w:pPr>
              <w:contextualSpacing w:val="0"/>
              <w:jc w:val="center"/>
              <w:rPr>
                <w:iCs w:val="0"/>
                <w:sz w:val="18"/>
                <w:szCs w:val="18"/>
                <w:lang w:val="es-ES" w:eastAsia="es-ES"/>
              </w:rPr>
            </w:pPr>
          </w:p>
        </w:tc>
        <w:tc>
          <w:tcPr>
            <w:tcW w:w="1200" w:type="dxa"/>
            <w:tcBorders>
              <w:top w:val="nil"/>
              <w:left w:val="nil"/>
              <w:bottom w:val="single" w:sz="4" w:space="0" w:color="auto"/>
              <w:right w:val="single" w:sz="4" w:space="0" w:color="auto"/>
            </w:tcBorders>
            <w:shd w:val="clear" w:color="auto" w:fill="auto"/>
            <w:noWrap/>
            <w:vAlign w:val="center"/>
          </w:tcPr>
          <w:p w:rsidR="008C30AA" w:rsidRPr="008D3737" w:rsidRDefault="008C30AA" w:rsidP="006224EB">
            <w:pPr>
              <w:contextualSpacing w:val="0"/>
              <w:jc w:val="center"/>
              <w:rPr>
                <w:iCs w:val="0"/>
                <w:sz w:val="18"/>
                <w:szCs w:val="18"/>
                <w:lang w:val="es-ES" w:eastAsia="es-ES"/>
              </w:rPr>
            </w:pPr>
          </w:p>
        </w:tc>
        <w:tc>
          <w:tcPr>
            <w:tcW w:w="1261" w:type="dxa"/>
            <w:tcBorders>
              <w:top w:val="nil"/>
              <w:left w:val="nil"/>
              <w:bottom w:val="single" w:sz="4" w:space="0" w:color="auto"/>
              <w:right w:val="single" w:sz="4" w:space="0" w:color="auto"/>
            </w:tcBorders>
            <w:shd w:val="clear" w:color="auto" w:fill="auto"/>
            <w:vAlign w:val="center"/>
          </w:tcPr>
          <w:p w:rsidR="008C30AA" w:rsidRPr="008D3737" w:rsidRDefault="008C30AA" w:rsidP="006224EB">
            <w:pPr>
              <w:contextualSpacing w:val="0"/>
              <w:jc w:val="center"/>
              <w:rPr>
                <w:iCs w:val="0"/>
                <w:sz w:val="18"/>
                <w:szCs w:val="18"/>
                <w:lang w:val="es-ES" w:eastAsia="es-ES"/>
              </w:rPr>
            </w:pPr>
          </w:p>
        </w:tc>
        <w:tc>
          <w:tcPr>
            <w:tcW w:w="1200" w:type="dxa"/>
            <w:tcBorders>
              <w:top w:val="nil"/>
              <w:left w:val="nil"/>
              <w:bottom w:val="single" w:sz="4" w:space="0" w:color="auto"/>
              <w:right w:val="single" w:sz="4" w:space="0" w:color="auto"/>
            </w:tcBorders>
            <w:shd w:val="clear" w:color="auto" w:fill="auto"/>
            <w:noWrap/>
            <w:vAlign w:val="center"/>
          </w:tcPr>
          <w:p w:rsidR="008C30AA" w:rsidRPr="008D3737" w:rsidRDefault="008C30AA" w:rsidP="006224EB">
            <w:pPr>
              <w:contextualSpacing w:val="0"/>
              <w:jc w:val="center"/>
              <w:rPr>
                <w:iCs w:val="0"/>
                <w:sz w:val="18"/>
                <w:szCs w:val="18"/>
                <w:lang w:val="es-ES" w:eastAsia="es-ES"/>
              </w:rPr>
            </w:pPr>
          </w:p>
        </w:tc>
        <w:tc>
          <w:tcPr>
            <w:tcW w:w="1200" w:type="dxa"/>
            <w:tcBorders>
              <w:top w:val="nil"/>
              <w:left w:val="nil"/>
              <w:bottom w:val="single" w:sz="4" w:space="0" w:color="auto"/>
              <w:right w:val="single" w:sz="4" w:space="0" w:color="auto"/>
            </w:tcBorders>
            <w:shd w:val="clear" w:color="auto" w:fill="auto"/>
            <w:noWrap/>
            <w:vAlign w:val="center"/>
          </w:tcPr>
          <w:p w:rsidR="008C30AA" w:rsidRPr="008D3737" w:rsidRDefault="008C30AA" w:rsidP="006224EB">
            <w:pPr>
              <w:contextualSpacing w:val="0"/>
              <w:jc w:val="center"/>
              <w:rPr>
                <w:iCs w:val="0"/>
                <w:sz w:val="18"/>
                <w:szCs w:val="18"/>
                <w:lang w:val="es-ES" w:eastAsia="es-ES"/>
              </w:rPr>
            </w:pPr>
          </w:p>
        </w:tc>
        <w:tc>
          <w:tcPr>
            <w:tcW w:w="1200" w:type="dxa"/>
            <w:tcBorders>
              <w:top w:val="nil"/>
              <w:left w:val="nil"/>
              <w:bottom w:val="single" w:sz="4" w:space="0" w:color="auto"/>
              <w:right w:val="single" w:sz="4" w:space="0" w:color="auto"/>
            </w:tcBorders>
            <w:shd w:val="clear" w:color="auto" w:fill="auto"/>
            <w:noWrap/>
            <w:vAlign w:val="center"/>
          </w:tcPr>
          <w:p w:rsidR="008C30AA" w:rsidRPr="008D3737" w:rsidRDefault="008C30AA" w:rsidP="006224EB">
            <w:pPr>
              <w:contextualSpacing w:val="0"/>
              <w:jc w:val="center"/>
              <w:rPr>
                <w:iCs w:val="0"/>
                <w:sz w:val="18"/>
                <w:szCs w:val="18"/>
                <w:lang w:val="es-ES" w:eastAsia="es-ES"/>
              </w:rPr>
            </w:pPr>
          </w:p>
        </w:tc>
        <w:tc>
          <w:tcPr>
            <w:tcW w:w="1200" w:type="dxa"/>
            <w:tcBorders>
              <w:top w:val="nil"/>
              <w:left w:val="nil"/>
              <w:bottom w:val="single" w:sz="4" w:space="0" w:color="auto"/>
              <w:right w:val="single" w:sz="4" w:space="0" w:color="auto"/>
            </w:tcBorders>
            <w:shd w:val="clear" w:color="auto" w:fill="auto"/>
            <w:noWrap/>
            <w:vAlign w:val="center"/>
          </w:tcPr>
          <w:p w:rsidR="008C30AA" w:rsidRPr="008D3737" w:rsidRDefault="008C30AA" w:rsidP="006224EB">
            <w:pPr>
              <w:contextualSpacing w:val="0"/>
              <w:jc w:val="center"/>
              <w:rPr>
                <w:iCs w:val="0"/>
                <w:sz w:val="18"/>
                <w:szCs w:val="18"/>
                <w:lang w:val="es-ES" w:eastAsia="es-ES"/>
              </w:rPr>
            </w:pPr>
          </w:p>
        </w:tc>
        <w:tc>
          <w:tcPr>
            <w:tcW w:w="1200" w:type="dxa"/>
            <w:tcBorders>
              <w:top w:val="nil"/>
              <w:left w:val="nil"/>
              <w:bottom w:val="single" w:sz="4" w:space="0" w:color="auto"/>
              <w:right w:val="single" w:sz="4" w:space="0" w:color="auto"/>
            </w:tcBorders>
            <w:shd w:val="clear" w:color="auto" w:fill="auto"/>
            <w:noWrap/>
            <w:vAlign w:val="bottom"/>
          </w:tcPr>
          <w:p w:rsidR="008C30AA" w:rsidRPr="008D3737" w:rsidRDefault="008C30AA" w:rsidP="006224EB">
            <w:pPr>
              <w:contextualSpacing w:val="0"/>
              <w:jc w:val="center"/>
              <w:rPr>
                <w:iCs w:val="0"/>
                <w:sz w:val="20"/>
                <w:szCs w:val="20"/>
                <w:lang w:val="es-ES" w:eastAsia="es-ES"/>
              </w:rPr>
            </w:pPr>
          </w:p>
        </w:tc>
        <w:tc>
          <w:tcPr>
            <w:tcW w:w="1200" w:type="dxa"/>
            <w:tcBorders>
              <w:top w:val="nil"/>
              <w:left w:val="nil"/>
              <w:bottom w:val="single" w:sz="4" w:space="0" w:color="auto"/>
              <w:right w:val="single" w:sz="4" w:space="0" w:color="auto"/>
            </w:tcBorders>
            <w:shd w:val="clear" w:color="auto" w:fill="auto"/>
            <w:noWrap/>
            <w:vAlign w:val="bottom"/>
          </w:tcPr>
          <w:p w:rsidR="008C30AA" w:rsidRPr="008D3737" w:rsidRDefault="008C30AA" w:rsidP="006224EB">
            <w:pPr>
              <w:contextualSpacing w:val="0"/>
              <w:jc w:val="center"/>
              <w:rPr>
                <w:iCs w:val="0"/>
                <w:sz w:val="20"/>
                <w:szCs w:val="20"/>
                <w:lang w:val="es-ES" w:eastAsia="es-ES"/>
              </w:rPr>
            </w:pP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Pr>
                <w:iCs w:val="0"/>
                <w:sz w:val="20"/>
                <w:szCs w:val="20"/>
                <w:lang w:val="es-ES" w:eastAsia="es-ES"/>
              </w:rPr>
              <w:t>9</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8C30AA" w:rsidP="006224EB">
            <w:pPr>
              <w:contextualSpacing w:val="0"/>
              <w:jc w:val="center"/>
              <w:rPr>
                <w:iCs w:val="0"/>
                <w:color w:val="000000"/>
                <w:sz w:val="20"/>
                <w:szCs w:val="20"/>
                <w:lang w:val="es-ES" w:eastAsia="es-ES"/>
              </w:rPr>
            </w:pPr>
            <w:r w:rsidRPr="002949C0">
              <w:rPr>
                <w:iCs w:val="0"/>
                <w:color w:val="000000"/>
                <w:sz w:val="20"/>
                <w:szCs w:val="20"/>
                <w:lang w:val="es-ES" w:eastAsia="es-ES"/>
              </w:rPr>
              <w:t>2</w:t>
            </w:r>
            <w:r>
              <w:rPr>
                <w:iCs w:val="0"/>
                <w:color w:val="000000"/>
                <w:sz w:val="20"/>
                <w:szCs w:val="20"/>
                <w:lang w:val="es-ES" w:eastAsia="es-ES"/>
              </w:rPr>
              <w:t>3010</w:t>
            </w:r>
          </w:p>
        </w:tc>
        <w:tc>
          <w:tcPr>
            <w:tcW w:w="1172" w:type="dxa"/>
            <w:tcBorders>
              <w:top w:val="nil"/>
              <w:left w:val="nil"/>
              <w:bottom w:val="single" w:sz="4" w:space="0" w:color="auto"/>
              <w:right w:val="single" w:sz="4" w:space="0" w:color="auto"/>
            </w:tcBorders>
            <w:shd w:val="clear" w:color="auto" w:fill="auto"/>
            <w:vAlign w:val="bottom"/>
            <w:hideMark/>
          </w:tcPr>
          <w:p w:rsidR="008C30AA" w:rsidRPr="0076295B" w:rsidRDefault="00966A7E" w:rsidP="006224EB">
            <w:pPr>
              <w:contextualSpacing w:val="0"/>
              <w:jc w:val="center"/>
              <w:rPr>
                <w:iCs w:val="0"/>
                <w:sz w:val="20"/>
                <w:szCs w:val="20"/>
                <w:lang w:val="es-ES" w:eastAsia="es-ES"/>
              </w:rPr>
            </w:pPr>
            <w:r>
              <w:rPr>
                <w:iCs w:val="0"/>
                <w:sz w:val="20"/>
                <w:szCs w:val="20"/>
                <w:lang w:val="es-ES" w:eastAsia="es-ES"/>
              </w:rPr>
              <w:t>23045</w:t>
            </w:r>
          </w:p>
        </w:tc>
        <w:tc>
          <w:tcPr>
            <w:tcW w:w="766"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9.64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8C30AA" w:rsidP="006224EB">
            <w:pPr>
              <w:contextualSpacing w:val="0"/>
              <w:jc w:val="center"/>
              <w:rPr>
                <w:iCs w:val="0"/>
                <w:sz w:val="20"/>
                <w:szCs w:val="20"/>
                <w:lang w:val="es-ES" w:eastAsia="es-ES"/>
              </w:rPr>
            </w:pPr>
            <w:r w:rsidRPr="008D3737">
              <w:rPr>
                <w:iCs w:val="0"/>
                <w:sz w:val="20"/>
                <w:szCs w:val="20"/>
                <w:lang w:val="es-ES" w:eastAsia="es-ES"/>
              </w:rPr>
              <w:t>1.51</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8C30AA" w:rsidP="006224EB">
            <w:pPr>
              <w:contextualSpacing w:val="0"/>
              <w:jc w:val="center"/>
              <w:rPr>
                <w:iCs w:val="0"/>
                <w:sz w:val="20"/>
                <w:szCs w:val="20"/>
                <w:lang w:val="es-ES" w:eastAsia="es-ES"/>
              </w:rPr>
            </w:pPr>
            <w:r w:rsidRPr="008D3737">
              <w:rPr>
                <w:iCs w:val="0"/>
                <w:sz w:val="20"/>
                <w:szCs w:val="20"/>
                <w:lang w:val="es-ES" w:eastAsia="es-ES"/>
              </w:rPr>
              <w:t>2.08</w:t>
            </w:r>
          </w:p>
        </w:tc>
      </w:tr>
      <w:tr w:rsidR="008C30AA" w:rsidRPr="0076295B" w:rsidTr="008D3737">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9A</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23140</w:t>
            </w:r>
          </w:p>
        </w:tc>
        <w:tc>
          <w:tcPr>
            <w:tcW w:w="1172" w:type="dxa"/>
            <w:tcBorders>
              <w:top w:val="nil"/>
              <w:left w:val="nil"/>
              <w:bottom w:val="single" w:sz="4" w:space="0" w:color="auto"/>
              <w:right w:val="single" w:sz="4" w:space="0" w:color="auto"/>
            </w:tcBorders>
            <w:shd w:val="clear" w:color="auto" w:fill="auto"/>
            <w:vAlign w:val="bottom"/>
            <w:hideMark/>
          </w:tcPr>
          <w:p w:rsidR="008C30AA" w:rsidRPr="0076295B" w:rsidRDefault="00966A7E" w:rsidP="006224EB">
            <w:pPr>
              <w:contextualSpacing w:val="0"/>
              <w:jc w:val="center"/>
              <w:rPr>
                <w:iCs w:val="0"/>
                <w:sz w:val="20"/>
                <w:szCs w:val="20"/>
                <w:lang w:val="es-ES" w:eastAsia="es-ES"/>
              </w:rPr>
            </w:pPr>
            <w:r>
              <w:rPr>
                <w:iCs w:val="0"/>
                <w:sz w:val="20"/>
                <w:szCs w:val="20"/>
                <w:lang w:val="es-ES" w:eastAsia="es-ES"/>
              </w:rPr>
              <w:t>23170</w:t>
            </w:r>
          </w:p>
        </w:tc>
        <w:tc>
          <w:tcPr>
            <w:tcW w:w="766"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9.31</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18"/>
                <w:szCs w:val="18"/>
                <w:lang w:val="es-ES" w:eastAsia="es-ES"/>
              </w:rPr>
            </w:pPr>
            <w:r w:rsidRPr="008D3737">
              <w:rPr>
                <w:iCs w:val="0"/>
                <w:sz w:val="18"/>
                <w:szCs w:val="18"/>
                <w:lang w:val="es-ES" w:eastAsia="es-ES"/>
              </w:rPr>
              <w:t>1.50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18"/>
                <w:szCs w:val="18"/>
                <w:lang w:val="es-ES" w:eastAsia="es-ES"/>
              </w:rPr>
            </w:pPr>
            <w:r w:rsidRPr="008D3737">
              <w:rPr>
                <w:iCs w:val="0"/>
                <w:sz w:val="18"/>
                <w:szCs w:val="18"/>
                <w:lang w:val="es-ES" w:eastAsia="es-ES"/>
              </w:rPr>
              <w:t>2.08</w:t>
            </w:r>
          </w:p>
        </w:tc>
      </w:tr>
      <w:tr w:rsidR="008C30AA" w:rsidRPr="0076295B" w:rsidTr="008D3737">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Pr>
                <w:iCs w:val="0"/>
                <w:sz w:val="20"/>
                <w:szCs w:val="20"/>
                <w:lang w:val="es-ES" w:eastAsia="es-ES"/>
              </w:rPr>
              <w:t>10</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23425</w:t>
            </w:r>
          </w:p>
        </w:tc>
        <w:tc>
          <w:tcPr>
            <w:tcW w:w="1172" w:type="dxa"/>
            <w:tcBorders>
              <w:top w:val="nil"/>
              <w:left w:val="nil"/>
              <w:bottom w:val="single" w:sz="4" w:space="0" w:color="auto"/>
              <w:right w:val="single" w:sz="4" w:space="0" w:color="auto"/>
            </w:tcBorders>
            <w:shd w:val="clear" w:color="auto" w:fill="auto"/>
            <w:vAlign w:val="bottom"/>
            <w:hideMark/>
          </w:tcPr>
          <w:p w:rsidR="008C30AA" w:rsidRPr="0076295B" w:rsidRDefault="00966A7E" w:rsidP="006224EB">
            <w:pPr>
              <w:contextualSpacing w:val="0"/>
              <w:jc w:val="center"/>
              <w:rPr>
                <w:iCs w:val="0"/>
                <w:sz w:val="20"/>
                <w:szCs w:val="20"/>
                <w:lang w:val="es-ES" w:eastAsia="es-ES"/>
              </w:rPr>
            </w:pPr>
            <w:r>
              <w:rPr>
                <w:iCs w:val="0"/>
                <w:sz w:val="20"/>
                <w:szCs w:val="20"/>
                <w:lang w:val="es-ES" w:eastAsia="es-ES"/>
              </w:rPr>
              <w:t>23450</w:t>
            </w:r>
          </w:p>
        </w:tc>
        <w:tc>
          <w:tcPr>
            <w:tcW w:w="766"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39.25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18"/>
                <w:szCs w:val="18"/>
                <w:lang w:val="es-ES" w:eastAsia="es-ES"/>
              </w:rPr>
            </w:pPr>
            <w:r w:rsidRPr="008D3737">
              <w:rPr>
                <w:iCs w:val="0"/>
                <w:sz w:val="18"/>
                <w:szCs w:val="18"/>
                <w:lang w:val="es-ES" w:eastAsia="es-ES"/>
              </w:rPr>
              <w:t>6.03</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18"/>
                <w:szCs w:val="18"/>
                <w:lang w:val="es-ES" w:eastAsia="es-ES"/>
              </w:rPr>
            </w:pPr>
            <w:r w:rsidRPr="008D3737">
              <w:rPr>
                <w:iCs w:val="0"/>
                <w:sz w:val="18"/>
                <w:szCs w:val="18"/>
                <w:lang w:val="es-ES" w:eastAsia="es-ES"/>
              </w:rPr>
              <w:t>8.25</w:t>
            </w:r>
          </w:p>
        </w:tc>
      </w:tr>
      <w:tr w:rsidR="008C30AA" w:rsidRPr="0076295B" w:rsidTr="008D3737">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w:t>
            </w:r>
            <w:r>
              <w:rPr>
                <w:iCs w:val="0"/>
                <w:sz w:val="20"/>
                <w:szCs w:val="20"/>
                <w:lang w:val="es-ES" w:eastAsia="es-ES"/>
              </w:rPr>
              <w:t>1</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23880</w:t>
            </w:r>
          </w:p>
        </w:tc>
        <w:tc>
          <w:tcPr>
            <w:tcW w:w="1172" w:type="dxa"/>
            <w:tcBorders>
              <w:top w:val="nil"/>
              <w:left w:val="nil"/>
              <w:bottom w:val="single" w:sz="4" w:space="0" w:color="auto"/>
              <w:right w:val="single" w:sz="4" w:space="0" w:color="auto"/>
            </w:tcBorders>
            <w:shd w:val="clear" w:color="auto" w:fill="auto"/>
            <w:vAlign w:val="bottom"/>
            <w:hideMark/>
          </w:tcPr>
          <w:p w:rsidR="008C30AA" w:rsidRPr="0076295B" w:rsidRDefault="00966A7E" w:rsidP="006224EB">
            <w:pPr>
              <w:contextualSpacing w:val="0"/>
              <w:jc w:val="center"/>
              <w:rPr>
                <w:iCs w:val="0"/>
                <w:sz w:val="20"/>
                <w:szCs w:val="20"/>
                <w:lang w:val="es-ES" w:eastAsia="es-ES"/>
              </w:rPr>
            </w:pPr>
            <w:r>
              <w:rPr>
                <w:iCs w:val="0"/>
                <w:sz w:val="20"/>
                <w:szCs w:val="20"/>
                <w:lang w:val="es-ES" w:eastAsia="es-ES"/>
              </w:rPr>
              <w:t>23898</w:t>
            </w:r>
          </w:p>
        </w:tc>
        <w:tc>
          <w:tcPr>
            <w:tcW w:w="766"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6.6</w:t>
            </w:r>
            <w:r w:rsidR="00156BC6">
              <w:rPr>
                <w:iCs w:val="0"/>
                <w:sz w:val="18"/>
                <w:szCs w:val="18"/>
                <w:lang w:val="es-ES" w:eastAsia="es-ES"/>
              </w:rPr>
              <w:t>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1.03</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1.42</w:t>
            </w:r>
          </w:p>
        </w:tc>
      </w:tr>
      <w:tr w:rsidR="008C30AA" w:rsidRPr="0076295B" w:rsidTr="008D3737">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w:t>
            </w:r>
            <w:r>
              <w:rPr>
                <w:iCs w:val="0"/>
                <w:sz w:val="20"/>
                <w:szCs w:val="20"/>
                <w:lang w:val="es-ES" w:eastAsia="es-ES"/>
              </w:rPr>
              <w:t>1</w:t>
            </w:r>
            <w:r w:rsidRPr="002949C0">
              <w:rPr>
                <w:iCs w:val="0"/>
                <w:sz w:val="20"/>
                <w:szCs w:val="20"/>
                <w:lang w:val="es-ES" w:eastAsia="es-ES"/>
              </w:rPr>
              <w:t>A</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24170</w:t>
            </w:r>
          </w:p>
        </w:tc>
        <w:tc>
          <w:tcPr>
            <w:tcW w:w="1172" w:type="dxa"/>
            <w:tcBorders>
              <w:top w:val="nil"/>
              <w:left w:val="nil"/>
              <w:bottom w:val="single" w:sz="4" w:space="0" w:color="auto"/>
              <w:right w:val="single" w:sz="4" w:space="0" w:color="auto"/>
            </w:tcBorders>
            <w:shd w:val="clear" w:color="auto" w:fill="auto"/>
            <w:vAlign w:val="bottom"/>
            <w:hideMark/>
          </w:tcPr>
          <w:p w:rsidR="008C30AA" w:rsidRPr="0076295B" w:rsidRDefault="00966A7E" w:rsidP="006224EB">
            <w:pPr>
              <w:contextualSpacing w:val="0"/>
              <w:jc w:val="center"/>
              <w:rPr>
                <w:iCs w:val="0"/>
                <w:sz w:val="20"/>
                <w:szCs w:val="20"/>
                <w:lang w:val="es-ES" w:eastAsia="es-ES"/>
              </w:rPr>
            </w:pPr>
            <w:r>
              <w:rPr>
                <w:iCs w:val="0"/>
                <w:sz w:val="20"/>
                <w:szCs w:val="20"/>
                <w:lang w:val="es-ES" w:eastAsia="es-ES"/>
              </w:rPr>
              <w:t>24200</w:t>
            </w:r>
          </w:p>
        </w:tc>
        <w:tc>
          <w:tcPr>
            <w:tcW w:w="766"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13.14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18"/>
                <w:szCs w:val="18"/>
                <w:lang w:val="es-ES" w:eastAsia="es-ES"/>
              </w:rPr>
            </w:pPr>
            <w:r w:rsidRPr="008D3737">
              <w:rPr>
                <w:iCs w:val="0"/>
                <w:sz w:val="18"/>
                <w:szCs w:val="18"/>
                <w:lang w:val="es-ES" w:eastAsia="es-ES"/>
              </w:rPr>
              <w:t>2.01</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18"/>
                <w:szCs w:val="18"/>
                <w:lang w:val="es-ES" w:eastAsia="es-ES"/>
              </w:rPr>
            </w:pPr>
            <w:r w:rsidRPr="008D3737">
              <w:rPr>
                <w:iCs w:val="0"/>
                <w:sz w:val="18"/>
                <w:szCs w:val="18"/>
                <w:lang w:val="es-ES" w:eastAsia="es-ES"/>
              </w:rPr>
              <w:t>3.01</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w:t>
            </w:r>
            <w:r>
              <w:rPr>
                <w:iCs w:val="0"/>
                <w:sz w:val="20"/>
                <w:szCs w:val="20"/>
                <w:lang w:val="es-ES" w:eastAsia="es-ES"/>
              </w:rPr>
              <w:t>2</w:t>
            </w:r>
          </w:p>
        </w:tc>
        <w:tc>
          <w:tcPr>
            <w:tcW w:w="1200" w:type="dxa"/>
            <w:tcBorders>
              <w:top w:val="nil"/>
              <w:left w:val="nil"/>
              <w:bottom w:val="single" w:sz="4" w:space="0" w:color="auto"/>
              <w:right w:val="single" w:sz="4" w:space="0" w:color="auto"/>
            </w:tcBorders>
            <w:shd w:val="clear" w:color="auto" w:fill="auto"/>
            <w:vAlign w:val="bottom"/>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24560</w:t>
            </w:r>
          </w:p>
        </w:tc>
        <w:tc>
          <w:tcPr>
            <w:tcW w:w="1172" w:type="dxa"/>
            <w:tcBorders>
              <w:top w:val="nil"/>
              <w:left w:val="nil"/>
              <w:bottom w:val="single" w:sz="4" w:space="0" w:color="auto"/>
              <w:right w:val="single" w:sz="4" w:space="0" w:color="auto"/>
            </w:tcBorders>
            <w:shd w:val="clear" w:color="auto" w:fill="auto"/>
            <w:vAlign w:val="bottom"/>
            <w:hideMark/>
          </w:tcPr>
          <w:p w:rsidR="008C30AA" w:rsidRPr="002949C0" w:rsidRDefault="00966A7E" w:rsidP="006224EB">
            <w:pPr>
              <w:contextualSpacing w:val="0"/>
              <w:jc w:val="center"/>
              <w:rPr>
                <w:iCs w:val="0"/>
                <w:sz w:val="20"/>
                <w:szCs w:val="20"/>
                <w:lang w:val="es-ES" w:eastAsia="es-ES"/>
              </w:rPr>
            </w:pPr>
            <w:r>
              <w:rPr>
                <w:iCs w:val="0"/>
                <w:sz w:val="20"/>
                <w:szCs w:val="20"/>
                <w:lang w:val="es-ES" w:eastAsia="es-ES"/>
              </w:rPr>
              <w:t>24600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35.5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5.55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7.64</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w:t>
            </w:r>
            <w:r>
              <w:rPr>
                <w:iCs w:val="0"/>
                <w:sz w:val="20"/>
                <w:szCs w:val="20"/>
                <w:lang w:val="es-ES" w:eastAsia="es-ES"/>
              </w:rPr>
              <w:t>3</w:t>
            </w:r>
          </w:p>
        </w:tc>
        <w:tc>
          <w:tcPr>
            <w:tcW w:w="1200" w:type="dxa"/>
            <w:tcBorders>
              <w:top w:val="nil"/>
              <w:left w:val="nil"/>
              <w:bottom w:val="nil"/>
              <w:right w:val="nil"/>
            </w:tcBorders>
            <w:shd w:val="clear" w:color="auto" w:fill="auto"/>
            <w:noWrap/>
            <w:vAlign w:val="center"/>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24870</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sz w:val="20"/>
                <w:szCs w:val="20"/>
                <w:lang w:val="es-ES" w:eastAsia="es-ES"/>
              </w:rPr>
            </w:pPr>
            <w:r>
              <w:rPr>
                <w:iCs w:val="0"/>
                <w:sz w:val="20"/>
                <w:szCs w:val="20"/>
                <w:lang w:val="es-ES" w:eastAsia="es-ES"/>
              </w:rPr>
              <w:t>24890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11.3</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1.77</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2.43</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w:t>
            </w:r>
            <w:r>
              <w:rPr>
                <w:iCs w:val="0"/>
                <w:sz w:val="20"/>
                <w:szCs w:val="20"/>
                <w:lang w:val="es-ES" w:eastAsia="es-ES"/>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25075</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sz w:val="20"/>
                <w:szCs w:val="20"/>
                <w:lang w:val="es-ES" w:eastAsia="es-ES"/>
              </w:rPr>
            </w:pPr>
            <w:r>
              <w:rPr>
                <w:iCs w:val="0"/>
                <w:sz w:val="20"/>
                <w:szCs w:val="20"/>
                <w:lang w:val="es-ES" w:eastAsia="es-ES"/>
              </w:rPr>
              <w:t>25125</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6.64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1.04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1.43</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w:t>
            </w:r>
            <w:r>
              <w:rPr>
                <w:iCs w:val="0"/>
                <w:sz w:val="20"/>
                <w:szCs w:val="20"/>
                <w:lang w:val="es-ES" w:eastAsia="es-ES"/>
              </w:rPr>
              <w:t>5</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25220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25290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4.51</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0.71</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0.97</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w:t>
            </w:r>
            <w:r>
              <w:rPr>
                <w:iCs w:val="0"/>
                <w:sz w:val="20"/>
                <w:szCs w:val="20"/>
                <w:lang w:val="es-ES" w:eastAsia="es-ES"/>
              </w:rPr>
              <w:t>6</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25370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25420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3.50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0.75</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w:t>
            </w:r>
            <w:r>
              <w:rPr>
                <w:iCs w:val="0"/>
                <w:sz w:val="20"/>
                <w:szCs w:val="20"/>
                <w:lang w:val="es-ES" w:eastAsia="es-ES"/>
              </w:rPr>
              <w:t>7</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25460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25510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3.30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0.52</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0.71</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Pr>
                <w:iCs w:val="0"/>
                <w:sz w:val="20"/>
                <w:szCs w:val="20"/>
                <w:lang w:val="es-ES" w:eastAsia="es-ES"/>
              </w:rPr>
              <w:t>18</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25580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25630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6.34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0.99</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1.36</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Pr>
                <w:iCs w:val="0"/>
                <w:sz w:val="20"/>
                <w:szCs w:val="20"/>
                <w:lang w:val="es-ES" w:eastAsia="es-ES"/>
              </w:rPr>
              <w:t>19</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25940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25985</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2.16</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0.34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0.47</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 </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20"/>
                <w:szCs w:val="20"/>
                <w:lang w:val="es-ES" w:eastAsia="es-ES"/>
              </w:rPr>
            </w:pPr>
            <w:r w:rsidRPr="002949C0">
              <w:rPr>
                <w:iCs w:val="0"/>
                <w:color w:val="000000"/>
                <w:sz w:val="20"/>
                <w:szCs w:val="20"/>
                <w:lang w:val="es-ES" w:eastAsia="es-ES"/>
              </w:rPr>
              <w:t> </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20"/>
                <w:szCs w:val="20"/>
                <w:lang w:val="es-ES" w:eastAsia="es-ES"/>
              </w:rPr>
            </w:pPr>
            <w:r w:rsidRPr="002949C0">
              <w:rPr>
                <w:iCs w:val="0"/>
                <w:color w:val="000000"/>
                <w:sz w:val="20"/>
                <w:szCs w:val="20"/>
                <w:lang w:val="es-ES" w:eastAsia="es-ES"/>
              </w:rPr>
              <w:t> </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 </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 </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 </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 </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Pr>
                <w:iCs w:val="0"/>
                <w:sz w:val="20"/>
                <w:szCs w:val="20"/>
                <w:lang w:val="es-ES" w:eastAsia="es-ES"/>
              </w:rPr>
              <w:t>21</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26330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26360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9.86</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1.54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2.12</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lastRenderedPageBreak/>
              <w:t>2</w:t>
            </w:r>
            <w:r>
              <w:rPr>
                <w:iCs w:val="0"/>
                <w:sz w:val="20"/>
                <w:szCs w:val="20"/>
                <w:lang w:val="es-ES" w:eastAsia="es-ES"/>
              </w:rPr>
              <w:t>2</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26400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26440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2.48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0.39</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0.53</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w:t>
            </w:r>
            <w:r>
              <w:rPr>
                <w:iCs w:val="0"/>
                <w:sz w:val="20"/>
                <w:szCs w:val="20"/>
                <w:lang w:val="es-ES" w:eastAsia="es-ES"/>
              </w:rPr>
              <w:t>3</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26530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sz w:val="20"/>
                <w:szCs w:val="20"/>
                <w:lang w:val="es-ES" w:eastAsia="es-ES"/>
              </w:rPr>
            </w:pPr>
            <w:r>
              <w:rPr>
                <w:iCs w:val="0"/>
                <w:sz w:val="20"/>
                <w:szCs w:val="20"/>
                <w:lang w:val="es-ES" w:eastAsia="es-ES"/>
              </w:rPr>
              <w:t>26570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76.26</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11.93</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16.42</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w:t>
            </w:r>
            <w:r>
              <w:rPr>
                <w:iCs w:val="0"/>
                <w:sz w:val="20"/>
                <w:szCs w:val="20"/>
                <w:lang w:val="es-ES" w:eastAsia="es-ES"/>
              </w:rPr>
              <w:t>4</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27035</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sz w:val="20"/>
                <w:szCs w:val="20"/>
                <w:lang w:val="es-ES" w:eastAsia="es-ES"/>
              </w:rPr>
            </w:pPr>
            <w:r>
              <w:rPr>
                <w:iCs w:val="0"/>
                <w:sz w:val="20"/>
                <w:szCs w:val="20"/>
                <w:lang w:val="es-ES" w:eastAsia="es-ES"/>
              </w:rPr>
              <w:t>27075</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136.18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21.30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29.32</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w:t>
            </w:r>
            <w:r>
              <w:rPr>
                <w:iCs w:val="0"/>
                <w:sz w:val="20"/>
                <w:szCs w:val="20"/>
                <w:lang w:val="es-ES" w:eastAsia="es-ES"/>
              </w:rPr>
              <w:t>5</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color w:val="000000"/>
                <w:sz w:val="20"/>
                <w:szCs w:val="20"/>
                <w:lang w:val="es-ES" w:eastAsia="es-ES"/>
              </w:rPr>
            </w:pPr>
            <w:r>
              <w:rPr>
                <w:iCs w:val="0"/>
                <w:color w:val="000000"/>
                <w:sz w:val="20"/>
                <w:szCs w:val="20"/>
                <w:lang w:val="es-ES" w:eastAsia="es-ES"/>
              </w:rPr>
              <w:t>27090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color w:val="000000"/>
                <w:sz w:val="20"/>
                <w:szCs w:val="20"/>
                <w:lang w:val="es-ES" w:eastAsia="es-ES"/>
              </w:rPr>
            </w:pPr>
            <w:r>
              <w:rPr>
                <w:iCs w:val="0"/>
                <w:color w:val="000000"/>
                <w:sz w:val="20"/>
                <w:szCs w:val="20"/>
                <w:lang w:val="es-ES" w:eastAsia="es-ES"/>
              </w:rPr>
              <w:t>27135</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125.58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19.65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27.03</w:t>
            </w:r>
          </w:p>
        </w:tc>
      </w:tr>
      <w:tr w:rsidR="008C30AA" w:rsidRPr="002949C0" w:rsidTr="008D3737">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8D3737" w:rsidRDefault="008C30AA" w:rsidP="006224EB">
            <w:pPr>
              <w:contextualSpacing w:val="0"/>
              <w:jc w:val="center"/>
              <w:rPr>
                <w:iCs w:val="0"/>
                <w:sz w:val="20"/>
                <w:szCs w:val="20"/>
                <w:lang w:val="es-ES" w:eastAsia="es-ES"/>
              </w:rPr>
            </w:pPr>
            <w:r w:rsidRPr="008D3737">
              <w:rPr>
                <w:iCs w:val="0"/>
                <w:sz w:val="20"/>
                <w:szCs w:val="20"/>
                <w:lang w:val="es-ES" w:eastAsia="es-ES"/>
              </w:rPr>
              <w:t>27A</w:t>
            </w:r>
          </w:p>
        </w:tc>
        <w:tc>
          <w:tcPr>
            <w:tcW w:w="1200" w:type="dxa"/>
            <w:tcBorders>
              <w:top w:val="nil"/>
              <w:left w:val="nil"/>
              <w:bottom w:val="single" w:sz="4" w:space="0" w:color="auto"/>
              <w:right w:val="single" w:sz="4" w:space="0" w:color="auto"/>
            </w:tcBorders>
            <w:shd w:val="clear" w:color="auto" w:fill="auto"/>
            <w:vAlign w:val="center"/>
            <w:hideMark/>
          </w:tcPr>
          <w:p w:rsidR="008C30AA" w:rsidRPr="008D3737" w:rsidRDefault="00D10A57" w:rsidP="006224EB">
            <w:pPr>
              <w:contextualSpacing w:val="0"/>
              <w:jc w:val="center"/>
              <w:rPr>
                <w:iCs w:val="0"/>
                <w:sz w:val="20"/>
                <w:szCs w:val="20"/>
                <w:lang w:val="es-ES" w:eastAsia="es-ES"/>
              </w:rPr>
            </w:pPr>
            <w:r>
              <w:rPr>
                <w:iCs w:val="0"/>
                <w:sz w:val="20"/>
                <w:szCs w:val="20"/>
                <w:lang w:val="es-ES" w:eastAsia="es-ES"/>
              </w:rPr>
              <w:t>27600</w:t>
            </w:r>
          </w:p>
        </w:tc>
        <w:tc>
          <w:tcPr>
            <w:tcW w:w="1172" w:type="dxa"/>
            <w:tcBorders>
              <w:top w:val="nil"/>
              <w:left w:val="nil"/>
              <w:bottom w:val="single" w:sz="4" w:space="0" w:color="auto"/>
              <w:right w:val="single" w:sz="4" w:space="0" w:color="auto"/>
            </w:tcBorders>
            <w:shd w:val="clear" w:color="auto" w:fill="auto"/>
            <w:vAlign w:val="center"/>
            <w:hideMark/>
          </w:tcPr>
          <w:p w:rsidR="008C30AA" w:rsidRPr="008D3737" w:rsidRDefault="00966A7E" w:rsidP="006224EB">
            <w:pPr>
              <w:contextualSpacing w:val="0"/>
              <w:jc w:val="center"/>
              <w:rPr>
                <w:iCs w:val="0"/>
                <w:sz w:val="20"/>
                <w:szCs w:val="20"/>
                <w:lang w:val="es-ES" w:eastAsia="es-ES"/>
              </w:rPr>
            </w:pPr>
            <w:r>
              <w:rPr>
                <w:iCs w:val="0"/>
                <w:sz w:val="20"/>
                <w:szCs w:val="20"/>
                <w:lang w:val="es-ES" w:eastAsia="es-ES"/>
              </w:rPr>
              <w:t>27594</w:t>
            </w:r>
          </w:p>
        </w:tc>
        <w:tc>
          <w:tcPr>
            <w:tcW w:w="766"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38.01</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20"/>
                <w:szCs w:val="20"/>
                <w:lang w:val="es-ES" w:eastAsia="es-ES"/>
              </w:rPr>
            </w:pPr>
            <w:r w:rsidRPr="008D3737">
              <w:rPr>
                <w:iCs w:val="0"/>
                <w:sz w:val="20"/>
                <w:szCs w:val="20"/>
                <w:lang w:val="es-ES" w:eastAsia="es-ES"/>
              </w:rPr>
              <w:t>5.95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20"/>
                <w:szCs w:val="20"/>
                <w:lang w:val="es-ES" w:eastAsia="es-ES"/>
              </w:rPr>
            </w:pPr>
            <w:r w:rsidRPr="008D3737">
              <w:rPr>
                <w:iCs w:val="0"/>
                <w:sz w:val="20"/>
                <w:szCs w:val="20"/>
                <w:lang w:val="es-ES" w:eastAsia="es-ES"/>
              </w:rPr>
              <w:t>8.02</w:t>
            </w:r>
          </w:p>
        </w:tc>
      </w:tr>
      <w:tr w:rsidR="008C30AA" w:rsidRPr="002949C0" w:rsidTr="008D3737">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8D3737" w:rsidRDefault="008C30AA" w:rsidP="006224EB">
            <w:pPr>
              <w:contextualSpacing w:val="0"/>
              <w:jc w:val="center"/>
              <w:rPr>
                <w:iCs w:val="0"/>
                <w:sz w:val="20"/>
                <w:szCs w:val="20"/>
                <w:lang w:val="es-ES" w:eastAsia="es-ES"/>
              </w:rPr>
            </w:pPr>
            <w:r w:rsidRPr="008D3737">
              <w:rPr>
                <w:iCs w:val="0"/>
                <w:sz w:val="20"/>
                <w:szCs w:val="20"/>
                <w:lang w:val="es-ES" w:eastAsia="es-ES"/>
              </w:rPr>
              <w:t>28</w:t>
            </w:r>
          </w:p>
        </w:tc>
        <w:tc>
          <w:tcPr>
            <w:tcW w:w="1200" w:type="dxa"/>
            <w:tcBorders>
              <w:top w:val="nil"/>
              <w:left w:val="nil"/>
              <w:bottom w:val="single" w:sz="4" w:space="0" w:color="auto"/>
              <w:right w:val="single" w:sz="4" w:space="0" w:color="auto"/>
            </w:tcBorders>
            <w:shd w:val="clear" w:color="auto" w:fill="auto"/>
            <w:vAlign w:val="center"/>
            <w:hideMark/>
          </w:tcPr>
          <w:p w:rsidR="008C30AA" w:rsidRPr="008D3737" w:rsidRDefault="00D10A57" w:rsidP="006224EB">
            <w:pPr>
              <w:contextualSpacing w:val="0"/>
              <w:jc w:val="center"/>
              <w:rPr>
                <w:iCs w:val="0"/>
                <w:sz w:val="20"/>
                <w:szCs w:val="20"/>
                <w:lang w:val="es-ES" w:eastAsia="es-ES"/>
              </w:rPr>
            </w:pPr>
            <w:r>
              <w:rPr>
                <w:iCs w:val="0"/>
                <w:sz w:val="20"/>
                <w:szCs w:val="20"/>
                <w:lang w:val="es-ES" w:eastAsia="es-ES"/>
              </w:rPr>
              <w:t>27812</w:t>
            </w:r>
          </w:p>
        </w:tc>
        <w:tc>
          <w:tcPr>
            <w:tcW w:w="1172" w:type="dxa"/>
            <w:tcBorders>
              <w:top w:val="nil"/>
              <w:left w:val="nil"/>
              <w:bottom w:val="single" w:sz="4" w:space="0" w:color="auto"/>
              <w:right w:val="single" w:sz="4" w:space="0" w:color="auto"/>
            </w:tcBorders>
            <w:shd w:val="clear" w:color="auto" w:fill="auto"/>
            <w:vAlign w:val="center"/>
            <w:hideMark/>
          </w:tcPr>
          <w:p w:rsidR="008C30AA" w:rsidRPr="008D3737" w:rsidRDefault="00966A7E" w:rsidP="006224EB">
            <w:pPr>
              <w:contextualSpacing w:val="0"/>
              <w:jc w:val="center"/>
              <w:rPr>
                <w:iCs w:val="0"/>
                <w:sz w:val="20"/>
                <w:szCs w:val="20"/>
                <w:lang w:val="es-ES" w:eastAsia="es-ES"/>
              </w:rPr>
            </w:pPr>
            <w:r>
              <w:rPr>
                <w:iCs w:val="0"/>
                <w:sz w:val="20"/>
                <w:szCs w:val="20"/>
                <w:lang w:val="es-ES" w:eastAsia="es-ES"/>
              </w:rPr>
              <w:t>27806</w:t>
            </w:r>
          </w:p>
        </w:tc>
        <w:tc>
          <w:tcPr>
            <w:tcW w:w="766"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13.81</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8D3737" w:rsidRDefault="008C30AA" w:rsidP="006224EB">
            <w:pPr>
              <w:contextualSpacing w:val="0"/>
              <w:jc w:val="center"/>
              <w:rPr>
                <w:iCs w:val="0"/>
                <w:sz w:val="18"/>
                <w:szCs w:val="18"/>
                <w:lang w:val="es-ES" w:eastAsia="es-ES"/>
              </w:rPr>
            </w:pPr>
            <w:r w:rsidRPr="008D3737">
              <w:rPr>
                <w:iCs w:val="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20"/>
                <w:szCs w:val="20"/>
                <w:lang w:val="es-ES" w:eastAsia="es-ES"/>
              </w:rPr>
            </w:pPr>
            <w:r w:rsidRPr="008D3737">
              <w:rPr>
                <w:iCs w:val="0"/>
                <w:sz w:val="20"/>
                <w:szCs w:val="20"/>
                <w:lang w:val="es-ES" w:eastAsia="es-ES"/>
              </w:rPr>
              <w:t>2.00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8D3737" w:rsidRDefault="007A26F0" w:rsidP="007A26F0">
            <w:pPr>
              <w:contextualSpacing w:val="0"/>
              <w:jc w:val="center"/>
              <w:rPr>
                <w:iCs w:val="0"/>
                <w:sz w:val="20"/>
                <w:szCs w:val="20"/>
                <w:lang w:val="es-ES" w:eastAsia="es-ES"/>
              </w:rPr>
            </w:pPr>
            <w:r w:rsidRPr="008D3737">
              <w:rPr>
                <w:iCs w:val="0"/>
                <w:sz w:val="20"/>
                <w:szCs w:val="20"/>
                <w:lang w:val="es-ES" w:eastAsia="es-ES"/>
              </w:rPr>
              <w:t>3.01</w:t>
            </w:r>
          </w:p>
        </w:tc>
      </w:tr>
      <w:tr w:rsidR="008C30AA" w:rsidRPr="002949C0" w:rsidTr="006224EB">
        <w:trPr>
          <w:trHeight w:val="255"/>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Pr>
                <w:iCs w:val="0"/>
                <w:sz w:val="20"/>
                <w:szCs w:val="20"/>
                <w:lang w:val="es-ES" w:eastAsia="es-ES"/>
              </w:rPr>
              <w:t>29</w:t>
            </w:r>
          </w:p>
        </w:tc>
        <w:tc>
          <w:tcPr>
            <w:tcW w:w="1200" w:type="dxa"/>
            <w:tcBorders>
              <w:top w:val="nil"/>
              <w:left w:val="nil"/>
              <w:bottom w:val="single" w:sz="4" w:space="0" w:color="auto"/>
              <w:right w:val="single" w:sz="4" w:space="0" w:color="auto"/>
            </w:tcBorders>
            <w:shd w:val="clear" w:color="auto" w:fill="auto"/>
            <w:vAlign w:val="center"/>
            <w:hideMark/>
          </w:tcPr>
          <w:p w:rsidR="008C30AA" w:rsidRPr="002949C0" w:rsidRDefault="00D10A57" w:rsidP="006224EB">
            <w:pPr>
              <w:contextualSpacing w:val="0"/>
              <w:jc w:val="center"/>
              <w:rPr>
                <w:iCs w:val="0"/>
                <w:sz w:val="20"/>
                <w:szCs w:val="20"/>
                <w:lang w:val="es-ES" w:eastAsia="es-ES"/>
              </w:rPr>
            </w:pPr>
            <w:r>
              <w:rPr>
                <w:iCs w:val="0"/>
                <w:sz w:val="20"/>
                <w:szCs w:val="20"/>
                <w:lang w:val="es-ES" w:eastAsia="es-ES"/>
              </w:rPr>
              <w:t>28280</w:t>
            </w:r>
          </w:p>
        </w:tc>
        <w:tc>
          <w:tcPr>
            <w:tcW w:w="1172" w:type="dxa"/>
            <w:tcBorders>
              <w:top w:val="nil"/>
              <w:left w:val="nil"/>
              <w:bottom w:val="single" w:sz="4" w:space="0" w:color="auto"/>
              <w:right w:val="single" w:sz="4" w:space="0" w:color="auto"/>
            </w:tcBorders>
            <w:shd w:val="clear" w:color="auto" w:fill="auto"/>
            <w:vAlign w:val="center"/>
            <w:hideMark/>
          </w:tcPr>
          <w:p w:rsidR="008C30AA" w:rsidRPr="002949C0" w:rsidRDefault="00966A7E" w:rsidP="006224EB">
            <w:pPr>
              <w:contextualSpacing w:val="0"/>
              <w:jc w:val="center"/>
              <w:rPr>
                <w:iCs w:val="0"/>
                <w:sz w:val="20"/>
                <w:szCs w:val="20"/>
                <w:lang w:val="es-ES" w:eastAsia="es-ES"/>
              </w:rPr>
            </w:pPr>
            <w:r>
              <w:rPr>
                <w:iCs w:val="0"/>
                <w:sz w:val="20"/>
                <w:szCs w:val="20"/>
                <w:lang w:val="es-ES" w:eastAsia="es-ES"/>
              </w:rPr>
              <w:t>28300</w:t>
            </w:r>
          </w:p>
        </w:tc>
        <w:tc>
          <w:tcPr>
            <w:tcW w:w="766"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24.62</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0.01</w:t>
            </w:r>
          </w:p>
        </w:tc>
        <w:tc>
          <w:tcPr>
            <w:tcW w:w="1261" w:type="dxa"/>
            <w:tcBorders>
              <w:top w:val="nil"/>
              <w:left w:val="nil"/>
              <w:bottom w:val="single" w:sz="4" w:space="0" w:color="auto"/>
              <w:right w:val="single" w:sz="4" w:space="0" w:color="auto"/>
            </w:tcBorders>
            <w:shd w:val="clear" w:color="auto" w:fill="auto"/>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10</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0.44</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0.5</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128</w:t>
            </w:r>
          </w:p>
        </w:tc>
        <w:tc>
          <w:tcPr>
            <w:tcW w:w="1200" w:type="dxa"/>
            <w:tcBorders>
              <w:top w:val="nil"/>
              <w:left w:val="nil"/>
              <w:bottom w:val="single" w:sz="4" w:space="0" w:color="auto"/>
              <w:right w:val="single" w:sz="4" w:space="0" w:color="auto"/>
            </w:tcBorders>
            <w:shd w:val="clear" w:color="auto" w:fill="auto"/>
            <w:noWrap/>
            <w:vAlign w:val="center"/>
            <w:hideMark/>
          </w:tcPr>
          <w:p w:rsidR="008C30AA" w:rsidRPr="002949C0" w:rsidRDefault="008C30AA" w:rsidP="006224EB">
            <w:pPr>
              <w:contextualSpacing w:val="0"/>
              <w:jc w:val="center"/>
              <w:rPr>
                <w:iCs w:val="0"/>
                <w:color w:val="000000"/>
                <w:sz w:val="18"/>
                <w:szCs w:val="18"/>
                <w:lang w:val="es-ES" w:eastAsia="es-ES"/>
              </w:rPr>
            </w:pPr>
            <w:r w:rsidRPr="002949C0">
              <w:rPr>
                <w:iCs w:val="0"/>
                <w:color w:val="000000"/>
                <w:sz w:val="18"/>
                <w:szCs w:val="18"/>
                <w:lang w:val="es-ES" w:eastAsia="es-ES"/>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3.85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2949C0" w:rsidRDefault="008C30AA" w:rsidP="006224EB">
            <w:pPr>
              <w:contextualSpacing w:val="0"/>
              <w:jc w:val="center"/>
              <w:rPr>
                <w:iCs w:val="0"/>
                <w:sz w:val="20"/>
                <w:szCs w:val="20"/>
                <w:lang w:val="es-ES" w:eastAsia="es-ES"/>
              </w:rPr>
            </w:pPr>
            <w:r w:rsidRPr="002949C0">
              <w:rPr>
                <w:iCs w:val="0"/>
                <w:sz w:val="20"/>
                <w:szCs w:val="20"/>
                <w:lang w:val="es-ES" w:eastAsia="es-ES"/>
              </w:rPr>
              <w:t>5.30</w:t>
            </w:r>
          </w:p>
        </w:tc>
      </w:tr>
    </w:tbl>
    <w:p w:rsidR="008C30AA" w:rsidRDefault="008C30AA" w:rsidP="008C30AA">
      <w:pPr>
        <w:jc w:val="center"/>
      </w:pPr>
    </w:p>
    <w:p w:rsidR="008C30AA" w:rsidRDefault="008C30AA" w:rsidP="008C30AA">
      <w:pPr>
        <w:jc w:val="center"/>
      </w:pPr>
    </w:p>
    <w:p w:rsidR="008C30AA" w:rsidRDefault="008C30AA" w:rsidP="008C30AA">
      <w:pPr>
        <w:pStyle w:val="Textoindependiente"/>
        <w:jc w:val="center"/>
      </w:pPr>
      <w:r w:rsidRPr="00FB2DB3">
        <w:t>CAUDALES HIDROLÓGICOS PARA CUENCAS MENORES DE 5</w:t>
      </w:r>
      <w:r>
        <w:t>00 Ha. CONECTANTE CON LA ORIENT</w:t>
      </w:r>
      <w:r w:rsidRPr="00FB2DB3">
        <w:t>AL</w:t>
      </w:r>
    </w:p>
    <w:p w:rsidR="008C30AA" w:rsidRDefault="008C30AA" w:rsidP="008C30AA">
      <w:pPr>
        <w:pStyle w:val="Textoindependiente"/>
      </w:pPr>
    </w:p>
    <w:tbl>
      <w:tblPr>
        <w:tblW w:w="12838" w:type="dxa"/>
        <w:tblInd w:w="55" w:type="dxa"/>
        <w:tblCellMar>
          <w:left w:w="70" w:type="dxa"/>
          <w:right w:w="70" w:type="dxa"/>
        </w:tblCellMar>
        <w:tblLook w:val="04A0" w:firstRow="1" w:lastRow="0" w:firstColumn="1" w:lastColumn="0" w:noHBand="0" w:noVBand="1"/>
      </w:tblPr>
      <w:tblGrid>
        <w:gridCol w:w="1000"/>
        <w:gridCol w:w="771"/>
        <w:gridCol w:w="820"/>
        <w:gridCol w:w="820"/>
        <w:gridCol w:w="951"/>
        <w:gridCol w:w="1276"/>
        <w:gridCol w:w="1200"/>
        <w:gridCol w:w="1200"/>
        <w:gridCol w:w="1200"/>
        <w:gridCol w:w="1200"/>
        <w:gridCol w:w="1200"/>
        <w:gridCol w:w="1200"/>
      </w:tblGrid>
      <w:tr w:rsidR="008C30AA" w:rsidRPr="00FB2DB3" w:rsidTr="006224EB">
        <w:trPr>
          <w:trHeight w:val="255"/>
          <w:tblHeader/>
        </w:trPr>
        <w:tc>
          <w:tcPr>
            <w:tcW w:w="1000" w:type="dxa"/>
            <w:tcBorders>
              <w:top w:val="single" w:sz="4" w:space="0" w:color="auto"/>
              <w:left w:val="single" w:sz="4" w:space="0" w:color="auto"/>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Estructura</w:t>
            </w:r>
          </w:p>
        </w:tc>
        <w:tc>
          <w:tcPr>
            <w:tcW w:w="771" w:type="dxa"/>
            <w:tcBorders>
              <w:top w:val="single" w:sz="4" w:space="0" w:color="auto"/>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Abscisa</w:t>
            </w:r>
          </w:p>
        </w:tc>
        <w:tc>
          <w:tcPr>
            <w:tcW w:w="820" w:type="dxa"/>
            <w:tcBorders>
              <w:top w:val="single" w:sz="4" w:space="0" w:color="auto"/>
              <w:left w:val="nil"/>
              <w:bottom w:val="nil"/>
              <w:right w:val="single" w:sz="4" w:space="0" w:color="auto"/>
            </w:tcBorders>
            <w:shd w:val="clear" w:color="000000" w:fill="FFFFFF"/>
            <w:vAlign w:val="bottom"/>
          </w:tcPr>
          <w:p w:rsidR="008C30AA" w:rsidRPr="00FB2DB3" w:rsidRDefault="008C30AA" w:rsidP="006224EB">
            <w:pPr>
              <w:jc w:val="center"/>
              <w:rPr>
                <w:iCs w:val="0"/>
                <w:sz w:val="18"/>
                <w:szCs w:val="18"/>
                <w:lang w:eastAsia="es-CO"/>
              </w:rPr>
            </w:pPr>
            <w:r w:rsidRPr="00FB2DB3">
              <w:rPr>
                <w:iCs w:val="0"/>
                <w:sz w:val="18"/>
                <w:szCs w:val="18"/>
                <w:lang w:eastAsia="es-CO"/>
              </w:rPr>
              <w:t>Abscisa</w:t>
            </w:r>
          </w:p>
        </w:tc>
        <w:tc>
          <w:tcPr>
            <w:tcW w:w="820" w:type="dxa"/>
            <w:tcBorders>
              <w:top w:val="single" w:sz="4" w:space="0" w:color="auto"/>
              <w:left w:val="single" w:sz="4" w:space="0" w:color="auto"/>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Área</w:t>
            </w:r>
          </w:p>
        </w:tc>
        <w:tc>
          <w:tcPr>
            <w:tcW w:w="951" w:type="dxa"/>
            <w:tcBorders>
              <w:top w:val="single" w:sz="4" w:space="0" w:color="auto"/>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Pendiente</w:t>
            </w:r>
          </w:p>
        </w:tc>
        <w:tc>
          <w:tcPr>
            <w:tcW w:w="1276" w:type="dxa"/>
            <w:tcBorders>
              <w:top w:val="single" w:sz="4" w:space="0" w:color="auto"/>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Tiempo de</w:t>
            </w:r>
          </w:p>
        </w:tc>
        <w:tc>
          <w:tcPr>
            <w:tcW w:w="1200" w:type="dxa"/>
            <w:tcBorders>
              <w:top w:val="single" w:sz="4" w:space="0" w:color="auto"/>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Coeficiente</w:t>
            </w:r>
          </w:p>
        </w:tc>
        <w:tc>
          <w:tcPr>
            <w:tcW w:w="1200" w:type="dxa"/>
            <w:tcBorders>
              <w:top w:val="single" w:sz="4" w:space="0" w:color="auto"/>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Coeficiente</w:t>
            </w:r>
          </w:p>
        </w:tc>
        <w:tc>
          <w:tcPr>
            <w:tcW w:w="1200" w:type="dxa"/>
            <w:tcBorders>
              <w:top w:val="single" w:sz="4" w:space="0" w:color="auto"/>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Intensidad</w:t>
            </w:r>
          </w:p>
        </w:tc>
        <w:tc>
          <w:tcPr>
            <w:tcW w:w="1200" w:type="dxa"/>
            <w:tcBorders>
              <w:top w:val="single" w:sz="4" w:space="0" w:color="auto"/>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Intensidad</w:t>
            </w:r>
          </w:p>
        </w:tc>
        <w:tc>
          <w:tcPr>
            <w:tcW w:w="1200" w:type="dxa"/>
            <w:tcBorders>
              <w:top w:val="single" w:sz="4" w:space="0" w:color="auto"/>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Caudal</w:t>
            </w:r>
          </w:p>
        </w:tc>
        <w:tc>
          <w:tcPr>
            <w:tcW w:w="1200" w:type="dxa"/>
            <w:tcBorders>
              <w:top w:val="single" w:sz="4" w:space="0" w:color="auto"/>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Caudal</w:t>
            </w:r>
          </w:p>
        </w:tc>
      </w:tr>
      <w:tr w:rsidR="008C30AA" w:rsidRPr="00FB2DB3" w:rsidTr="006224EB">
        <w:trPr>
          <w:trHeight w:val="255"/>
          <w:tblHeader/>
        </w:trPr>
        <w:tc>
          <w:tcPr>
            <w:tcW w:w="1000" w:type="dxa"/>
            <w:tcBorders>
              <w:top w:val="nil"/>
              <w:left w:val="single" w:sz="4" w:space="0" w:color="auto"/>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de cruce</w:t>
            </w:r>
          </w:p>
        </w:tc>
        <w:tc>
          <w:tcPr>
            <w:tcW w:w="771" w:type="dxa"/>
            <w:tcBorders>
              <w:top w:val="nil"/>
              <w:left w:val="single" w:sz="4" w:space="0" w:color="auto"/>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D</w:t>
            </w:r>
            <w:r w:rsidR="006224EB">
              <w:rPr>
                <w:iCs w:val="0"/>
                <w:sz w:val="18"/>
                <w:szCs w:val="18"/>
                <w:lang w:eastAsia="es-CO"/>
              </w:rPr>
              <w:t>er</w:t>
            </w:r>
          </w:p>
        </w:tc>
        <w:tc>
          <w:tcPr>
            <w:tcW w:w="820" w:type="dxa"/>
            <w:tcBorders>
              <w:top w:val="nil"/>
              <w:left w:val="nil"/>
              <w:bottom w:val="nil"/>
              <w:right w:val="single" w:sz="4" w:space="0" w:color="auto"/>
            </w:tcBorders>
            <w:shd w:val="clear" w:color="000000" w:fill="FFFFFF"/>
            <w:vAlign w:val="bottom"/>
          </w:tcPr>
          <w:p w:rsidR="008C30AA" w:rsidRPr="00FB2DB3" w:rsidRDefault="008C30AA" w:rsidP="00D364BE">
            <w:pPr>
              <w:jc w:val="center"/>
              <w:rPr>
                <w:iCs w:val="0"/>
                <w:sz w:val="18"/>
                <w:szCs w:val="18"/>
                <w:lang w:eastAsia="es-CO"/>
              </w:rPr>
            </w:pPr>
            <w:proofErr w:type="spellStart"/>
            <w:r w:rsidRPr="00FB2DB3">
              <w:rPr>
                <w:iCs w:val="0"/>
                <w:sz w:val="18"/>
                <w:szCs w:val="18"/>
                <w:lang w:eastAsia="es-CO"/>
              </w:rPr>
              <w:t>I</w:t>
            </w:r>
            <w:r w:rsidR="006224EB">
              <w:rPr>
                <w:iCs w:val="0"/>
                <w:sz w:val="18"/>
                <w:szCs w:val="18"/>
                <w:lang w:eastAsia="es-CO"/>
              </w:rPr>
              <w:t>zq</w:t>
            </w:r>
            <w:proofErr w:type="spellEnd"/>
          </w:p>
        </w:tc>
        <w:tc>
          <w:tcPr>
            <w:tcW w:w="820" w:type="dxa"/>
            <w:tcBorders>
              <w:top w:val="nil"/>
              <w:left w:val="single" w:sz="4" w:space="0" w:color="auto"/>
              <w:bottom w:val="nil"/>
              <w:right w:val="single" w:sz="4" w:space="0" w:color="auto"/>
            </w:tcBorders>
            <w:shd w:val="clear" w:color="000000" w:fill="FFFFFF"/>
            <w:noWrap/>
            <w:vAlign w:val="bottom"/>
            <w:hideMark/>
          </w:tcPr>
          <w:p w:rsidR="008C30AA" w:rsidRPr="00FB2DB3" w:rsidRDefault="008C30AA" w:rsidP="006224EB">
            <w:pPr>
              <w:jc w:val="left"/>
              <w:rPr>
                <w:iCs w:val="0"/>
                <w:sz w:val="18"/>
                <w:szCs w:val="18"/>
                <w:lang w:eastAsia="es-CO"/>
              </w:rPr>
            </w:pPr>
            <w:r w:rsidRPr="00FB2DB3">
              <w:rPr>
                <w:iCs w:val="0"/>
                <w:sz w:val="18"/>
                <w:szCs w:val="18"/>
                <w:lang w:eastAsia="es-CO"/>
              </w:rPr>
              <w:t> </w:t>
            </w:r>
          </w:p>
        </w:tc>
        <w:tc>
          <w:tcPr>
            <w:tcW w:w="951" w:type="dxa"/>
            <w:tcBorders>
              <w:top w:val="nil"/>
              <w:left w:val="single" w:sz="4" w:space="0" w:color="auto"/>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media</w:t>
            </w:r>
          </w:p>
        </w:tc>
        <w:tc>
          <w:tcPr>
            <w:tcW w:w="1276" w:type="dxa"/>
            <w:tcBorders>
              <w:top w:val="nil"/>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concentración</w:t>
            </w:r>
          </w:p>
        </w:tc>
        <w:tc>
          <w:tcPr>
            <w:tcW w:w="1200" w:type="dxa"/>
            <w:tcBorders>
              <w:top w:val="nil"/>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escorrentía</w:t>
            </w:r>
          </w:p>
        </w:tc>
        <w:tc>
          <w:tcPr>
            <w:tcW w:w="1200" w:type="dxa"/>
            <w:tcBorders>
              <w:top w:val="nil"/>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escorrentía</w:t>
            </w:r>
          </w:p>
        </w:tc>
        <w:tc>
          <w:tcPr>
            <w:tcW w:w="1200" w:type="dxa"/>
            <w:tcBorders>
              <w:top w:val="nil"/>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10 años</w:t>
            </w:r>
          </w:p>
        </w:tc>
        <w:tc>
          <w:tcPr>
            <w:tcW w:w="1200" w:type="dxa"/>
            <w:tcBorders>
              <w:top w:val="nil"/>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25 años</w:t>
            </w:r>
          </w:p>
        </w:tc>
        <w:tc>
          <w:tcPr>
            <w:tcW w:w="1200" w:type="dxa"/>
            <w:tcBorders>
              <w:top w:val="nil"/>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10 años</w:t>
            </w:r>
          </w:p>
        </w:tc>
        <w:tc>
          <w:tcPr>
            <w:tcW w:w="1200" w:type="dxa"/>
            <w:tcBorders>
              <w:top w:val="nil"/>
              <w:left w:val="nil"/>
              <w:bottom w:val="nil"/>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25 años</w:t>
            </w:r>
          </w:p>
        </w:tc>
      </w:tr>
      <w:tr w:rsidR="008C30AA" w:rsidRPr="00FB2DB3" w:rsidTr="006224EB">
        <w:trPr>
          <w:trHeight w:val="255"/>
          <w:tblHeader/>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 </w:t>
            </w:r>
          </w:p>
        </w:tc>
        <w:tc>
          <w:tcPr>
            <w:tcW w:w="771" w:type="dxa"/>
            <w:tcBorders>
              <w:top w:val="nil"/>
              <w:left w:val="nil"/>
              <w:bottom w:val="single" w:sz="4" w:space="0" w:color="auto"/>
              <w:right w:val="single" w:sz="4" w:space="0" w:color="auto"/>
            </w:tcBorders>
            <w:shd w:val="clear" w:color="000000" w:fill="FFFFFF"/>
            <w:noWrap/>
            <w:vAlign w:val="bottom"/>
            <w:hideMark/>
          </w:tcPr>
          <w:p w:rsidR="008C30AA" w:rsidRPr="00FB2DB3" w:rsidRDefault="006224EB" w:rsidP="006224EB">
            <w:pPr>
              <w:jc w:val="center"/>
              <w:rPr>
                <w:iCs w:val="0"/>
                <w:sz w:val="18"/>
                <w:szCs w:val="18"/>
                <w:lang w:eastAsia="es-CO"/>
              </w:rPr>
            </w:pPr>
            <w:r>
              <w:rPr>
                <w:iCs w:val="0"/>
                <w:sz w:val="18"/>
                <w:szCs w:val="18"/>
                <w:lang w:eastAsia="es-CO"/>
              </w:rPr>
              <w:t>m</w:t>
            </w:r>
          </w:p>
        </w:tc>
        <w:tc>
          <w:tcPr>
            <w:tcW w:w="820" w:type="dxa"/>
            <w:tcBorders>
              <w:top w:val="nil"/>
              <w:left w:val="nil"/>
              <w:bottom w:val="single" w:sz="4" w:space="0" w:color="auto"/>
              <w:right w:val="single" w:sz="4" w:space="0" w:color="auto"/>
            </w:tcBorders>
            <w:shd w:val="clear" w:color="000000" w:fill="FFFFFF"/>
            <w:vAlign w:val="bottom"/>
          </w:tcPr>
          <w:p w:rsidR="008C30AA" w:rsidRPr="00FB2DB3" w:rsidRDefault="006224EB" w:rsidP="006224EB">
            <w:pPr>
              <w:jc w:val="center"/>
              <w:rPr>
                <w:iCs w:val="0"/>
                <w:sz w:val="18"/>
                <w:szCs w:val="18"/>
                <w:lang w:eastAsia="es-CO"/>
              </w:rPr>
            </w:pPr>
            <w:r>
              <w:rPr>
                <w:iCs w:val="0"/>
                <w:sz w:val="18"/>
                <w:szCs w:val="18"/>
                <w:lang w:eastAsia="es-CO"/>
              </w:rPr>
              <w:t>m</w:t>
            </w:r>
          </w:p>
        </w:tc>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Ha</w:t>
            </w:r>
          </w:p>
        </w:tc>
        <w:tc>
          <w:tcPr>
            <w:tcW w:w="951" w:type="dxa"/>
            <w:tcBorders>
              <w:top w:val="nil"/>
              <w:left w:val="nil"/>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m/m</w:t>
            </w:r>
          </w:p>
        </w:tc>
        <w:tc>
          <w:tcPr>
            <w:tcW w:w="1276" w:type="dxa"/>
            <w:tcBorders>
              <w:top w:val="nil"/>
              <w:left w:val="nil"/>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min</w:t>
            </w:r>
          </w:p>
        </w:tc>
        <w:tc>
          <w:tcPr>
            <w:tcW w:w="1200" w:type="dxa"/>
            <w:tcBorders>
              <w:top w:val="nil"/>
              <w:left w:val="nil"/>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10 años</w:t>
            </w:r>
          </w:p>
        </w:tc>
        <w:tc>
          <w:tcPr>
            <w:tcW w:w="1200" w:type="dxa"/>
            <w:tcBorders>
              <w:top w:val="nil"/>
              <w:left w:val="nil"/>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25 años</w:t>
            </w:r>
          </w:p>
        </w:tc>
        <w:tc>
          <w:tcPr>
            <w:tcW w:w="1200" w:type="dxa"/>
            <w:tcBorders>
              <w:top w:val="nil"/>
              <w:left w:val="nil"/>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mm/</w:t>
            </w:r>
            <w:proofErr w:type="spellStart"/>
            <w:r w:rsidRPr="00FB2DB3">
              <w:rPr>
                <w:iCs w:val="0"/>
                <w:sz w:val="18"/>
                <w:szCs w:val="18"/>
                <w:lang w:eastAsia="es-CO"/>
              </w:rPr>
              <w:t>hr</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mm/</w:t>
            </w:r>
            <w:proofErr w:type="spellStart"/>
            <w:r w:rsidRPr="00FB2DB3">
              <w:rPr>
                <w:iCs w:val="0"/>
                <w:sz w:val="18"/>
                <w:szCs w:val="18"/>
                <w:lang w:eastAsia="es-CO"/>
              </w:rPr>
              <w:t>hr</w:t>
            </w:r>
            <w:proofErr w:type="spellEnd"/>
          </w:p>
        </w:tc>
        <w:tc>
          <w:tcPr>
            <w:tcW w:w="1200" w:type="dxa"/>
            <w:tcBorders>
              <w:top w:val="nil"/>
              <w:left w:val="nil"/>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m3/s</w:t>
            </w:r>
          </w:p>
        </w:tc>
        <w:tc>
          <w:tcPr>
            <w:tcW w:w="1200" w:type="dxa"/>
            <w:tcBorders>
              <w:top w:val="nil"/>
              <w:left w:val="nil"/>
              <w:bottom w:val="single" w:sz="4" w:space="0" w:color="auto"/>
              <w:right w:val="single" w:sz="4" w:space="0" w:color="auto"/>
            </w:tcBorders>
            <w:shd w:val="clear" w:color="000000" w:fill="FFFFFF"/>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m3/s</w:t>
            </w:r>
          </w:p>
        </w:tc>
      </w:tr>
      <w:tr w:rsidR="008C30AA" w:rsidRPr="00FB2DB3" w:rsidTr="006224EB">
        <w:trPr>
          <w:trHeight w:val="255"/>
          <w:tblHeader/>
        </w:trPr>
        <w:tc>
          <w:tcPr>
            <w:tcW w:w="1000" w:type="dxa"/>
            <w:tcBorders>
              <w:top w:val="nil"/>
              <w:left w:val="single" w:sz="4" w:space="0" w:color="auto"/>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w:t>
            </w:r>
          </w:p>
        </w:tc>
        <w:tc>
          <w:tcPr>
            <w:tcW w:w="771" w:type="dxa"/>
            <w:tcBorders>
              <w:top w:val="nil"/>
              <w:left w:val="nil"/>
              <w:bottom w:val="single" w:sz="4" w:space="0" w:color="auto"/>
              <w:right w:val="single" w:sz="4" w:space="0" w:color="auto"/>
            </w:tcBorders>
            <w:shd w:val="clear" w:color="auto" w:fill="auto"/>
            <w:vAlign w:val="bottom"/>
            <w:hideMark/>
          </w:tcPr>
          <w:p w:rsidR="008C30AA" w:rsidRPr="00DA1675" w:rsidRDefault="008C30AA" w:rsidP="006224EB">
            <w:pPr>
              <w:jc w:val="center"/>
              <w:rPr>
                <w:iCs w:val="0"/>
                <w:sz w:val="18"/>
                <w:szCs w:val="18"/>
                <w:lang w:eastAsia="es-CO"/>
              </w:rPr>
            </w:pPr>
            <w:r w:rsidRPr="00DA1675">
              <w:rPr>
                <w:iCs w:val="0"/>
                <w:sz w:val="18"/>
                <w:szCs w:val="18"/>
                <w:lang w:eastAsia="es-CO"/>
              </w:rPr>
              <w:t>K0+120</w:t>
            </w:r>
          </w:p>
        </w:tc>
        <w:tc>
          <w:tcPr>
            <w:tcW w:w="820" w:type="dxa"/>
            <w:tcBorders>
              <w:top w:val="single" w:sz="4" w:space="0" w:color="auto"/>
              <w:left w:val="nil"/>
              <w:bottom w:val="single" w:sz="4" w:space="0" w:color="auto"/>
              <w:right w:val="single" w:sz="4" w:space="0" w:color="auto"/>
            </w:tcBorders>
            <w:vAlign w:val="bottom"/>
          </w:tcPr>
          <w:p w:rsidR="008C30AA" w:rsidRPr="00DA1675" w:rsidRDefault="008C30AA" w:rsidP="006224EB">
            <w:pPr>
              <w:jc w:val="center"/>
              <w:rPr>
                <w:iCs w:val="0"/>
                <w:sz w:val="18"/>
                <w:szCs w:val="18"/>
                <w:lang w:eastAsia="es-CO"/>
              </w:rPr>
            </w:pPr>
            <w:r w:rsidRPr="00DA1675">
              <w:rPr>
                <w:iCs w:val="0"/>
                <w:sz w:val="18"/>
                <w:szCs w:val="18"/>
                <w:lang w:eastAsia="es-CO"/>
              </w:rPr>
              <w:t>K0+120</w:t>
            </w:r>
          </w:p>
        </w:tc>
        <w:tc>
          <w:tcPr>
            <w:tcW w:w="820" w:type="dxa"/>
            <w:tcBorders>
              <w:top w:val="nil"/>
              <w:left w:val="single" w:sz="4" w:space="0" w:color="auto"/>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32,64</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0,01</w:t>
            </w:r>
          </w:p>
        </w:tc>
        <w:tc>
          <w:tcPr>
            <w:tcW w:w="1276" w:type="dxa"/>
            <w:tcBorders>
              <w:top w:val="nil"/>
              <w:left w:val="nil"/>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10,0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0,44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0,50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128</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5,09</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7,01</w:t>
            </w:r>
          </w:p>
        </w:tc>
      </w:tr>
      <w:tr w:rsidR="008C30AA" w:rsidRPr="00FB2DB3" w:rsidTr="006224EB">
        <w:trPr>
          <w:trHeight w:val="255"/>
          <w:tblHeader/>
        </w:trPr>
        <w:tc>
          <w:tcPr>
            <w:tcW w:w="1000" w:type="dxa"/>
            <w:tcBorders>
              <w:top w:val="nil"/>
              <w:left w:val="single" w:sz="4" w:space="0" w:color="auto"/>
              <w:bottom w:val="single" w:sz="4" w:space="0" w:color="auto"/>
              <w:right w:val="single" w:sz="4" w:space="0" w:color="auto"/>
            </w:tcBorders>
            <w:shd w:val="clear" w:color="auto" w:fill="auto"/>
            <w:vAlign w:val="bottom"/>
            <w:hideMark/>
          </w:tcPr>
          <w:p w:rsidR="008C30AA" w:rsidRPr="00A769B1" w:rsidRDefault="008C30AA" w:rsidP="006224EB">
            <w:pPr>
              <w:jc w:val="center"/>
              <w:rPr>
                <w:iCs w:val="0"/>
                <w:sz w:val="18"/>
                <w:szCs w:val="18"/>
                <w:lang w:eastAsia="es-CO"/>
              </w:rPr>
            </w:pPr>
            <w:r w:rsidRPr="00A769B1">
              <w:rPr>
                <w:iCs w:val="0"/>
                <w:sz w:val="18"/>
                <w:szCs w:val="18"/>
                <w:lang w:eastAsia="es-CO"/>
              </w:rPr>
              <w:t>2</w:t>
            </w:r>
          </w:p>
        </w:tc>
        <w:tc>
          <w:tcPr>
            <w:tcW w:w="771" w:type="dxa"/>
            <w:tcBorders>
              <w:top w:val="nil"/>
              <w:left w:val="nil"/>
              <w:bottom w:val="single" w:sz="4" w:space="0" w:color="auto"/>
              <w:right w:val="single" w:sz="4" w:space="0" w:color="auto"/>
            </w:tcBorders>
            <w:shd w:val="clear" w:color="auto" w:fill="auto"/>
            <w:vAlign w:val="bottom"/>
            <w:hideMark/>
          </w:tcPr>
          <w:p w:rsidR="008C30AA" w:rsidRPr="00A769B1" w:rsidRDefault="008C30AA" w:rsidP="006224EB">
            <w:pPr>
              <w:jc w:val="center"/>
              <w:rPr>
                <w:iCs w:val="0"/>
                <w:sz w:val="18"/>
                <w:szCs w:val="18"/>
                <w:lang w:eastAsia="es-CO"/>
              </w:rPr>
            </w:pPr>
            <w:r w:rsidRPr="00A769B1">
              <w:rPr>
                <w:iCs w:val="0"/>
                <w:sz w:val="18"/>
                <w:szCs w:val="18"/>
                <w:lang w:eastAsia="es-CO"/>
              </w:rPr>
              <w:t>K0+321</w:t>
            </w:r>
          </w:p>
        </w:tc>
        <w:tc>
          <w:tcPr>
            <w:tcW w:w="820" w:type="dxa"/>
            <w:tcBorders>
              <w:top w:val="single" w:sz="4" w:space="0" w:color="auto"/>
              <w:left w:val="nil"/>
              <w:bottom w:val="single" w:sz="4" w:space="0" w:color="auto"/>
              <w:right w:val="single" w:sz="4" w:space="0" w:color="auto"/>
            </w:tcBorders>
            <w:vAlign w:val="bottom"/>
          </w:tcPr>
          <w:p w:rsidR="008C30AA" w:rsidRPr="00A769B1" w:rsidRDefault="008C30AA" w:rsidP="006224EB">
            <w:pPr>
              <w:jc w:val="center"/>
              <w:rPr>
                <w:iCs w:val="0"/>
                <w:sz w:val="18"/>
                <w:szCs w:val="18"/>
                <w:lang w:eastAsia="es-CO"/>
              </w:rPr>
            </w:pPr>
            <w:r w:rsidRPr="00A769B1">
              <w:rPr>
                <w:iCs w:val="0"/>
                <w:sz w:val="18"/>
                <w:szCs w:val="18"/>
                <w:lang w:eastAsia="es-CO"/>
              </w:rPr>
              <w:t>K0+325</w:t>
            </w:r>
          </w:p>
        </w:tc>
        <w:tc>
          <w:tcPr>
            <w:tcW w:w="820" w:type="dxa"/>
            <w:tcBorders>
              <w:top w:val="nil"/>
              <w:left w:val="single" w:sz="4" w:space="0" w:color="auto"/>
              <w:bottom w:val="single" w:sz="4" w:space="0" w:color="auto"/>
              <w:right w:val="single" w:sz="4" w:space="0" w:color="auto"/>
            </w:tcBorders>
            <w:shd w:val="clear" w:color="auto" w:fill="auto"/>
            <w:vAlign w:val="bottom"/>
            <w:hideMark/>
          </w:tcPr>
          <w:p w:rsidR="008C30AA" w:rsidRPr="00A769B1" w:rsidRDefault="008C30AA" w:rsidP="006224EB">
            <w:pPr>
              <w:jc w:val="center"/>
              <w:rPr>
                <w:iCs w:val="0"/>
                <w:sz w:val="18"/>
                <w:szCs w:val="18"/>
                <w:lang w:eastAsia="es-CO"/>
              </w:rPr>
            </w:pPr>
            <w:r w:rsidRPr="00A769B1">
              <w:rPr>
                <w:iCs w:val="0"/>
                <w:sz w:val="18"/>
                <w:szCs w:val="18"/>
                <w:lang w:eastAsia="es-CO"/>
              </w:rPr>
              <w:t>34,96</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0,01</w:t>
            </w:r>
          </w:p>
        </w:tc>
        <w:tc>
          <w:tcPr>
            <w:tcW w:w="1276" w:type="dxa"/>
            <w:tcBorders>
              <w:top w:val="nil"/>
              <w:left w:val="nil"/>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10,0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0,44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0,50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128</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5,45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7,51</w:t>
            </w:r>
          </w:p>
        </w:tc>
      </w:tr>
      <w:tr w:rsidR="008C30AA" w:rsidRPr="00FB2DB3" w:rsidTr="006224EB">
        <w:trPr>
          <w:trHeight w:val="255"/>
          <w:tblHeader/>
        </w:trPr>
        <w:tc>
          <w:tcPr>
            <w:tcW w:w="1000" w:type="dxa"/>
            <w:tcBorders>
              <w:top w:val="nil"/>
              <w:left w:val="single" w:sz="4" w:space="0" w:color="auto"/>
              <w:bottom w:val="single" w:sz="4" w:space="0" w:color="auto"/>
              <w:right w:val="single" w:sz="4" w:space="0" w:color="auto"/>
            </w:tcBorders>
            <w:shd w:val="clear" w:color="auto" w:fill="auto"/>
            <w:vAlign w:val="bottom"/>
            <w:hideMark/>
          </w:tcPr>
          <w:p w:rsidR="008C30AA" w:rsidRPr="00A26BAD" w:rsidRDefault="008C30AA" w:rsidP="006224EB">
            <w:pPr>
              <w:jc w:val="center"/>
              <w:rPr>
                <w:iCs w:val="0"/>
                <w:sz w:val="18"/>
                <w:szCs w:val="18"/>
                <w:lang w:eastAsia="es-CO"/>
              </w:rPr>
            </w:pPr>
            <w:r w:rsidRPr="00A26BAD">
              <w:rPr>
                <w:iCs w:val="0"/>
                <w:sz w:val="18"/>
                <w:szCs w:val="18"/>
                <w:lang w:eastAsia="es-CO"/>
              </w:rPr>
              <w:t>3</w:t>
            </w:r>
          </w:p>
        </w:tc>
        <w:tc>
          <w:tcPr>
            <w:tcW w:w="771" w:type="dxa"/>
            <w:tcBorders>
              <w:top w:val="nil"/>
              <w:left w:val="nil"/>
              <w:bottom w:val="single" w:sz="4" w:space="0" w:color="auto"/>
              <w:right w:val="single" w:sz="4" w:space="0" w:color="auto"/>
            </w:tcBorders>
            <w:shd w:val="clear" w:color="auto" w:fill="auto"/>
            <w:vAlign w:val="bottom"/>
            <w:hideMark/>
          </w:tcPr>
          <w:p w:rsidR="008C30AA" w:rsidRPr="00A26BAD" w:rsidRDefault="008C30AA" w:rsidP="006224EB">
            <w:pPr>
              <w:jc w:val="center"/>
              <w:rPr>
                <w:iCs w:val="0"/>
                <w:sz w:val="18"/>
                <w:szCs w:val="18"/>
                <w:lang w:eastAsia="es-CO"/>
              </w:rPr>
            </w:pPr>
            <w:r w:rsidRPr="00A26BAD">
              <w:rPr>
                <w:iCs w:val="0"/>
                <w:sz w:val="18"/>
                <w:szCs w:val="18"/>
                <w:lang w:eastAsia="es-CO"/>
              </w:rPr>
              <w:t>K0+440</w:t>
            </w:r>
          </w:p>
        </w:tc>
        <w:tc>
          <w:tcPr>
            <w:tcW w:w="820" w:type="dxa"/>
            <w:tcBorders>
              <w:top w:val="single" w:sz="4" w:space="0" w:color="auto"/>
              <w:left w:val="nil"/>
              <w:bottom w:val="single" w:sz="4" w:space="0" w:color="auto"/>
              <w:right w:val="single" w:sz="4" w:space="0" w:color="auto"/>
            </w:tcBorders>
            <w:vAlign w:val="bottom"/>
          </w:tcPr>
          <w:p w:rsidR="008C30AA" w:rsidRPr="00A26BAD" w:rsidRDefault="008C30AA" w:rsidP="006224EB">
            <w:pPr>
              <w:jc w:val="center"/>
              <w:rPr>
                <w:iCs w:val="0"/>
                <w:sz w:val="18"/>
                <w:szCs w:val="18"/>
                <w:lang w:eastAsia="es-CO"/>
              </w:rPr>
            </w:pPr>
            <w:r w:rsidRPr="00A26BAD">
              <w:rPr>
                <w:iCs w:val="0"/>
                <w:sz w:val="18"/>
                <w:szCs w:val="18"/>
                <w:lang w:eastAsia="es-CO"/>
              </w:rPr>
              <w:t>K0+440</w:t>
            </w:r>
          </w:p>
        </w:tc>
        <w:tc>
          <w:tcPr>
            <w:tcW w:w="820" w:type="dxa"/>
            <w:tcBorders>
              <w:top w:val="nil"/>
              <w:left w:val="single" w:sz="4" w:space="0" w:color="auto"/>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44,84</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0,01</w:t>
            </w:r>
          </w:p>
        </w:tc>
        <w:tc>
          <w:tcPr>
            <w:tcW w:w="1276" w:type="dxa"/>
            <w:tcBorders>
              <w:top w:val="nil"/>
              <w:left w:val="nil"/>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10,0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0,44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0,50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128</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6,89</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8.0</w:t>
            </w:r>
          </w:p>
        </w:tc>
      </w:tr>
      <w:tr w:rsidR="008C30AA" w:rsidRPr="00FB2DB3" w:rsidTr="006224EB">
        <w:trPr>
          <w:trHeight w:val="255"/>
          <w:tblHeader/>
        </w:trPr>
        <w:tc>
          <w:tcPr>
            <w:tcW w:w="1000" w:type="dxa"/>
            <w:tcBorders>
              <w:top w:val="nil"/>
              <w:left w:val="single" w:sz="4" w:space="0" w:color="auto"/>
              <w:bottom w:val="single" w:sz="4" w:space="0" w:color="auto"/>
              <w:right w:val="single" w:sz="4" w:space="0" w:color="auto"/>
            </w:tcBorders>
            <w:shd w:val="clear" w:color="auto" w:fill="auto"/>
            <w:vAlign w:val="bottom"/>
            <w:hideMark/>
          </w:tcPr>
          <w:p w:rsidR="008C30AA" w:rsidRPr="000E6434" w:rsidRDefault="008C30AA" w:rsidP="006224EB">
            <w:pPr>
              <w:jc w:val="center"/>
              <w:rPr>
                <w:iCs w:val="0"/>
                <w:sz w:val="18"/>
                <w:szCs w:val="18"/>
                <w:lang w:eastAsia="es-CO"/>
              </w:rPr>
            </w:pPr>
            <w:r w:rsidRPr="000E6434">
              <w:rPr>
                <w:iCs w:val="0"/>
                <w:sz w:val="18"/>
                <w:szCs w:val="18"/>
                <w:lang w:eastAsia="es-CO"/>
              </w:rPr>
              <w:t>4</w:t>
            </w:r>
          </w:p>
        </w:tc>
        <w:tc>
          <w:tcPr>
            <w:tcW w:w="771" w:type="dxa"/>
            <w:tcBorders>
              <w:top w:val="nil"/>
              <w:left w:val="nil"/>
              <w:bottom w:val="single" w:sz="4" w:space="0" w:color="auto"/>
              <w:right w:val="single" w:sz="4" w:space="0" w:color="auto"/>
            </w:tcBorders>
            <w:shd w:val="clear" w:color="auto" w:fill="auto"/>
            <w:vAlign w:val="bottom"/>
            <w:hideMark/>
          </w:tcPr>
          <w:p w:rsidR="008C30AA" w:rsidRPr="000E6434" w:rsidRDefault="008C30AA" w:rsidP="006224EB">
            <w:pPr>
              <w:jc w:val="center"/>
              <w:rPr>
                <w:iCs w:val="0"/>
                <w:sz w:val="18"/>
                <w:szCs w:val="18"/>
                <w:lang w:eastAsia="es-CO"/>
              </w:rPr>
            </w:pPr>
            <w:r w:rsidRPr="000E6434">
              <w:rPr>
                <w:iCs w:val="0"/>
                <w:sz w:val="18"/>
                <w:szCs w:val="18"/>
                <w:lang w:eastAsia="es-CO"/>
              </w:rPr>
              <w:t>K0+480</w:t>
            </w:r>
          </w:p>
        </w:tc>
        <w:tc>
          <w:tcPr>
            <w:tcW w:w="820" w:type="dxa"/>
            <w:tcBorders>
              <w:top w:val="single" w:sz="4" w:space="0" w:color="auto"/>
              <w:left w:val="nil"/>
              <w:bottom w:val="single" w:sz="4" w:space="0" w:color="auto"/>
              <w:right w:val="single" w:sz="4" w:space="0" w:color="auto"/>
            </w:tcBorders>
            <w:vAlign w:val="bottom"/>
          </w:tcPr>
          <w:p w:rsidR="008C30AA" w:rsidRPr="000E6434" w:rsidRDefault="008C30AA" w:rsidP="006224EB">
            <w:pPr>
              <w:jc w:val="center"/>
              <w:rPr>
                <w:iCs w:val="0"/>
                <w:sz w:val="18"/>
                <w:szCs w:val="18"/>
                <w:lang w:eastAsia="es-CO"/>
              </w:rPr>
            </w:pPr>
            <w:r w:rsidRPr="000E6434">
              <w:rPr>
                <w:iCs w:val="0"/>
                <w:sz w:val="18"/>
                <w:szCs w:val="18"/>
                <w:lang w:eastAsia="es-CO"/>
              </w:rPr>
              <w:t>K0+480</w:t>
            </w:r>
          </w:p>
        </w:tc>
        <w:tc>
          <w:tcPr>
            <w:tcW w:w="820" w:type="dxa"/>
            <w:tcBorders>
              <w:top w:val="nil"/>
              <w:left w:val="single" w:sz="4" w:space="0" w:color="auto"/>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44,84</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0,01</w:t>
            </w:r>
          </w:p>
        </w:tc>
        <w:tc>
          <w:tcPr>
            <w:tcW w:w="1276" w:type="dxa"/>
            <w:tcBorders>
              <w:top w:val="nil"/>
              <w:left w:val="nil"/>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10,0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0,44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0,50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128</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6,89</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8.0</w:t>
            </w:r>
          </w:p>
        </w:tc>
      </w:tr>
      <w:tr w:rsidR="008C30AA" w:rsidRPr="00FB2DB3" w:rsidTr="006224EB">
        <w:trPr>
          <w:trHeight w:val="255"/>
          <w:tblHeader/>
        </w:trPr>
        <w:tc>
          <w:tcPr>
            <w:tcW w:w="1000" w:type="dxa"/>
            <w:tcBorders>
              <w:top w:val="nil"/>
              <w:left w:val="single" w:sz="4" w:space="0" w:color="auto"/>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Pr>
                <w:iCs w:val="0"/>
                <w:sz w:val="18"/>
                <w:szCs w:val="18"/>
                <w:lang w:eastAsia="es-CO"/>
              </w:rPr>
              <w:t>5</w:t>
            </w:r>
          </w:p>
        </w:tc>
        <w:tc>
          <w:tcPr>
            <w:tcW w:w="771" w:type="dxa"/>
            <w:tcBorders>
              <w:top w:val="nil"/>
              <w:left w:val="nil"/>
              <w:bottom w:val="single" w:sz="4" w:space="0" w:color="auto"/>
              <w:right w:val="single" w:sz="4" w:space="0" w:color="auto"/>
            </w:tcBorders>
            <w:shd w:val="clear" w:color="auto" w:fill="auto"/>
            <w:vAlign w:val="bottom"/>
            <w:hideMark/>
          </w:tcPr>
          <w:p w:rsidR="008C30AA" w:rsidRPr="000E6434" w:rsidRDefault="008C30AA" w:rsidP="006224EB">
            <w:pPr>
              <w:jc w:val="center"/>
              <w:rPr>
                <w:iCs w:val="0"/>
                <w:sz w:val="18"/>
                <w:szCs w:val="18"/>
                <w:lang w:eastAsia="es-CO"/>
              </w:rPr>
            </w:pPr>
            <w:r w:rsidRPr="000E6434">
              <w:rPr>
                <w:iCs w:val="0"/>
                <w:sz w:val="18"/>
                <w:szCs w:val="18"/>
                <w:lang w:eastAsia="es-CO"/>
              </w:rPr>
              <w:t>K0+534</w:t>
            </w:r>
          </w:p>
        </w:tc>
        <w:tc>
          <w:tcPr>
            <w:tcW w:w="820" w:type="dxa"/>
            <w:tcBorders>
              <w:top w:val="single" w:sz="4" w:space="0" w:color="auto"/>
              <w:left w:val="nil"/>
              <w:bottom w:val="single" w:sz="4" w:space="0" w:color="auto"/>
              <w:right w:val="single" w:sz="4" w:space="0" w:color="auto"/>
            </w:tcBorders>
            <w:vAlign w:val="bottom"/>
          </w:tcPr>
          <w:p w:rsidR="008C30AA" w:rsidRPr="000E6434" w:rsidRDefault="008C30AA" w:rsidP="006224EB">
            <w:pPr>
              <w:jc w:val="center"/>
              <w:rPr>
                <w:iCs w:val="0"/>
                <w:sz w:val="18"/>
                <w:szCs w:val="18"/>
                <w:lang w:eastAsia="es-CO"/>
              </w:rPr>
            </w:pPr>
            <w:r w:rsidRPr="000E6434">
              <w:rPr>
                <w:iCs w:val="0"/>
                <w:sz w:val="18"/>
                <w:szCs w:val="18"/>
                <w:lang w:eastAsia="es-CO"/>
              </w:rPr>
              <w:t>K0+534</w:t>
            </w:r>
          </w:p>
        </w:tc>
        <w:tc>
          <w:tcPr>
            <w:tcW w:w="820" w:type="dxa"/>
            <w:tcBorders>
              <w:top w:val="nil"/>
              <w:left w:val="single" w:sz="4" w:space="0" w:color="auto"/>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44,84</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0,01</w:t>
            </w:r>
          </w:p>
        </w:tc>
        <w:tc>
          <w:tcPr>
            <w:tcW w:w="1276" w:type="dxa"/>
            <w:tcBorders>
              <w:top w:val="nil"/>
              <w:left w:val="nil"/>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10,0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0,44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0,50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128</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6,89</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8.0</w:t>
            </w:r>
          </w:p>
        </w:tc>
      </w:tr>
      <w:tr w:rsidR="008C30AA" w:rsidRPr="00FB2DB3" w:rsidTr="006224EB">
        <w:trPr>
          <w:trHeight w:val="255"/>
          <w:tblHeader/>
        </w:trPr>
        <w:tc>
          <w:tcPr>
            <w:tcW w:w="1000" w:type="dxa"/>
            <w:tcBorders>
              <w:top w:val="nil"/>
              <w:left w:val="single" w:sz="4" w:space="0" w:color="auto"/>
              <w:bottom w:val="single" w:sz="4" w:space="0" w:color="auto"/>
              <w:right w:val="single" w:sz="4" w:space="0" w:color="auto"/>
            </w:tcBorders>
            <w:shd w:val="clear" w:color="auto" w:fill="auto"/>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6</w:t>
            </w:r>
          </w:p>
        </w:tc>
        <w:tc>
          <w:tcPr>
            <w:tcW w:w="771" w:type="dxa"/>
            <w:tcBorders>
              <w:top w:val="nil"/>
              <w:left w:val="nil"/>
              <w:bottom w:val="single" w:sz="4" w:space="0" w:color="auto"/>
              <w:right w:val="single" w:sz="4" w:space="0" w:color="auto"/>
            </w:tcBorders>
            <w:shd w:val="clear" w:color="auto" w:fill="auto"/>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K0+790</w:t>
            </w:r>
          </w:p>
        </w:tc>
        <w:tc>
          <w:tcPr>
            <w:tcW w:w="820" w:type="dxa"/>
            <w:tcBorders>
              <w:top w:val="single" w:sz="4" w:space="0" w:color="auto"/>
              <w:left w:val="nil"/>
              <w:bottom w:val="single" w:sz="4" w:space="0" w:color="auto"/>
              <w:right w:val="single" w:sz="4" w:space="0" w:color="auto"/>
            </w:tcBorders>
            <w:vAlign w:val="bottom"/>
          </w:tcPr>
          <w:p w:rsidR="008C30AA" w:rsidRPr="007E3448" w:rsidRDefault="008C30AA" w:rsidP="006224EB">
            <w:pPr>
              <w:jc w:val="center"/>
              <w:rPr>
                <w:iCs w:val="0"/>
                <w:sz w:val="18"/>
                <w:szCs w:val="18"/>
                <w:lang w:eastAsia="es-CO"/>
              </w:rPr>
            </w:pPr>
            <w:r w:rsidRPr="007E3448">
              <w:rPr>
                <w:iCs w:val="0"/>
                <w:sz w:val="18"/>
                <w:szCs w:val="18"/>
                <w:lang w:eastAsia="es-CO"/>
              </w:rPr>
              <w:t>K0+790</w:t>
            </w:r>
          </w:p>
        </w:tc>
        <w:tc>
          <w:tcPr>
            <w:tcW w:w="820" w:type="dxa"/>
            <w:tcBorders>
              <w:top w:val="nil"/>
              <w:left w:val="single" w:sz="4" w:space="0" w:color="auto"/>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30.00</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0,01</w:t>
            </w:r>
          </w:p>
        </w:tc>
        <w:tc>
          <w:tcPr>
            <w:tcW w:w="1276" w:type="dxa"/>
            <w:tcBorders>
              <w:top w:val="nil"/>
              <w:left w:val="nil"/>
              <w:bottom w:val="single" w:sz="4" w:space="0" w:color="auto"/>
              <w:right w:val="single" w:sz="4" w:space="0" w:color="auto"/>
            </w:tcBorders>
            <w:shd w:val="clear" w:color="auto" w:fill="auto"/>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10,0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0,44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0,50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128</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5.0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FB2DB3">
              <w:rPr>
                <w:iCs w:val="0"/>
                <w:sz w:val="18"/>
                <w:szCs w:val="18"/>
                <w:lang w:eastAsia="es-CO"/>
              </w:rPr>
              <w:t>7.0</w:t>
            </w:r>
          </w:p>
        </w:tc>
      </w:tr>
      <w:tr w:rsidR="008C30AA" w:rsidRPr="00096943" w:rsidTr="006224EB">
        <w:trPr>
          <w:trHeight w:val="255"/>
          <w:tblHeader/>
        </w:trPr>
        <w:tc>
          <w:tcPr>
            <w:tcW w:w="1000" w:type="dxa"/>
            <w:tcBorders>
              <w:top w:val="nil"/>
              <w:left w:val="single" w:sz="4" w:space="0" w:color="auto"/>
              <w:bottom w:val="single" w:sz="4" w:space="0" w:color="auto"/>
              <w:right w:val="single" w:sz="4" w:space="0" w:color="auto"/>
            </w:tcBorders>
            <w:shd w:val="clear" w:color="auto" w:fill="auto"/>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7</w:t>
            </w:r>
          </w:p>
        </w:tc>
        <w:tc>
          <w:tcPr>
            <w:tcW w:w="771" w:type="dxa"/>
            <w:tcBorders>
              <w:top w:val="nil"/>
              <w:left w:val="nil"/>
              <w:bottom w:val="single" w:sz="4" w:space="0" w:color="auto"/>
              <w:right w:val="single" w:sz="4" w:space="0" w:color="auto"/>
            </w:tcBorders>
            <w:shd w:val="clear" w:color="auto" w:fill="auto"/>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K0+840</w:t>
            </w:r>
          </w:p>
        </w:tc>
        <w:tc>
          <w:tcPr>
            <w:tcW w:w="820" w:type="dxa"/>
            <w:tcBorders>
              <w:top w:val="single" w:sz="4" w:space="0" w:color="auto"/>
              <w:left w:val="nil"/>
              <w:bottom w:val="single" w:sz="4" w:space="0" w:color="auto"/>
              <w:right w:val="single" w:sz="4" w:space="0" w:color="auto"/>
            </w:tcBorders>
            <w:vAlign w:val="bottom"/>
          </w:tcPr>
          <w:p w:rsidR="008C30AA" w:rsidRPr="007E3448" w:rsidRDefault="008C30AA" w:rsidP="006224EB">
            <w:pPr>
              <w:jc w:val="center"/>
              <w:rPr>
                <w:iCs w:val="0"/>
                <w:sz w:val="18"/>
                <w:szCs w:val="18"/>
                <w:lang w:eastAsia="es-CO"/>
              </w:rPr>
            </w:pPr>
            <w:r w:rsidRPr="007E3448">
              <w:rPr>
                <w:iCs w:val="0"/>
                <w:sz w:val="18"/>
                <w:szCs w:val="18"/>
                <w:lang w:eastAsia="es-CO"/>
              </w:rPr>
              <w:t>K0+840</w:t>
            </w:r>
          </w:p>
        </w:tc>
        <w:tc>
          <w:tcPr>
            <w:tcW w:w="820" w:type="dxa"/>
            <w:tcBorders>
              <w:top w:val="nil"/>
              <w:left w:val="single" w:sz="4" w:space="0" w:color="auto"/>
              <w:bottom w:val="single" w:sz="4" w:space="0" w:color="auto"/>
              <w:right w:val="single" w:sz="4" w:space="0" w:color="auto"/>
            </w:tcBorders>
            <w:shd w:val="clear" w:color="auto" w:fill="auto"/>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76,26</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0,01</w:t>
            </w:r>
          </w:p>
        </w:tc>
        <w:tc>
          <w:tcPr>
            <w:tcW w:w="1276" w:type="dxa"/>
            <w:tcBorders>
              <w:top w:val="nil"/>
              <w:left w:val="nil"/>
              <w:bottom w:val="single" w:sz="4" w:space="0" w:color="auto"/>
              <w:right w:val="single" w:sz="4" w:space="0" w:color="auto"/>
            </w:tcBorders>
            <w:shd w:val="clear" w:color="auto" w:fill="auto"/>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10,0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0,44</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0,50</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128</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155</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7E3448" w:rsidRDefault="008C30AA" w:rsidP="006224EB">
            <w:pPr>
              <w:jc w:val="center"/>
              <w:rPr>
                <w:iCs w:val="0"/>
                <w:sz w:val="18"/>
                <w:szCs w:val="18"/>
                <w:lang w:eastAsia="es-CO"/>
              </w:rPr>
            </w:pPr>
            <w:r w:rsidRPr="007E3448">
              <w:rPr>
                <w:iCs w:val="0"/>
                <w:sz w:val="18"/>
                <w:szCs w:val="18"/>
                <w:lang w:eastAsia="es-CO"/>
              </w:rPr>
              <w:t>5.8</w:t>
            </w:r>
          </w:p>
        </w:tc>
        <w:tc>
          <w:tcPr>
            <w:tcW w:w="1200" w:type="dxa"/>
            <w:tcBorders>
              <w:top w:val="nil"/>
              <w:left w:val="nil"/>
              <w:bottom w:val="single" w:sz="4" w:space="0" w:color="auto"/>
              <w:right w:val="single" w:sz="4" w:space="0" w:color="auto"/>
            </w:tcBorders>
            <w:shd w:val="clear" w:color="auto" w:fill="auto"/>
            <w:noWrap/>
            <w:vAlign w:val="bottom"/>
            <w:hideMark/>
          </w:tcPr>
          <w:p w:rsidR="008C30AA" w:rsidRPr="00FB2DB3" w:rsidRDefault="008C30AA" w:rsidP="006224EB">
            <w:pPr>
              <w:jc w:val="center"/>
              <w:rPr>
                <w:iCs w:val="0"/>
                <w:sz w:val="18"/>
                <w:szCs w:val="18"/>
                <w:lang w:eastAsia="es-CO"/>
              </w:rPr>
            </w:pPr>
            <w:r w:rsidRPr="007E3448">
              <w:rPr>
                <w:iCs w:val="0"/>
                <w:sz w:val="18"/>
                <w:szCs w:val="18"/>
                <w:lang w:eastAsia="es-CO"/>
              </w:rPr>
              <w:t>8.4</w:t>
            </w:r>
          </w:p>
        </w:tc>
      </w:tr>
    </w:tbl>
    <w:p w:rsidR="008C30AA" w:rsidRDefault="008C30AA" w:rsidP="008C30AA">
      <w:pPr>
        <w:pStyle w:val="Textoindependiente"/>
      </w:pPr>
    </w:p>
    <w:p w:rsidR="008C30AA" w:rsidRDefault="008C30AA" w:rsidP="008C30AA">
      <w:pPr>
        <w:pStyle w:val="Textoindependiente"/>
        <w:sectPr w:rsidR="008C30AA" w:rsidSect="001301BA">
          <w:pgSz w:w="15842" w:h="12242" w:orient="landscape" w:code="1"/>
          <w:pgMar w:top="1418" w:right="1985" w:bottom="1418" w:left="1418" w:header="709" w:footer="709" w:gutter="567"/>
          <w:pgNumType w:chapStyle="1"/>
          <w:cols w:space="720"/>
          <w:docGrid w:linePitch="299"/>
        </w:sectPr>
      </w:pPr>
    </w:p>
    <w:p w:rsidR="008C30AA" w:rsidRDefault="008C30AA" w:rsidP="008C30AA"/>
    <w:p w:rsidR="00452FD6" w:rsidRDefault="00452FD6" w:rsidP="00EF7D8A">
      <w:pPr>
        <w:pStyle w:val="Epgrafe"/>
        <w:jc w:val="center"/>
      </w:pPr>
      <w:bookmarkStart w:id="127" w:name="_Toc351368520"/>
      <w:bookmarkEnd w:id="126"/>
    </w:p>
    <w:p w:rsidR="00452FD6" w:rsidRDefault="00452FD6" w:rsidP="00EF7D8A">
      <w:pPr>
        <w:pStyle w:val="Epgrafe"/>
        <w:jc w:val="center"/>
      </w:pPr>
    </w:p>
    <w:p w:rsidR="00452FD6" w:rsidRDefault="00452FD6" w:rsidP="00EF7D8A">
      <w:pPr>
        <w:pStyle w:val="Epgrafe"/>
        <w:jc w:val="center"/>
      </w:pPr>
    </w:p>
    <w:p w:rsidR="00452FD6" w:rsidRDefault="00452FD6" w:rsidP="00EF7D8A">
      <w:pPr>
        <w:pStyle w:val="Epgrafe"/>
        <w:jc w:val="center"/>
      </w:pPr>
    </w:p>
    <w:p w:rsidR="00EF7D8A" w:rsidRDefault="00EF7D8A" w:rsidP="00EF7D8A">
      <w:pPr>
        <w:pStyle w:val="Epgrafe"/>
        <w:jc w:val="center"/>
      </w:pPr>
      <w:bookmarkStart w:id="128" w:name="_Toc369705400"/>
      <w:r>
        <w:t xml:space="preserve">CUADRO </w:t>
      </w:r>
      <w:fldSimple w:instr=" STYLEREF 1 \s ">
        <w:r w:rsidR="00D03716">
          <w:rPr>
            <w:noProof/>
          </w:rPr>
          <w:t>IV</w:t>
        </w:r>
      </w:fldSimple>
      <w:r>
        <w:noBreakHyphen/>
      </w:r>
      <w:fldSimple w:instr=" SEQ CUADRO \* ARABIC \s 1 ">
        <w:r w:rsidR="00D03716">
          <w:rPr>
            <w:noProof/>
          </w:rPr>
          <w:t>8</w:t>
        </w:r>
      </w:fldSimple>
      <w:r>
        <w:t xml:space="preserve">.  CAUDALES HIDROLÓGICOS PARA CUENCAS MAYORES DE 500 </w:t>
      </w:r>
      <w:bookmarkEnd w:id="127"/>
      <w:r>
        <w:t>Ha</w:t>
      </w:r>
      <w:bookmarkEnd w:id="128"/>
    </w:p>
    <w:p w:rsidR="00EF7D8A" w:rsidRDefault="00EF7D8A" w:rsidP="00EF7D8A">
      <w:pPr>
        <w:jc w:val="center"/>
        <w:rPr>
          <w:lang w:val="es-ES"/>
        </w:rPr>
      </w:pPr>
      <w:r w:rsidRPr="00CC3691">
        <w:rPr>
          <w:lang w:val="es-ES"/>
        </w:rPr>
        <w:t>MÉTODO SCS</w:t>
      </w:r>
    </w:p>
    <w:p w:rsidR="00EF7D8A" w:rsidRDefault="00EF7D8A" w:rsidP="00EF7D8A">
      <w:pPr>
        <w:jc w:val="center"/>
        <w:rPr>
          <w:lang w:val="es-ES"/>
        </w:rPr>
      </w:pPr>
    </w:p>
    <w:p w:rsidR="00EF7D8A" w:rsidRDefault="00EF7D8A" w:rsidP="001301BA">
      <w:pPr>
        <w:pStyle w:val="Textoindependiente"/>
      </w:pPr>
    </w:p>
    <w:tbl>
      <w:tblPr>
        <w:tblW w:w="11592" w:type="dxa"/>
        <w:tblInd w:w="496" w:type="dxa"/>
        <w:tblCellMar>
          <w:left w:w="70" w:type="dxa"/>
          <w:right w:w="70" w:type="dxa"/>
        </w:tblCellMar>
        <w:tblLook w:val="04A0" w:firstRow="1" w:lastRow="0" w:firstColumn="1" w:lastColumn="0" w:noHBand="0" w:noVBand="1"/>
      </w:tblPr>
      <w:tblGrid>
        <w:gridCol w:w="951"/>
        <w:gridCol w:w="1742"/>
        <w:gridCol w:w="1134"/>
        <w:gridCol w:w="1193"/>
        <w:gridCol w:w="1275"/>
        <w:gridCol w:w="1275"/>
        <w:gridCol w:w="1275"/>
        <w:gridCol w:w="1472"/>
        <w:gridCol w:w="1275"/>
      </w:tblGrid>
      <w:tr w:rsidR="00FC0E5C" w:rsidRPr="00FC0E5C" w:rsidTr="00FC0E5C">
        <w:trPr>
          <w:trHeight w:val="300"/>
        </w:trPr>
        <w:tc>
          <w:tcPr>
            <w:tcW w:w="951"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Obra</w:t>
            </w:r>
          </w:p>
        </w:tc>
        <w:tc>
          <w:tcPr>
            <w:tcW w:w="1742"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Estructura</w:t>
            </w:r>
          </w:p>
        </w:tc>
        <w:tc>
          <w:tcPr>
            <w:tcW w:w="1134"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 xml:space="preserve">Abscisa </w:t>
            </w:r>
            <w:proofErr w:type="spellStart"/>
            <w:r>
              <w:rPr>
                <w:iCs w:val="0"/>
                <w:color w:val="000000"/>
                <w:sz w:val="20"/>
                <w:szCs w:val="20"/>
                <w:lang w:eastAsia="es-CO"/>
              </w:rPr>
              <w:t>Izq</w:t>
            </w:r>
            <w:proofErr w:type="spellEnd"/>
          </w:p>
        </w:tc>
        <w:tc>
          <w:tcPr>
            <w:tcW w:w="1193"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 xml:space="preserve">Abscisa </w:t>
            </w:r>
            <w:r>
              <w:rPr>
                <w:iCs w:val="0"/>
                <w:color w:val="000000"/>
                <w:sz w:val="20"/>
                <w:szCs w:val="20"/>
                <w:lang w:eastAsia="es-CO"/>
              </w:rPr>
              <w:t>Der</w:t>
            </w:r>
          </w:p>
        </w:tc>
        <w:tc>
          <w:tcPr>
            <w:tcW w:w="1275" w:type="dxa"/>
            <w:vMerge w:val="restart"/>
            <w:tcBorders>
              <w:top w:val="single" w:sz="8" w:space="0" w:color="auto"/>
              <w:left w:val="nil"/>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Área</w:t>
            </w:r>
          </w:p>
        </w:tc>
        <w:tc>
          <w:tcPr>
            <w:tcW w:w="12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Longitud</w:t>
            </w:r>
          </w:p>
        </w:tc>
        <w:tc>
          <w:tcPr>
            <w:tcW w:w="12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Pendiente</w:t>
            </w:r>
          </w:p>
        </w:tc>
        <w:tc>
          <w:tcPr>
            <w:tcW w:w="1472"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Tiempo de</w:t>
            </w:r>
          </w:p>
        </w:tc>
        <w:tc>
          <w:tcPr>
            <w:tcW w:w="1275" w:type="dxa"/>
            <w:vMerge w:val="restart"/>
            <w:tcBorders>
              <w:top w:val="single" w:sz="8" w:space="0" w:color="auto"/>
              <w:left w:val="single" w:sz="8" w:space="0" w:color="auto"/>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Caudal</w:t>
            </w:r>
          </w:p>
        </w:tc>
      </w:tr>
      <w:tr w:rsidR="00FC0E5C" w:rsidRPr="00FC0E5C" w:rsidTr="00FC0E5C">
        <w:trPr>
          <w:trHeight w:val="300"/>
        </w:trPr>
        <w:tc>
          <w:tcPr>
            <w:tcW w:w="951" w:type="dxa"/>
            <w:vMerge/>
            <w:tcBorders>
              <w:top w:val="single" w:sz="8" w:space="0" w:color="auto"/>
              <w:left w:val="single" w:sz="8" w:space="0" w:color="auto"/>
              <w:bottom w:val="nil"/>
              <w:right w:val="single" w:sz="8" w:space="0" w:color="auto"/>
            </w:tcBorders>
            <w:vAlign w:val="center"/>
            <w:hideMark/>
          </w:tcPr>
          <w:p w:rsidR="00FC0E5C" w:rsidRPr="00FC0E5C" w:rsidRDefault="00FC0E5C" w:rsidP="00FC0E5C">
            <w:pPr>
              <w:contextualSpacing w:val="0"/>
              <w:jc w:val="left"/>
              <w:rPr>
                <w:iCs w:val="0"/>
                <w:color w:val="000000"/>
                <w:sz w:val="20"/>
                <w:szCs w:val="20"/>
                <w:lang w:eastAsia="es-CO"/>
              </w:rPr>
            </w:pPr>
          </w:p>
        </w:tc>
        <w:tc>
          <w:tcPr>
            <w:tcW w:w="1742" w:type="dxa"/>
            <w:vMerge/>
            <w:tcBorders>
              <w:top w:val="single" w:sz="8" w:space="0" w:color="auto"/>
              <w:left w:val="single" w:sz="8" w:space="0" w:color="auto"/>
              <w:bottom w:val="nil"/>
              <w:right w:val="single" w:sz="8" w:space="0" w:color="auto"/>
            </w:tcBorders>
            <w:vAlign w:val="center"/>
            <w:hideMark/>
          </w:tcPr>
          <w:p w:rsidR="00FC0E5C" w:rsidRPr="00FC0E5C" w:rsidRDefault="00FC0E5C" w:rsidP="00FC0E5C">
            <w:pPr>
              <w:contextualSpacing w:val="0"/>
              <w:jc w:val="left"/>
              <w:rPr>
                <w:iCs w:val="0"/>
                <w:color w:val="000000"/>
                <w:sz w:val="20"/>
                <w:szCs w:val="20"/>
                <w:lang w:eastAsia="es-CO"/>
              </w:rPr>
            </w:pPr>
          </w:p>
        </w:tc>
        <w:tc>
          <w:tcPr>
            <w:tcW w:w="1134" w:type="dxa"/>
            <w:vMerge/>
            <w:tcBorders>
              <w:top w:val="single" w:sz="8" w:space="0" w:color="auto"/>
              <w:left w:val="single" w:sz="8" w:space="0" w:color="auto"/>
              <w:bottom w:val="nil"/>
              <w:right w:val="single" w:sz="8" w:space="0" w:color="auto"/>
            </w:tcBorders>
            <w:vAlign w:val="center"/>
            <w:hideMark/>
          </w:tcPr>
          <w:p w:rsidR="00FC0E5C" w:rsidRPr="00FC0E5C" w:rsidRDefault="00FC0E5C" w:rsidP="00FC0E5C">
            <w:pPr>
              <w:contextualSpacing w:val="0"/>
              <w:jc w:val="left"/>
              <w:rPr>
                <w:iCs w:val="0"/>
                <w:color w:val="000000"/>
                <w:sz w:val="20"/>
                <w:szCs w:val="20"/>
                <w:lang w:eastAsia="es-CO"/>
              </w:rPr>
            </w:pPr>
          </w:p>
        </w:tc>
        <w:tc>
          <w:tcPr>
            <w:tcW w:w="1193" w:type="dxa"/>
            <w:vMerge/>
            <w:tcBorders>
              <w:top w:val="single" w:sz="8" w:space="0" w:color="auto"/>
              <w:left w:val="single" w:sz="8" w:space="0" w:color="auto"/>
              <w:bottom w:val="nil"/>
              <w:right w:val="single" w:sz="8" w:space="0" w:color="auto"/>
            </w:tcBorders>
            <w:vAlign w:val="center"/>
            <w:hideMark/>
          </w:tcPr>
          <w:p w:rsidR="00FC0E5C" w:rsidRPr="00FC0E5C" w:rsidRDefault="00FC0E5C" w:rsidP="00FC0E5C">
            <w:pPr>
              <w:contextualSpacing w:val="0"/>
              <w:jc w:val="left"/>
              <w:rPr>
                <w:iCs w:val="0"/>
                <w:color w:val="000000"/>
                <w:sz w:val="20"/>
                <w:szCs w:val="20"/>
                <w:lang w:eastAsia="es-CO"/>
              </w:rPr>
            </w:pPr>
          </w:p>
        </w:tc>
        <w:tc>
          <w:tcPr>
            <w:tcW w:w="1275" w:type="dxa"/>
            <w:vMerge/>
            <w:tcBorders>
              <w:top w:val="single" w:sz="8" w:space="0" w:color="auto"/>
              <w:left w:val="nil"/>
              <w:bottom w:val="nil"/>
              <w:right w:val="single" w:sz="8" w:space="0" w:color="auto"/>
            </w:tcBorders>
            <w:vAlign w:val="center"/>
            <w:hideMark/>
          </w:tcPr>
          <w:p w:rsidR="00FC0E5C" w:rsidRPr="00FC0E5C" w:rsidRDefault="00FC0E5C" w:rsidP="00FC0E5C">
            <w:pPr>
              <w:contextualSpacing w:val="0"/>
              <w:jc w:val="left"/>
              <w:rPr>
                <w:iCs w:val="0"/>
                <w:color w:val="000000"/>
                <w:sz w:val="20"/>
                <w:szCs w:val="20"/>
                <w:lang w:eastAsia="es-CO"/>
              </w:rPr>
            </w:pPr>
          </w:p>
        </w:tc>
        <w:tc>
          <w:tcPr>
            <w:tcW w:w="1275" w:type="dxa"/>
            <w:vMerge/>
            <w:tcBorders>
              <w:top w:val="single" w:sz="8" w:space="0" w:color="auto"/>
              <w:left w:val="single" w:sz="8" w:space="0" w:color="auto"/>
              <w:bottom w:val="nil"/>
              <w:right w:val="single" w:sz="8" w:space="0" w:color="auto"/>
            </w:tcBorders>
            <w:vAlign w:val="center"/>
            <w:hideMark/>
          </w:tcPr>
          <w:p w:rsidR="00FC0E5C" w:rsidRPr="00FC0E5C" w:rsidRDefault="00FC0E5C" w:rsidP="00FC0E5C">
            <w:pPr>
              <w:contextualSpacing w:val="0"/>
              <w:jc w:val="left"/>
              <w:rPr>
                <w:iCs w:val="0"/>
                <w:color w:val="000000"/>
                <w:sz w:val="20"/>
                <w:szCs w:val="20"/>
                <w:lang w:eastAsia="es-CO"/>
              </w:rPr>
            </w:pPr>
          </w:p>
        </w:tc>
        <w:tc>
          <w:tcPr>
            <w:tcW w:w="1275" w:type="dxa"/>
            <w:vMerge/>
            <w:tcBorders>
              <w:top w:val="single" w:sz="8" w:space="0" w:color="auto"/>
              <w:left w:val="single" w:sz="8" w:space="0" w:color="auto"/>
              <w:bottom w:val="nil"/>
              <w:right w:val="single" w:sz="8" w:space="0" w:color="auto"/>
            </w:tcBorders>
            <w:vAlign w:val="center"/>
            <w:hideMark/>
          </w:tcPr>
          <w:p w:rsidR="00FC0E5C" w:rsidRPr="00FC0E5C" w:rsidRDefault="00FC0E5C" w:rsidP="00FC0E5C">
            <w:pPr>
              <w:contextualSpacing w:val="0"/>
              <w:jc w:val="left"/>
              <w:rPr>
                <w:iCs w:val="0"/>
                <w:color w:val="000000"/>
                <w:sz w:val="20"/>
                <w:szCs w:val="20"/>
                <w:lang w:eastAsia="es-CO"/>
              </w:rPr>
            </w:pPr>
          </w:p>
        </w:tc>
        <w:tc>
          <w:tcPr>
            <w:tcW w:w="1472" w:type="dxa"/>
            <w:vMerge/>
            <w:tcBorders>
              <w:top w:val="single" w:sz="8" w:space="0" w:color="auto"/>
              <w:left w:val="single" w:sz="8" w:space="0" w:color="auto"/>
              <w:bottom w:val="nil"/>
              <w:right w:val="single" w:sz="8" w:space="0" w:color="auto"/>
            </w:tcBorders>
            <w:vAlign w:val="center"/>
            <w:hideMark/>
          </w:tcPr>
          <w:p w:rsidR="00FC0E5C" w:rsidRPr="00FC0E5C" w:rsidRDefault="00FC0E5C" w:rsidP="00FC0E5C">
            <w:pPr>
              <w:contextualSpacing w:val="0"/>
              <w:jc w:val="left"/>
              <w:rPr>
                <w:iCs w:val="0"/>
                <w:color w:val="000000"/>
                <w:sz w:val="20"/>
                <w:szCs w:val="20"/>
                <w:lang w:eastAsia="es-CO"/>
              </w:rPr>
            </w:pPr>
          </w:p>
        </w:tc>
        <w:tc>
          <w:tcPr>
            <w:tcW w:w="1275" w:type="dxa"/>
            <w:vMerge/>
            <w:tcBorders>
              <w:top w:val="single" w:sz="8" w:space="0" w:color="auto"/>
              <w:left w:val="single" w:sz="8" w:space="0" w:color="auto"/>
              <w:bottom w:val="nil"/>
              <w:right w:val="single" w:sz="8" w:space="0" w:color="auto"/>
            </w:tcBorders>
            <w:vAlign w:val="center"/>
            <w:hideMark/>
          </w:tcPr>
          <w:p w:rsidR="00FC0E5C" w:rsidRPr="00FC0E5C" w:rsidRDefault="00FC0E5C" w:rsidP="00FC0E5C">
            <w:pPr>
              <w:contextualSpacing w:val="0"/>
              <w:jc w:val="left"/>
              <w:rPr>
                <w:iCs w:val="0"/>
                <w:color w:val="000000"/>
                <w:sz w:val="20"/>
                <w:szCs w:val="20"/>
                <w:lang w:eastAsia="es-CO"/>
              </w:rPr>
            </w:pPr>
          </w:p>
        </w:tc>
      </w:tr>
      <w:tr w:rsidR="00FC0E5C" w:rsidRPr="00FC0E5C" w:rsidTr="00FC0E5C">
        <w:trPr>
          <w:trHeight w:val="300"/>
        </w:trPr>
        <w:tc>
          <w:tcPr>
            <w:tcW w:w="951" w:type="dxa"/>
            <w:tcBorders>
              <w:top w:val="nil"/>
              <w:left w:val="single" w:sz="8" w:space="0" w:color="auto"/>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No</w:t>
            </w:r>
          </w:p>
        </w:tc>
        <w:tc>
          <w:tcPr>
            <w:tcW w:w="1742" w:type="dxa"/>
            <w:tcBorders>
              <w:top w:val="nil"/>
              <w:left w:val="nil"/>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de cruce</w:t>
            </w:r>
          </w:p>
        </w:tc>
        <w:tc>
          <w:tcPr>
            <w:tcW w:w="1134" w:type="dxa"/>
            <w:tcBorders>
              <w:top w:val="nil"/>
              <w:left w:val="nil"/>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 </w:t>
            </w:r>
          </w:p>
        </w:tc>
        <w:tc>
          <w:tcPr>
            <w:tcW w:w="1193" w:type="dxa"/>
            <w:tcBorders>
              <w:top w:val="nil"/>
              <w:left w:val="nil"/>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 </w:t>
            </w:r>
          </w:p>
        </w:tc>
        <w:tc>
          <w:tcPr>
            <w:tcW w:w="1275" w:type="dxa"/>
            <w:tcBorders>
              <w:top w:val="nil"/>
              <w:left w:val="nil"/>
              <w:bottom w:val="nil"/>
              <w:right w:val="single" w:sz="8" w:space="0" w:color="auto"/>
            </w:tcBorders>
            <w:shd w:val="clear" w:color="000000" w:fill="FFFFFF"/>
            <w:noWrap/>
            <w:vAlign w:val="center"/>
            <w:hideMark/>
          </w:tcPr>
          <w:p w:rsidR="00FC0E5C" w:rsidRPr="00FC0E5C" w:rsidRDefault="00FC0E5C" w:rsidP="00FC0E5C">
            <w:pPr>
              <w:contextualSpacing w:val="0"/>
              <w:jc w:val="left"/>
              <w:rPr>
                <w:iCs w:val="0"/>
                <w:color w:val="000000"/>
                <w:sz w:val="20"/>
                <w:szCs w:val="20"/>
                <w:lang w:eastAsia="es-CO"/>
              </w:rPr>
            </w:pPr>
            <w:r w:rsidRPr="00FC0E5C">
              <w:rPr>
                <w:iCs w:val="0"/>
                <w:color w:val="000000"/>
                <w:sz w:val="20"/>
                <w:szCs w:val="20"/>
                <w:lang w:eastAsia="es-CO"/>
              </w:rPr>
              <w:t> </w:t>
            </w:r>
          </w:p>
        </w:tc>
        <w:tc>
          <w:tcPr>
            <w:tcW w:w="1275" w:type="dxa"/>
            <w:tcBorders>
              <w:top w:val="nil"/>
              <w:left w:val="nil"/>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cauce</w:t>
            </w:r>
          </w:p>
        </w:tc>
        <w:tc>
          <w:tcPr>
            <w:tcW w:w="1275" w:type="dxa"/>
            <w:tcBorders>
              <w:top w:val="nil"/>
              <w:left w:val="nil"/>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media</w:t>
            </w:r>
          </w:p>
        </w:tc>
        <w:tc>
          <w:tcPr>
            <w:tcW w:w="1472" w:type="dxa"/>
            <w:tcBorders>
              <w:top w:val="nil"/>
              <w:left w:val="nil"/>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concentración</w:t>
            </w:r>
          </w:p>
        </w:tc>
        <w:tc>
          <w:tcPr>
            <w:tcW w:w="1275" w:type="dxa"/>
            <w:tcBorders>
              <w:top w:val="nil"/>
              <w:left w:val="nil"/>
              <w:bottom w:val="nil"/>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25/50 Años</w:t>
            </w:r>
          </w:p>
        </w:tc>
      </w:tr>
      <w:tr w:rsidR="00FC0E5C" w:rsidRPr="00FC0E5C" w:rsidTr="00FC0E5C">
        <w:trPr>
          <w:trHeight w:val="315"/>
        </w:trPr>
        <w:tc>
          <w:tcPr>
            <w:tcW w:w="951" w:type="dxa"/>
            <w:tcBorders>
              <w:top w:val="nil"/>
              <w:left w:val="single" w:sz="8" w:space="0" w:color="auto"/>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 </w:t>
            </w:r>
          </w:p>
        </w:tc>
        <w:tc>
          <w:tcPr>
            <w:tcW w:w="1742" w:type="dxa"/>
            <w:tcBorders>
              <w:top w:val="nil"/>
              <w:left w:val="nil"/>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 </w:t>
            </w:r>
          </w:p>
        </w:tc>
        <w:tc>
          <w:tcPr>
            <w:tcW w:w="1134" w:type="dxa"/>
            <w:tcBorders>
              <w:top w:val="nil"/>
              <w:left w:val="nil"/>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m</w:t>
            </w:r>
          </w:p>
        </w:tc>
        <w:tc>
          <w:tcPr>
            <w:tcW w:w="1193" w:type="dxa"/>
            <w:tcBorders>
              <w:top w:val="nil"/>
              <w:left w:val="nil"/>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m</w:t>
            </w:r>
          </w:p>
        </w:tc>
        <w:tc>
          <w:tcPr>
            <w:tcW w:w="1275" w:type="dxa"/>
            <w:tcBorders>
              <w:top w:val="nil"/>
              <w:left w:val="nil"/>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Ha</w:t>
            </w:r>
          </w:p>
        </w:tc>
        <w:tc>
          <w:tcPr>
            <w:tcW w:w="1275" w:type="dxa"/>
            <w:tcBorders>
              <w:top w:val="nil"/>
              <w:left w:val="nil"/>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m</w:t>
            </w:r>
          </w:p>
        </w:tc>
        <w:tc>
          <w:tcPr>
            <w:tcW w:w="1275" w:type="dxa"/>
            <w:tcBorders>
              <w:top w:val="nil"/>
              <w:left w:val="nil"/>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m/m</w:t>
            </w:r>
          </w:p>
        </w:tc>
        <w:tc>
          <w:tcPr>
            <w:tcW w:w="1472" w:type="dxa"/>
            <w:tcBorders>
              <w:top w:val="nil"/>
              <w:left w:val="nil"/>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min</w:t>
            </w:r>
          </w:p>
        </w:tc>
        <w:tc>
          <w:tcPr>
            <w:tcW w:w="1275" w:type="dxa"/>
            <w:tcBorders>
              <w:top w:val="nil"/>
              <w:left w:val="nil"/>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m3/s</w:t>
            </w:r>
          </w:p>
        </w:tc>
      </w:tr>
      <w:tr w:rsidR="00FC0E5C" w:rsidRPr="00FC0E5C" w:rsidTr="00855AD5">
        <w:trPr>
          <w:trHeight w:val="315"/>
        </w:trPr>
        <w:tc>
          <w:tcPr>
            <w:tcW w:w="951" w:type="dxa"/>
            <w:tcBorders>
              <w:top w:val="nil"/>
              <w:left w:val="single" w:sz="8" w:space="0" w:color="auto"/>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8</w:t>
            </w:r>
          </w:p>
        </w:tc>
        <w:tc>
          <w:tcPr>
            <w:tcW w:w="1742"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BOX</w:t>
            </w:r>
            <w:r>
              <w:rPr>
                <w:iCs w:val="0"/>
                <w:color w:val="000000"/>
                <w:sz w:val="20"/>
                <w:szCs w:val="20"/>
                <w:lang w:eastAsia="es-CO"/>
              </w:rPr>
              <w:t xml:space="preserve"> ARROYO </w:t>
            </w:r>
            <w:r w:rsidRPr="00FC0E5C">
              <w:rPr>
                <w:iCs w:val="0"/>
                <w:color w:val="000000"/>
                <w:sz w:val="20"/>
                <w:szCs w:val="20"/>
                <w:lang w:eastAsia="es-CO"/>
              </w:rPr>
              <w:t>BOYE</w:t>
            </w:r>
          </w:p>
        </w:tc>
        <w:tc>
          <w:tcPr>
            <w:tcW w:w="1134" w:type="dxa"/>
            <w:tcBorders>
              <w:top w:val="nil"/>
              <w:left w:val="nil"/>
              <w:bottom w:val="single" w:sz="8" w:space="0" w:color="auto"/>
              <w:right w:val="single" w:sz="8" w:space="0" w:color="auto"/>
            </w:tcBorders>
            <w:shd w:val="clear" w:color="auto" w:fill="auto"/>
            <w:vAlign w:val="center"/>
            <w:hideMark/>
          </w:tcPr>
          <w:p w:rsidR="00FC0E5C" w:rsidRPr="00FC0E5C" w:rsidRDefault="00966A7E" w:rsidP="00FC0E5C">
            <w:pPr>
              <w:contextualSpacing w:val="0"/>
              <w:jc w:val="center"/>
              <w:rPr>
                <w:iCs w:val="0"/>
                <w:color w:val="000000"/>
                <w:sz w:val="20"/>
                <w:szCs w:val="20"/>
                <w:lang w:eastAsia="es-CO"/>
              </w:rPr>
            </w:pPr>
            <w:r>
              <w:rPr>
                <w:iCs w:val="0"/>
                <w:color w:val="000000"/>
                <w:sz w:val="20"/>
                <w:szCs w:val="20"/>
                <w:lang w:eastAsia="es-CO"/>
              </w:rPr>
              <w:t>22921</w:t>
            </w:r>
          </w:p>
        </w:tc>
        <w:tc>
          <w:tcPr>
            <w:tcW w:w="1193"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22969</w:t>
            </w:r>
          </w:p>
        </w:tc>
        <w:tc>
          <w:tcPr>
            <w:tcW w:w="1275" w:type="dxa"/>
            <w:tcBorders>
              <w:top w:val="nil"/>
              <w:left w:val="nil"/>
              <w:bottom w:val="single" w:sz="8" w:space="0" w:color="auto"/>
              <w:right w:val="single" w:sz="4"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1169.65</w:t>
            </w:r>
          </w:p>
        </w:tc>
        <w:tc>
          <w:tcPr>
            <w:tcW w:w="1275" w:type="dxa"/>
            <w:tcBorders>
              <w:top w:val="nil"/>
              <w:left w:val="single" w:sz="4" w:space="0" w:color="auto"/>
              <w:bottom w:val="single" w:sz="8" w:space="0" w:color="auto"/>
              <w:right w:val="single" w:sz="8" w:space="0" w:color="auto"/>
            </w:tcBorders>
            <w:shd w:val="clear" w:color="auto" w:fill="auto"/>
            <w:vAlign w:val="center"/>
            <w:hideMark/>
          </w:tcPr>
          <w:p w:rsidR="00FC0E5C" w:rsidRPr="00855AD5" w:rsidRDefault="00FC0E5C" w:rsidP="00FC0E5C">
            <w:pPr>
              <w:contextualSpacing w:val="0"/>
              <w:jc w:val="center"/>
              <w:rPr>
                <w:iCs w:val="0"/>
                <w:color w:val="000000"/>
                <w:sz w:val="20"/>
                <w:szCs w:val="20"/>
                <w:lang w:eastAsia="es-CO"/>
              </w:rPr>
            </w:pPr>
            <w:r w:rsidRPr="00855AD5">
              <w:rPr>
                <w:iCs w:val="0"/>
                <w:color w:val="000000"/>
                <w:sz w:val="20"/>
                <w:szCs w:val="20"/>
                <w:lang w:eastAsia="es-CO"/>
              </w:rPr>
              <w:t>9500</w:t>
            </w:r>
          </w:p>
        </w:tc>
        <w:tc>
          <w:tcPr>
            <w:tcW w:w="1275"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0,005</w:t>
            </w:r>
          </w:p>
        </w:tc>
        <w:tc>
          <w:tcPr>
            <w:tcW w:w="1472"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173</w:t>
            </w:r>
          </w:p>
        </w:tc>
        <w:tc>
          <w:tcPr>
            <w:tcW w:w="1275" w:type="dxa"/>
            <w:tcBorders>
              <w:top w:val="nil"/>
              <w:left w:val="nil"/>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35.6</w:t>
            </w:r>
          </w:p>
        </w:tc>
      </w:tr>
      <w:tr w:rsidR="00FC0E5C" w:rsidRPr="00FC0E5C" w:rsidTr="00FC0E5C">
        <w:trPr>
          <w:trHeight w:val="780"/>
        </w:trPr>
        <w:tc>
          <w:tcPr>
            <w:tcW w:w="951" w:type="dxa"/>
            <w:tcBorders>
              <w:top w:val="nil"/>
              <w:left w:val="single" w:sz="8" w:space="0" w:color="auto"/>
              <w:bottom w:val="single" w:sz="8" w:space="0" w:color="auto"/>
              <w:right w:val="single" w:sz="8" w:space="0" w:color="auto"/>
            </w:tcBorders>
            <w:shd w:val="clear" w:color="000000" w:fill="FFFFFF"/>
            <w:noWrap/>
            <w:vAlign w:val="center"/>
            <w:hideMark/>
          </w:tcPr>
          <w:p w:rsidR="00FC0E5C" w:rsidRPr="00FC0E5C" w:rsidRDefault="00FC0E5C" w:rsidP="00FC0E5C">
            <w:pPr>
              <w:contextualSpacing w:val="0"/>
              <w:jc w:val="center"/>
              <w:rPr>
                <w:iCs w:val="0"/>
                <w:color w:val="000000"/>
                <w:sz w:val="20"/>
                <w:szCs w:val="20"/>
                <w:lang w:eastAsia="es-CO"/>
              </w:rPr>
            </w:pPr>
            <w:r>
              <w:rPr>
                <w:iCs w:val="0"/>
                <w:color w:val="000000"/>
                <w:sz w:val="20"/>
                <w:szCs w:val="20"/>
                <w:lang w:eastAsia="es-CO"/>
              </w:rPr>
              <w:t>20</w:t>
            </w:r>
          </w:p>
        </w:tc>
        <w:tc>
          <w:tcPr>
            <w:tcW w:w="1742"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 xml:space="preserve">PUENTE </w:t>
            </w:r>
            <w:r>
              <w:rPr>
                <w:iCs w:val="0"/>
                <w:color w:val="000000"/>
                <w:sz w:val="20"/>
                <w:szCs w:val="20"/>
                <w:lang w:eastAsia="es-CO"/>
              </w:rPr>
              <w:t xml:space="preserve">ARROYO </w:t>
            </w:r>
            <w:r w:rsidRPr="00FC0E5C">
              <w:rPr>
                <w:iCs w:val="0"/>
                <w:color w:val="000000"/>
                <w:sz w:val="20"/>
                <w:szCs w:val="20"/>
                <w:lang w:eastAsia="es-CO"/>
              </w:rPr>
              <w:t>CAÑA</w:t>
            </w:r>
            <w:r>
              <w:rPr>
                <w:iCs w:val="0"/>
                <w:color w:val="000000"/>
                <w:sz w:val="20"/>
                <w:szCs w:val="20"/>
                <w:lang w:eastAsia="es-CO"/>
              </w:rPr>
              <w:t xml:space="preserve"> </w:t>
            </w:r>
            <w:r w:rsidRPr="00FC0E5C">
              <w:rPr>
                <w:iCs w:val="0"/>
                <w:color w:val="000000"/>
                <w:sz w:val="20"/>
                <w:szCs w:val="20"/>
                <w:lang w:eastAsia="es-CO"/>
              </w:rPr>
              <w:t>FISTULA</w:t>
            </w:r>
          </w:p>
        </w:tc>
        <w:tc>
          <w:tcPr>
            <w:tcW w:w="1134"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26107</w:t>
            </w:r>
          </w:p>
        </w:tc>
        <w:tc>
          <w:tcPr>
            <w:tcW w:w="1193"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261</w:t>
            </w:r>
            <w:r w:rsidR="00966A7E">
              <w:rPr>
                <w:iCs w:val="0"/>
                <w:color w:val="000000"/>
                <w:sz w:val="20"/>
                <w:szCs w:val="20"/>
                <w:lang w:eastAsia="es-CO"/>
              </w:rPr>
              <w:t>49</w:t>
            </w:r>
          </w:p>
        </w:tc>
        <w:tc>
          <w:tcPr>
            <w:tcW w:w="1275"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8493,6</w:t>
            </w:r>
          </w:p>
        </w:tc>
        <w:tc>
          <w:tcPr>
            <w:tcW w:w="1275"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23126</w:t>
            </w:r>
          </w:p>
        </w:tc>
        <w:tc>
          <w:tcPr>
            <w:tcW w:w="1275"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0,0048</w:t>
            </w:r>
          </w:p>
        </w:tc>
        <w:tc>
          <w:tcPr>
            <w:tcW w:w="1472" w:type="dxa"/>
            <w:tcBorders>
              <w:top w:val="nil"/>
              <w:left w:val="nil"/>
              <w:bottom w:val="single" w:sz="8" w:space="0" w:color="auto"/>
              <w:right w:val="single" w:sz="8" w:space="0" w:color="auto"/>
            </w:tcBorders>
            <w:shd w:val="clear" w:color="auto" w:fill="auto"/>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349</w:t>
            </w:r>
          </w:p>
        </w:tc>
        <w:tc>
          <w:tcPr>
            <w:tcW w:w="1275" w:type="dxa"/>
            <w:tcBorders>
              <w:top w:val="nil"/>
              <w:left w:val="nil"/>
              <w:bottom w:val="single" w:sz="8" w:space="0" w:color="auto"/>
              <w:right w:val="single" w:sz="8" w:space="0" w:color="auto"/>
            </w:tcBorders>
            <w:shd w:val="clear" w:color="auto" w:fill="auto"/>
            <w:noWrap/>
            <w:vAlign w:val="center"/>
            <w:hideMark/>
          </w:tcPr>
          <w:p w:rsidR="00FC0E5C" w:rsidRPr="00FC0E5C" w:rsidRDefault="00FC0E5C" w:rsidP="00FC0E5C">
            <w:pPr>
              <w:contextualSpacing w:val="0"/>
              <w:jc w:val="center"/>
              <w:rPr>
                <w:iCs w:val="0"/>
                <w:color w:val="000000"/>
                <w:sz w:val="20"/>
                <w:szCs w:val="20"/>
                <w:lang w:eastAsia="es-CO"/>
              </w:rPr>
            </w:pPr>
            <w:r w:rsidRPr="00FC0E5C">
              <w:rPr>
                <w:iCs w:val="0"/>
                <w:color w:val="000000"/>
                <w:sz w:val="20"/>
                <w:szCs w:val="20"/>
                <w:lang w:eastAsia="es-CO"/>
              </w:rPr>
              <w:t>215</w:t>
            </w:r>
          </w:p>
        </w:tc>
      </w:tr>
    </w:tbl>
    <w:p w:rsidR="00EF7D8A" w:rsidRDefault="00EF7D8A" w:rsidP="001301BA">
      <w:pPr>
        <w:pStyle w:val="Textoindependiente"/>
        <w:sectPr w:rsidR="00EF7D8A" w:rsidSect="001301BA">
          <w:pgSz w:w="15842" w:h="12242" w:orient="landscape" w:code="1"/>
          <w:pgMar w:top="1418" w:right="1985" w:bottom="1418" w:left="1418" w:header="709" w:footer="709" w:gutter="567"/>
          <w:pgNumType w:chapStyle="1"/>
          <w:cols w:space="720"/>
          <w:docGrid w:linePitch="299"/>
        </w:sectPr>
      </w:pPr>
    </w:p>
    <w:p w:rsidR="00B125FD" w:rsidRDefault="00B125FD" w:rsidP="00B125FD">
      <w:pPr>
        <w:pStyle w:val="Ttulo3"/>
      </w:pPr>
      <w:bookmarkStart w:id="129" w:name="_Toc363820577"/>
      <w:bookmarkStart w:id="130" w:name="_Toc351217022"/>
      <w:r>
        <w:lastRenderedPageBreak/>
        <w:t>Caudales de diseño para Cuencas Mayores de 500 Ha</w:t>
      </w:r>
      <w:bookmarkEnd w:id="129"/>
    </w:p>
    <w:p w:rsidR="00B125FD" w:rsidRDefault="00B125FD" w:rsidP="00B125FD">
      <w:pPr>
        <w:pStyle w:val="Ttulo3"/>
        <w:numPr>
          <w:ilvl w:val="0"/>
          <w:numId w:val="0"/>
        </w:numPr>
        <w:ind w:left="1134"/>
      </w:pPr>
      <w:bookmarkStart w:id="131" w:name="_Toc351217023"/>
      <w:bookmarkEnd w:id="130"/>
    </w:p>
    <w:p w:rsidR="00B125FD" w:rsidRPr="00ED3D39" w:rsidRDefault="00B125FD" w:rsidP="00317725">
      <w:pPr>
        <w:pStyle w:val="Prrafodelista"/>
        <w:numPr>
          <w:ilvl w:val="0"/>
          <w:numId w:val="17"/>
        </w:numPr>
        <w:ind w:left="426" w:hanging="426"/>
        <w:rPr>
          <w:b/>
        </w:rPr>
      </w:pPr>
      <w:r w:rsidRPr="00ED3D39">
        <w:rPr>
          <w:b/>
        </w:rPr>
        <w:t xml:space="preserve">Método del </w:t>
      </w:r>
      <w:proofErr w:type="spellStart"/>
      <w:r w:rsidRPr="00ED3D39">
        <w:rPr>
          <w:b/>
        </w:rPr>
        <w:t>Soil</w:t>
      </w:r>
      <w:proofErr w:type="spellEnd"/>
      <w:r w:rsidRPr="00ED3D39">
        <w:rPr>
          <w:b/>
        </w:rPr>
        <w:t xml:space="preserve"> </w:t>
      </w:r>
      <w:proofErr w:type="spellStart"/>
      <w:r w:rsidRPr="00ED3D39">
        <w:rPr>
          <w:b/>
        </w:rPr>
        <w:t>Conservation</w:t>
      </w:r>
      <w:proofErr w:type="spellEnd"/>
      <w:r w:rsidRPr="00ED3D39">
        <w:rPr>
          <w:b/>
        </w:rPr>
        <w:t xml:space="preserve"> </w:t>
      </w:r>
      <w:proofErr w:type="spellStart"/>
      <w:r w:rsidRPr="00ED3D39">
        <w:rPr>
          <w:b/>
        </w:rPr>
        <w:t>Service</w:t>
      </w:r>
      <w:proofErr w:type="spellEnd"/>
      <w:r w:rsidRPr="00ED3D39">
        <w:rPr>
          <w:b/>
        </w:rPr>
        <w:t xml:space="preserve"> (SCS)</w:t>
      </w:r>
      <w:bookmarkEnd w:id="131"/>
    </w:p>
    <w:p w:rsidR="00B125FD" w:rsidRDefault="00B125FD" w:rsidP="00B125FD"/>
    <w:p w:rsidR="00B125FD" w:rsidRDefault="00B125FD" w:rsidP="00B125FD">
      <w:pPr>
        <w:rPr>
          <w:lang w:val="es-ES"/>
        </w:rPr>
      </w:pPr>
      <w:r w:rsidRPr="001038B2">
        <w:rPr>
          <w:lang w:val="es-ES"/>
        </w:rPr>
        <w:t xml:space="preserve">En las cuencas donde no se dispone de información hidrológica, los caudales se determinaron con base en las relaciones lluvia - cuenca - caudal de acuerdo con la metodología desarrollada por el Servicio de Conservación de Suelos de los Estados Unidos. </w:t>
      </w:r>
    </w:p>
    <w:p w:rsidR="00AB2C2D" w:rsidRDefault="00AB2C2D" w:rsidP="00B125FD">
      <w:pPr>
        <w:rPr>
          <w:lang w:val="es-ES"/>
        </w:rPr>
      </w:pPr>
    </w:p>
    <w:p w:rsidR="00B125FD" w:rsidRPr="001038B2" w:rsidRDefault="00AB2C2D" w:rsidP="00B125FD">
      <w:pPr>
        <w:rPr>
          <w:lang w:val="es-ES"/>
        </w:rPr>
      </w:pPr>
      <w:r>
        <w:rPr>
          <w:lang w:val="es-ES"/>
        </w:rPr>
        <w:t>La cuenca del</w:t>
      </w:r>
      <w:r w:rsidR="00B125FD" w:rsidRPr="001038B2">
        <w:rPr>
          <w:lang w:val="es-ES"/>
        </w:rPr>
        <w:t xml:space="preserve"> </w:t>
      </w:r>
      <w:r w:rsidR="00103456">
        <w:rPr>
          <w:lang w:val="es-ES"/>
        </w:rPr>
        <w:t xml:space="preserve">Arroyo </w:t>
      </w:r>
      <w:r w:rsidR="007B3F21">
        <w:rPr>
          <w:lang w:val="es-ES"/>
        </w:rPr>
        <w:t>Caña</w:t>
      </w:r>
      <w:r w:rsidR="00B125FD" w:rsidRPr="001038B2">
        <w:rPr>
          <w:lang w:val="es-ES"/>
        </w:rPr>
        <w:t xml:space="preserve"> Fistula se div</w:t>
      </w:r>
      <w:r>
        <w:rPr>
          <w:lang w:val="es-ES"/>
        </w:rPr>
        <w:t xml:space="preserve">idió en 6 </w:t>
      </w:r>
      <w:proofErr w:type="spellStart"/>
      <w:r>
        <w:rPr>
          <w:lang w:val="es-ES"/>
        </w:rPr>
        <w:t>subcuencas</w:t>
      </w:r>
      <w:proofErr w:type="spellEnd"/>
      <w:r>
        <w:rPr>
          <w:lang w:val="es-ES"/>
        </w:rPr>
        <w:t xml:space="preserve"> homogéneas;</w:t>
      </w:r>
      <w:r w:rsidR="00B125FD" w:rsidRPr="001038B2">
        <w:rPr>
          <w:lang w:val="es-ES"/>
        </w:rPr>
        <w:t xml:space="preserve"> para cada </w:t>
      </w:r>
      <w:proofErr w:type="spellStart"/>
      <w:r w:rsidR="00B125FD" w:rsidRPr="001038B2">
        <w:rPr>
          <w:lang w:val="es-ES"/>
        </w:rPr>
        <w:t>subcuenca</w:t>
      </w:r>
      <w:proofErr w:type="spellEnd"/>
      <w:r w:rsidR="00B125FD" w:rsidRPr="001038B2">
        <w:rPr>
          <w:lang w:val="es-ES"/>
        </w:rPr>
        <w:t xml:space="preserve"> se determinaron las características </w:t>
      </w:r>
      <w:proofErr w:type="spellStart"/>
      <w:r w:rsidR="00B125FD" w:rsidRPr="001038B2">
        <w:rPr>
          <w:lang w:val="es-ES"/>
        </w:rPr>
        <w:t>morfométricas</w:t>
      </w:r>
      <w:proofErr w:type="spellEnd"/>
      <w:r w:rsidR="00B125FD" w:rsidRPr="001038B2">
        <w:rPr>
          <w:lang w:val="es-ES"/>
        </w:rPr>
        <w:t xml:space="preserve"> que se utilizan en el método del </w:t>
      </w:r>
      <w:proofErr w:type="spellStart"/>
      <w:r w:rsidR="00B125FD" w:rsidRPr="001038B2">
        <w:rPr>
          <w:lang w:val="es-ES"/>
        </w:rPr>
        <w:t>hidrograma</w:t>
      </w:r>
      <w:proofErr w:type="spellEnd"/>
      <w:r w:rsidR="00B125FD" w:rsidRPr="001038B2">
        <w:rPr>
          <w:lang w:val="es-ES"/>
        </w:rPr>
        <w:t xml:space="preserve"> unitario, a saber: área, longitud del curso principal, pendiente del cauce, tiempo de concentración y tiempo de recorrido a lo largo del cauce principal entre las </w:t>
      </w:r>
      <w:proofErr w:type="spellStart"/>
      <w:r w:rsidR="00B125FD" w:rsidRPr="001038B2">
        <w:rPr>
          <w:lang w:val="es-ES"/>
        </w:rPr>
        <w:t>subcuencas</w:t>
      </w:r>
      <w:proofErr w:type="spellEnd"/>
      <w:r w:rsidR="00B125FD" w:rsidRPr="001038B2">
        <w:rPr>
          <w:lang w:val="es-ES"/>
        </w:rPr>
        <w:t xml:space="preserve"> y el sitio de cruce de la vía.</w:t>
      </w:r>
    </w:p>
    <w:p w:rsidR="00B125FD" w:rsidRPr="00D87C1F" w:rsidRDefault="00B125FD" w:rsidP="00B125FD">
      <w:pPr>
        <w:pStyle w:val="Textoindependiente"/>
        <w:rPr>
          <w:lang w:val="es-ES"/>
        </w:rPr>
      </w:pPr>
    </w:p>
    <w:p w:rsidR="00B125FD" w:rsidRDefault="00B125FD" w:rsidP="00B125FD">
      <w:pPr>
        <w:pStyle w:val="Textoindependiente"/>
      </w:pPr>
      <w:r w:rsidRPr="001038B2">
        <w:rPr>
          <w:lang w:val="es-ES"/>
        </w:rPr>
        <w:t xml:space="preserve">El método del </w:t>
      </w:r>
      <w:proofErr w:type="spellStart"/>
      <w:r w:rsidRPr="001038B2">
        <w:rPr>
          <w:lang w:val="es-ES"/>
        </w:rPr>
        <w:t>Soil</w:t>
      </w:r>
      <w:proofErr w:type="spellEnd"/>
      <w:r w:rsidRPr="001038B2">
        <w:rPr>
          <w:lang w:val="es-ES"/>
        </w:rPr>
        <w:t xml:space="preserve"> </w:t>
      </w:r>
      <w:proofErr w:type="spellStart"/>
      <w:r w:rsidRPr="001038B2">
        <w:rPr>
          <w:lang w:val="es-ES"/>
        </w:rPr>
        <w:t>Conservation</w:t>
      </w:r>
      <w:proofErr w:type="spellEnd"/>
      <w:r w:rsidRPr="001038B2">
        <w:rPr>
          <w:lang w:val="es-ES"/>
        </w:rPr>
        <w:t xml:space="preserve"> </w:t>
      </w:r>
      <w:proofErr w:type="spellStart"/>
      <w:r w:rsidRPr="001038B2">
        <w:rPr>
          <w:lang w:val="es-ES"/>
        </w:rPr>
        <w:t>Service</w:t>
      </w:r>
      <w:proofErr w:type="spellEnd"/>
      <w:r w:rsidRPr="001038B2">
        <w:rPr>
          <w:lang w:val="es-ES"/>
        </w:rPr>
        <w:t xml:space="preserve"> estima que la escorrentía producida por una tormenta es función de la relación que existe entre la humedad antecedente del terreno y el complejo suelo </w:t>
      </w:r>
      <w:r w:rsidR="00547977" w:rsidRPr="001038B2">
        <w:rPr>
          <w:lang w:val="es-ES"/>
        </w:rPr>
        <w:t>- cobertura</w:t>
      </w:r>
      <w:r w:rsidRPr="001038B2">
        <w:rPr>
          <w:lang w:val="es-ES"/>
        </w:rPr>
        <w:t>.</w:t>
      </w:r>
    </w:p>
    <w:p w:rsidR="00B125FD" w:rsidRDefault="00B125FD" w:rsidP="00B125FD">
      <w:pPr>
        <w:pStyle w:val="Textoindependiente"/>
      </w:pPr>
    </w:p>
    <w:p w:rsidR="00B125FD" w:rsidRDefault="00B125FD" w:rsidP="00B125FD">
      <w:pPr>
        <w:pStyle w:val="Textoindependiente"/>
      </w:pPr>
      <w:r w:rsidRPr="001038B2">
        <w:rPr>
          <w:lang w:val="es-ES"/>
        </w:rPr>
        <w:t>Toda la precipitación ocurrida antes del comienzo de la escorrentía se considera como pérdida (intercepción</w:t>
      </w:r>
      <w:r w:rsidR="00547977" w:rsidRPr="001038B2">
        <w:rPr>
          <w:lang w:val="es-ES"/>
        </w:rPr>
        <w:t>, almacenamiento</w:t>
      </w:r>
      <w:r w:rsidRPr="001038B2">
        <w:rPr>
          <w:lang w:val="es-ES"/>
        </w:rPr>
        <w:t xml:space="preserve"> en depresiones, infiltración inicial) y no contribuye al escurrimiento superficial.</w:t>
      </w:r>
    </w:p>
    <w:p w:rsidR="00B125FD" w:rsidRDefault="00B125FD" w:rsidP="00B125FD">
      <w:pPr>
        <w:pStyle w:val="Textoindependiente"/>
      </w:pPr>
    </w:p>
    <w:p w:rsidR="00B125FD" w:rsidRDefault="00B125FD" w:rsidP="00B125FD">
      <w:pPr>
        <w:pStyle w:val="Textoindependiente"/>
      </w:pPr>
      <w:r w:rsidRPr="001038B2">
        <w:rPr>
          <w:lang w:val="es-ES"/>
        </w:rPr>
        <w:t>Las pérdidas iníciales de la precipitación se denominan abstracciones iníciales (</w:t>
      </w:r>
      <w:proofErr w:type="spellStart"/>
      <w:r w:rsidRPr="001038B2">
        <w:rPr>
          <w:lang w:val="es-ES"/>
        </w:rPr>
        <w:t>Ia</w:t>
      </w:r>
      <w:proofErr w:type="spellEnd"/>
      <w:r w:rsidRPr="001038B2">
        <w:rPr>
          <w:lang w:val="es-ES"/>
        </w:rPr>
        <w:t>), y se est</w:t>
      </w:r>
      <w:r w:rsidR="00AB2C2D">
        <w:rPr>
          <w:lang w:val="es-ES"/>
        </w:rPr>
        <w:t>iman con la siguiente relación t</w:t>
      </w:r>
      <w:r w:rsidRPr="001038B2">
        <w:rPr>
          <w:lang w:val="es-ES"/>
        </w:rPr>
        <w:t>eórica.</w:t>
      </w:r>
    </w:p>
    <w:p w:rsidR="00B125FD" w:rsidRPr="001038B2" w:rsidRDefault="00B125FD" w:rsidP="00B125FD">
      <w:pPr>
        <w:rPr>
          <w:lang w:val="es-ES"/>
        </w:rPr>
      </w:pPr>
    </w:p>
    <w:p w:rsidR="00B125FD" w:rsidRPr="001038B2" w:rsidRDefault="00B125FD" w:rsidP="00B125FD">
      <w:pPr>
        <w:jc w:val="center"/>
        <w:rPr>
          <w:lang w:val="es-ES"/>
        </w:rPr>
      </w:pPr>
      <w:proofErr w:type="spellStart"/>
      <w:r w:rsidRPr="001038B2">
        <w:rPr>
          <w:lang w:val="es-ES"/>
        </w:rPr>
        <w:t>Ia</w:t>
      </w:r>
      <w:proofErr w:type="spellEnd"/>
      <w:r w:rsidRPr="001038B2">
        <w:rPr>
          <w:lang w:val="es-ES"/>
        </w:rPr>
        <w:t xml:space="preserve"> = 0.2 * S</w:t>
      </w:r>
    </w:p>
    <w:p w:rsidR="00B125FD" w:rsidRPr="001038B2" w:rsidRDefault="00B125FD" w:rsidP="00B125FD">
      <w:pPr>
        <w:rPr>
          <w:lang w:val="es-ES"/>
        </w:rPr>
      </w:pPr>
    </w:p>
    <w:p w:rsidR="00B125FD" w:rsidRDefault="00AB2C2D" w:rsidP="00B125FD">
      <w:pPr>
        <w:pStyle w:val="Textoindependiente"/>
      </w:pPr>
      <w:proofErr w:type="gramStart"/>
      <w:r>
        <w:rPr>
          <w:lang w:val="es-ES"/>
        </w:rPr>
        <w:t>d</w:t>
      </w:r>
      <w:r w:rsidR="00B125FD" w:rsidRPr="001038B2">
        <w:rPr>
          <w:lang w:val="es-ES"/>
        </w:rPr>
        <w:t>onde</w:t>
      </w:r>
      <w:proofErr w:type="gramEnd"/>
      <w:r w:rsidR="00B125FD" w:rsidRPr="001038B2">
        <w:rPr>
          <w:lang w:val="es-ES"/>
        </w:rPr>
        <w:t xml:space="preserve"> S es la retención potencial máxima en </w:t>
      </w:r>
      <w:proofErr w:type="spellStart"/>
      <w:r w:rsidR="00B125FD" w:rsidRPr="001038B2">
        <w:rPr>
          <w:lang w:val="es-ES"/>
        </w:rPr>
        <w:t>mm.</w:t>
      </w:r>
      <w:proofErr w:type="spellEnd"/>
    </w:p>
    <w:p w:rsidR="00B125FD" w:rsidRDefault="00B125FD" w:rsidP="00B125FD">
      <w:pPr>
        <w:pStyle w:val="Textoindependiente"/>
      </w:pPr>
    </w:p>
    <w:p w:rsidR="00B125FD" w:rsidRDefault="00B125FD" w:rsidP="00B125FD">
      <w:pPr>
        <w:pStyle w:val="Textoindependiente"/>
        <w:rPr>
          <w:lang w:val="es-ES"/>
        </w:rPr>
      </w:pPr>
    </w:p>
    <w:p w:rsidR="00B125FD" w:rsidRDefault="00B125FD" w:rsidP="00B125FD">
      <w:pPr>
        <w:pStyle w:val="Textoindependiente"/>
      </w:pPr>
      <w:r w:rsidRPr="001038B2">
        <w:rPr>
          <w:lang w:val="es-ES"/>
        </w:rPr>
        <w:t>El escurrimiento o la precipitación efectiva fueron calculados por la ecuación:</w:t>
      </w:r>
    </w:p>
    <w:p w:rsidR="00B125FD" w:rsidRPr="001038B2" w:rsidRDefault="00B125FD" w:rsidP="00B125FD">
      <w:pPr>
        <w:rPr>
          <w:lang w:val="es-ES"/>
        </w:rPr>
      </w:pPr>
    </w:p>
    <w:p w:rsidR="00B125FD" w:rsidRPr="001038B2" w:rsidRDefault="00B125FD" w:rsidP="00B125FD">
      <w:pPr>
        <w:jc w:val="center"/>
        <w:rPr>
          <w:lang w:val="es-ES"/>
        </w:rPr>
      </w:pPr>
      <w:r w:rsidRPr="001038B2">
        <w:rPr>
          <w:lang w:val="es-ES"/>
        </w:rPr>
        <w:object w:dxaOrig="3260" w:dyaOrig="920">
          <v:shape id="_x0000_i1027" type="#_x0000_t75" style="width:165.75pt;height:43.5pt" o:ole="">
            <v:imagedata r:id="rId34" o:title=""/>
          </v:shape>
          <o:OLEObject Type="Embed" ProgID="Equation.3" ShapeID="_x0000_i1027" DrawAspect="Content" ObjectID="_1444548492" r:id="rId35"/>
        </w:object>
      </w:r>
    </w:p>
    <w:p w:rsidR="00B125FD" w:rsidRPr="001038B2" w:rsidRDefault="00AB2C2D" w:rsidP="00B125FD">
      <w:pPr>
        <w:rPr>
          <w:lang w:val="es-ES"/>
        </w:rPr>
      </w:pPr>
      <w:proofErr w:type="gramStart"/>
      <w:r>
        <w:rPr>
          <w:lang w:val="es-ES"/>
        </w:rPr>
        <w:t>d</w:t>
      </w:r>
      <w:r w:rsidR="00B125FD" w:rsidRPr="001038B2">
        <w:rPr>
          <w:lang w:val="es-ES"/>
        </w:rPr>
        <w:t>onde</w:t>
      </w:r>
      <w:proofErr w:type="gramEnd"/>
      <w:r>
        <w:rPr>
          <w:lang w:val="es-ES"/>
        </w:rPr>
        <w:t>,</w:t>
      </w:r>
    </w:p>
    <w:p w:rsidR="00B125FD" w:rsidRPr="001038B2" w:rsidRDefault="00B125FD" w:rsidP="00B125FD">
      <w:pPr>
        <w:rPr>
          <w:lang w:val="es-ES"/>
        </w:rPr>
      </w:pPr>
    </w:p>
    <w:p w:rsidR="00B125FD" w:rsidRPr="001038B2" w:rsidRDefault="00B125FD" w:rsidP="00B125FD">
      <w:pPr>
        <w:rPr>
          <w:lang w:val="es-ES"/>
        </w:rPr>
      </w:pPr>
      <w:r w:rsidRPr="001038B2">
        <w:rPr>
          <w:lang w:val="es-ES"/>
        </w:rPr>
        <w:t>E</w:t>
      </w:r>
      <w:r w:rsidRPr="001038B2">
        <w:rPr>
          <w:lang w:val="es-ES"/>
        </w:rPr>
        <w:tab/>
        <w:t>=</w:t>
      </w:r>
      <w:r w:rsidRPr="001038B2">
        <w:rPr>
          <w:lang w:val="es-ES"/>
        </w:rPr>
        <w:tab/>
        <w:t>Escurrimiento en mm</w:t>
      </w:r>
    </w:p>
    <w:p w:rsidR="00B125FD" w:rsidRPr="001038B2" w:rsidRDefault="00B125FD" w:rsidP="00B125FD">
      <w:pPr>
        <w:rPr>
          <w:lang w:val="es-ES"/>
        </w:rPr>
      </w:pPr>
      <w:r w:rsidRPr="001038B2">
        <w:rPr>
          <w:lang w:val="es-ES"/>
        </w:rPr>
        <w:t>P</w:t>
      </w:r>
      <w:r w:rsidRPr="001038B2">
        <w:rPr>
          <w:lang w:val="es-ES"/>
        </w:rPr>
        <w:tab/>
        <w:t>=</w:t>
      </w:r>
      <w:r w:rsidRPr="001038B2">
        <w:rPr>
          <w:lang w:val="es-ES"/>
        </w:rPr>
        <w:tab/>
        <w:t>Precipitación en mm</w:t>
      </w:r>
    </w:p>
    <w:p w:rsidR="00B125FD" w:rsidRPr="001038B2" w:rsidRDefault="00B125FD" w:rsidP="00B125FD">
      <w:pPr>
        <w:rPr>
          <w:lang w:val="es-ES"/>
        </w:rPr>
      </w:pPr>
      <w:r w:rsidRPr="001038B2">
        <w:rPr>
          <w:lang w:val="es-ES"/>
        </w:rPr>
        <w:t>CN</w:t>
      </w:r>
      <w:r w:rsidRPr="001038B2">
        <w:rPr>
          <w:lang w:val="es-ES"/>
        </w:rPr>
        <w:tab/>
        <w:t>=</w:t>
      </w:r>
      <w:r w:rsidRPr="001038B2">
        <w:rPr>
          <w:lang w:val="es-ES"/>
        </w:rPr>
        <w:tab/>
        <w:t>Número de la curva</w:t>
      </w:r>
    </w:p>
    <w:p w:rsidR="00B125FD" w:rsidRPr="001038B2" w:rsidRDefault="00B125FD" w:rsidP="00B125FD">
      <w:pPr>
        <w:rPr>
          <w:lang w:val="es-ES"/>
        </w:rPr>
      </w:pPr>
    </w:p>
    <w:p w:rsidR="00B125FD" w:rsidRDefault="00B125FD" w:rsidP="00B125FD">
      <w:pPr>
        <w:pStyle w:val="Textoindependiente"/>
      </w:pPr>
      <w:r w:rsidRPr="001038B2">
        <w:rPr>
          <w:lang w:val="es-ES"/>
        </w:rPr>
        <w:lastRenderedPageBreak/>
        <w:t xml:space="preserve">El S.C.S. analizó una gran cantidad de </w:t>
      </w:r>
      <w:proofErr w:type="spellStart"/>
      <w:r w:rsidRPr="001038B2">
        <w:rPr>
          <w:lang w:val="es-ES"/>
        </w:rPr>
        <w:t>hidrogramas</w:t>
      </w:r>
      <w:proofErr w:type="spellEnd"/>
      <w:r w:rsidRPr="001038B2">
        <w:rPr>
          <w:lang w:val="es-ES"/>
        </w:rPr>
        <w:t xml:space="preserve"> de cuencas, encontrando un procedimiento para calcular el valor de S con base</w:t>
      </w:r>
      <w:r w:rsidR="00AB2C2D">
        <w:rPr>
          <w:lang w:val="es-ES"/>
        </w:rPr>
        <w:t xml:space="preserve"> en</w:t>
      </w:r>
      <w:r w:rsidRPr="001038B2">
        <w:rPr>
          <w:lang w:val="es-ES"/>
        </w:rPr>
        <w:t xml:space="preserve"> </w:t>
      </w:r>
      <w:r w:rsidR="00547977" w:rsidRPr="001038B2">
        <w:rPr>
          <w:lang w:val="es-ES"/>
        </w:rPr>
        <w:t>la Curva</w:t>
      </w:r>
      <w:r w:rsidRPr="001038B2">
        <w:rPr>
          <w:lang w:val="es-ES"/>
        </w:rPr>
        <w:t xml:space="preserve"> Número (CN), mediante la siguiente expresión:</w:t>
      </w:r>
    </w:p>
    <w:p w:rsidR="00B125FD" w:rsidRPr="001038B2" w:rsidRDefault="00B125FD" w:rsidP="00B125FD">
      <w:pPr>
        <w:rPr>
          <w:lang w:val="es-ES"/>
        </w:rPr>
      </w:pPr>
    </w:p>
    <w:p w:rsidR="00B125FD" w:rsidRPr="001038B2" w:rsidRDefault="00B125FD" w:rsidP="00B125FD">
      <w:pPr>
        <w:jc w:val="center"/>
        <w:rPr>
          <w:lang w:val="es-ES"/>
        </w:rPr>
      </w:pPr>
      <w:r w:rsidRPr="001038B2">
        <w:rPr>
          <w:lang w:val="es-ES"/>
        </w:rPr>
        <w:object w:dxaOrig="1660" w:dyaOrig="620">
          <v:shape id="_x0000_i1028" type="#_x0000_t75" style="width:79.5pt;height:28.5pt" o:ole="">
            <v:imagedata r:id="rId36" o:title=""/>
          </v:shape>
          <o:OLEObject Type="Embed" ProgID="Equation.3" ShapeID="_x0000_i1028" DrawAspect="Content" ObjectID="_1444548493" r:id="rId37"/>
        </w:object>
      </w:r>
    </w:p>
    <w:p w:rsidR="00B125FD" w:rsidRPr="001038B2" w:rsidRDefault="00B125FD" w:rsidP="00B125FD">
      <w:pPr>
        <w:rPr>
          <w:lang w:val="es-ES"/>
        </w:rPr>
      </w:pPr>
    </w:p>
    <w:p w:rsidR="00B125FD" w:rsidRDefault="00AB2C2D" w:rsidP="00B125FD">
      <w:pPr>
        <w:pStyle w:val="Textoindependiente"/>
      </w:pPr>
      <w:proofErr w:type="gramStart"/>
      <w:r>
        <w:rPr>
          <w:lang w:val="es-ES"/>
        </w:rPr>
        <w:t>e</w:t>
      </w:r>
      <w:r w:rsidR="00B125FD" w:rsidRPr="001038B2">
        <w:rPr>
          <w:lang w:val="es-ES"/>
        </w:rPr>
        <w:t>n</w:t>
      </w:r>
      <w:proofErr w:type="gramEnd"/>
      <w:r w:rsidR="00B125FD" w:rsidRPr="001038B2">
        <w:rPr>
          <w:lang w:val="es-ES"/>
        </w:rPr>
        <w:t xml:space="preserve"> donde S</w:t>
      </w:r>
      <w:r>
        <w:rPr>
          <w:lang w:val="es-ES"/>
        </w:rPr>
        <w:t>, como ya se indicó,  está</w:t>
      </w:r>
      <w:r w:rsidR="00B125FD" w:rsidRPr="001038B2">
        <w:rPr>
          <w:lang w:val="es-ES"/>
        </w:rPr>
        <w:t xml:space="preserve"> expresado en milímetros.</w:t>
      </w:r>
    </w:p>
    <w:p w:rsidR="00B125FD" w:rsidRDefault="00B125FD" w:rsidP="00B125FD">
      <w:pPr>
        <w:pStyle w:val="Textoindependiente"/>
      </w:pPr>
    </w:p>
    <w:p w:rsidR="00B125FD" w:rsidRDefault="00B125FD" w:rsidP="00B125FD">
      <w:pPr>
        <w:pStyle w:val="Textoindependiente"/>
      </w:pPr>
      <w:r w:rsidRPr="001038B2">
        <w:rPr>
          <w:lang w:val="es-ES"/>
        </w:rPr>
        <w:t>El valor de CN para cada condición de humedad antecedente es propio de cada cuenca y se obtiene con base en el tipo de suelo y la condición hidrológica que se define:</w:t>
      </w:r>
    </w:p>
    <w:p w:rsidR="00B125FD" w:rsidRPr="001038B2" w:rsidRDefault="00B125FD" w:rsidP="00B125FD">
      <w:pPr>
        <w:rPr>
          <w:lang w:val="es-ES"/>
        </w:rPr>
      </w:pPr>
    </w:p>
    <w:p w:rsidR="00B125FD" w:rsidRPr="001038B2" w:rsidRDefault="00B125FD" w:rsidP="00B125FD">
      <w:pPr>
        <w:rPr>
          <w:lang w:val="es-ES"/>
        </w:rPr>
      </w:pPr>
      <w:r w:rsidRPr="001038B2">
        <w:rPr>
          <w:lang w:val="es-ES"/>
        </w:rPr>
        <w:t>Buena</w:t>
      </w:r>
      <w:r w:rsidRPr="001038B2">
        <w:rPr>
          <w:lang w:val="es-ES"/>
        </w:rPr>
        <w:tab/>
        <w:t>=</w:t>
      </w:r>
      <w:r w:rsidRPr="001038B2">
        <w:rPr>
          <w:lang w:val="es-ES"/>
        </w:rPr>
        <w:tab/>
        <w:t>Cobertura vegetal mayor del 75%</w:t>
      </w:r>
    </w:p>
    <w:p w:rsidR="00B125FD" w:rsidRPr="001038B2" w:rsidRDefault="00B125FD" w:rsidP="00B125FD">
      <w:pPr>
        <w:rPr>
          <w:lang w:val="es-ES"/>
        </w:rPr>
      </w:pPr>
      <w:r w:rsidRPr="001038B2">
        <w:rPr>
          <w:lang w:val="es-ES"/>
        </w:rPr>
        <w:t>Regular</w:t>
      </w:r>
      <w:r>
        <w:rPr>
          <w:lang w:val="es-ES"/>
        </w:rPr>
        <w:t xml:space="preserve"> </w:t>
      </w:r>
      <w:r w:rsidRPr="001038B2">
        <w:rPr>
          <w:lang w:val="es-ES"/>
        </w:rPr>
        <w:t>=</w:t>
      </w:r>
      <w:r w:rsidRPr="001038B2">
        <w:rPr>
          <w:lang w:val="es-ES"/>
        </w:rPr>
        <w:tab/>
        <w:t>Cobertura vegetal entre el 50% y el 75%</w:t>
      </w:r>
    </w:p>
    <w:p w:rsidR="00B125FD" w:rsidRPr="001038B2" w:rsidRDefault="00B125FD" w:rsidP="00B125FD">
      <w:pPr>
        <w:rPr>
          <w:lang w:val="es-ES"/>
        </w:rPr>
      </w:pPr>
      <w:r w:rsidRPr="001038B2">
        <w:rPr>
          <w:lang w:val="es-ES"/>
        </w:rPr>
        <w:t>Mala</w:t>
      </w:r>
      <w:r w:rsidRPr="001038B2">
        <w:rPr>
          <w:lang w:val="es-ES"/>
        </w:rPr>
        <w:tab/>
        <w:t>=</w:t>
      </w:r>
      <w:r w:rsidRPr="001038B2">
        <w:rPr>
          <w:lang w:val="es-ES"/>
        </w:rPr>
        <w:tab/>
        <w:t>Cobertura vegetal menor del 50%</w:t>
      </w:r>
    </w:p>
    <w:p w:rsidR="00B125FD" w:rsidRPr="001038B2" w:rsidRDefault="00B125FD" w:rsidP="00B125FD">
      <w:pPr>
        <w:rPr>
          <w:lang w:val="es-ES"/>
        </w:rPr>
      </w:pPr>
    </w:p>
    <w:p w:rsidR="00B125FD" w:rsidRPr="00D87C1F" w:rsidRDefault="00B125FD" w:rsidP="00B125FD">
      <w:pPr>
        <w:pStyle w:val="Textoindependiente"/>
        <w:rPr>
          <w:lang w:val="es-ES"/>
        </w:rPr>
      </w:pPr>
      <w:r w:rsidRPr="001038B2">
        <w:rPr>
          <w:lang w:val="es-ES"/>
        </w:rPr>
        <w:t>El método impone que los suelos de la cuenca en estudio deben clasificarse dentro de los siguientes grupos de suelos:</w:t>
      </w:r>
    </w:p>
    <w:p w:rsidR="00B125FD" w:rsidRPr="001038B2" w:rsidRDefault="00B125FD" w:rsidP="00B125FD">
      <w:pPr>
        <w:rPr>
          <w:lang w:val="es-ES"/>
        </w:rPr>
      </w:pPr>
    </w:p>
    <w:p w:rsidR="00B125FD" w:rsidRPr="001038B2" w:rsidRDefault="00795DA9" w:rsidP="00795DA9">
      <w:pPr>
        <w:ind w:left="1418" w:hanging="1418"/>
        <w:rPr>
          <w:lang w:val="es-ES"/>
        </w:rPr>
      </w:pPr>
      <w:r>
        <w:rPr>
          <w:lang w:val="es-ES"/>
        </w:rPr>
        <w:t xml:space="preserve">A          </w:t>
      </w:r>
      <w:r w:rsidR="00B125FD" w:rsidRPr="001038B2">
        <w:rPr>
          <w:lang w:val="es-ES"/>
        </w:rPr>
        <w:t>=</w:t>
      </w:r>
      <w:r w:rsidR="00B125FD" w:rsidRPr="001038B2">
        <w:rPr>
          <w:lang w:val="es-ES"/>
        </w:rPr>
        <w:tab/>
        <w:t>(Bajo potencial de escorrentía). Suelos que tienen alta velocidad de infiltración.  Arenas y gravas profundas.</w:t>
      </w:r>
    </w:p>
    <w:p w:rsidR="00B125FD" w:rsidRPr="001038B2" w:rsidRDefault="00B125FD" w:rsidP="00B125FD">
      <w:pPr>
        <w:rPr>
          <w:lang w:val="es-ES"/>
        </w:rPr>
      </w:pPr>
    </w:p>
    <w:p w:rsidR="00B125FD" w:rsidRPr="001038B2" w:rsidRDefault="00795DA9" w:rsidP="00795DA9">
      <w:pPr>
        <w:ind w:left="1416" w:hanging="1416"/>
        <w:rPr>
          <w:lang w:val="es-ES"/>
        </w:rPr>
      </w:pPr>
      <w:r>
        <w:rPr>
          <w:lang w:val="es-ES"/>
        </w:rPr>
        <w:t xml:space="preserve">B          </w:t>
      </w:r>
      <w:r w:rsidR="00B125FD" w:rsidRPr="001038B2">
        <w:rPr>
          <w:lang w:val="es-ES"/>
        </w:rPr>
        <w:t>=</w:t>
      </w:r>
      <w:r w:rsidR="00B125FD" w:rsidRPr="001038B2">
        <w:rPr>
          <w:lang w:val="es-ES"/>
        </w:rPr>
        <w:tab/>
        <w:t>(Moderadamente bajo potencial de escorrentía).  Suelos con velocidades de infiltración moderadas, con texturas moderadamente finas a moderadamente gruesas y poco profundos.</w:t>
      </w:r>
    </w:p>
    <w:p w:rsidR="00B125FD" w:rsidRPr="001038B2" w:rsidRDefault="00B125FD" w:rsidP="00B125FD">
      <w:pPr>
        <w:rPr>
          <w:lang w:val="es-ES"/>
        </w:rPr>
      </w:pPr>
    </w:p>
    <w:p w:rsidR="00B125FD" w:rsidRPr="001038B2" w:rsidRDefault="00795DA9" w:rsidP="00795DA9">
      <w:pPr>
        <w:tabs>
          <w:tab w:val="left" w:pos="851"/>
        </w:tabs>
        <w:ind w:left="1416" w:hanging="1416"/>
        <w:rPr>
          <w:lang w:val="es-ES"/>
        </w:rPr>
      </w:pPr>
      <w:r>
        <w:rPr>
          <w:lang w:val="es-ES"/>
        </w:rPr>
        <w:t xml:space="preserve">C          </w:t>
      </w:r>
      <w:r w:rsidR="00B125FD" w:rsidRPr="001038B2">
        <w:rPr>
          <w:lang w:val="es-ES"/>
        </w:rPr>
        <w:t>=</w:t>
      </w:r>
      <w:r w:rsidR="00B125FD" w:rsidRPr="001038B2">
        <w:rPr>
          <w:lang w:val="es-ES"/>
        </w:rPr>
        <w:tab/>
        <w:t>(Moderadamente alto potencial de escorrentía).  Suelos de infiltración lenta, con bajo contenido de materia orgánica y alto contenido de arcilla, arenas arcillosas poco profundas y arcillas.</w:t>
      </w:r>
    </w:p>
    <w:p w:rsidR="00B125FD" w:rsidRPr="001038B2" w:rsidRDefault="00B125FD" w:rsidP="00B125FD">
      <w:pPr>
        <w:rPr>
          <w:lang w:val="es-ES"/>
        </w:rPr>
      </w:pPr>
    </w:p>
    <w:p w:rsidR="00B125FD" w:rsidRPr="001038B2" w:rsidRDefault="00795DA9" w:rsidP="00795DA9">
      <w:pPr>
        <w:ind w:left="1416" w:hanging="1416"/>
        <w:rPr>
          <w:lang w:val="es-ES"/>
        </w:rPr>
      </w:pPr>
      <w:r>
        <w:rPr>
          <w:lang w:val="es-ES"/>
        </w:rPr>
        <w:t xml:space="preserve">D          </w:t>
      </w:r>
      <w:r w:rsidR="00B125FD" w:rsidRPr="001038B2">
        <w:rPr>
          <w:lang w:val="es-ES"/>
        </w:rPr>
        <w:t>=</w:t>
      </w:r>
      <w:r w:rsidR="00B125FD" w:rsidRPr="001038B2">
        <w:rPr>
          <w:lang w:val="es-ES"/>
        </w:rPr>
        <w:tab/>
        <w:t>(Alto potencial de escorrentía).  Suelos con infiltración muy lenta.  Suelos arcillosos con alto potencial expansivo, suelos salinos con nivel freático alto permanente.</w:t>
      </w:r>
    </w:p>
    <w:p w:rsidR="00795DA9" w:rsidRDefault="00795DA9" w:rsidP="00B125FD">
      <w:pPr>
        <w:rPr>
          <w:lang w:val="es-ES"/>
        </w:rPr>
      </w:pPr>
    </w:p>
    <w:p w:rsidR="00B125FD" w:rsidRPr="001038B2" w:rsidRDefault="00B125FD" w:rsidP="00B125FD">
      <w:pPr>
        <w:rPr>
          <w:lang w:val="es-ES"/>
        </w:rPr>
      </w:pPr>
      <w:r w:rsidRPr="0043636C">
        <w:rPr>
          <w:lang w:val="es-ES"/>
        </w:rPr>
        <w:t>En la referencia 1, Tabla 5.5.2, P</w:t>
      </w:r>
      <w:r w:rsidR="006E7154">
        <w:rPr>
          <w:lang w:val="es-ES"/>
        </w:rPr>
        <w:t>á</w:t>
      </w:r>
      <w:r w:rsidRPr="0043636C">
        <w:rPr>
          <w:lang w:val="es-ES"/>
        </w:rPr>
        <w:t>g</w:t>
      </w:r>
      <w:r w:rsidR="006E7154">
        <w:rPr>
          <w:lang w:val="es-ES"/>
        </w:rPr>
        <w:t>.</w:t>
      </w:r>
      <w:r w:rsidRPr="0043636C">
        <w:rPr>
          <w:lang w:val="es-ES"/>
        </w:rPr>
        <w:t xml:space="preserve"> 154</w:t>
      </w:r>
      <w:r w:rsidRPr="001038B2">
        <w:rPr>
          <w:lang w:val="es-ES"/>
        </w:rPr>
        <w:t xml:space="preserve"> se presentan los números de curva CN en función del grupo hidrológico y del uso de la tierra.</w:t>
      </w:r>
    </w:p>
    <w:p w:rsidR="00B125FD" w:rsidRPr="00D87C1F" w:rsidRDefault="00B125FD" w:rsidP="00B125FD">
      <w:pPr>
        <w:pStyle w:val="Textoindependiente"/>
        <w:rPr>
          <w:lang w:val="es-ES"/>
        </w:rPr>
      </w:pPr>
    </w:p>
    <w:p w:rsidR="00B125FD" w:rsidRDefault="00B125FD" w:rsidP="00B125FD">
      <w:pPr>
        <w:pStyle w:val="Textoindependiente"/>
      </w:pPr>
      <w:r w:rsidRPr="001038B2">
        <w:rPr>
          <w:lang w:val="es-ES"/>
        </w:rPr>
        <w:t xml:space="preserve">Para el presente estudio se consideró que la condición de humedad antecedente del suelo es intermedia (II), o sea, que el suelo no se encuentra saturado ni seco. Aplicando el criterio anterior se establece que los suelos de la cuenca del arroyo </w:t>
      </w:r>
      <w:r w:rsidR="007B3F21">
        <w:rPr>
          <w:lang w:val="es-ES"/>
        </w:rPr>
        <w:t>Caña</w:t>
      </w:r>
      <w:r w:rsidRPr="001038B2">
        <w:rPr>
          <w:lang w:val="es-ES"/>
        </w:rPr>
        <w:t xml:space="preserve"> Fistula se clasifican en el grupo C, zonas de pastizales en condición hidrológica buena; para la cuenca se adoptó un valor de   </w:t>
      </w:r>
      <w:r w:rsidRPr="001038B2">
        <w:rPr>
          <w:b/>
          <w:lang w:val="es-ES"/>
        </w:rPr>
        <w:t xml:space="preserve">CN = </w:t>
      </w:r>
      <w:r w:rsidR="008D0D9E" w:rsidRPr="001038B2">
        <w:rPr>
          <w:b/>
          <w:lang w:val="es-ES"/>
        </w:rPr>
        <w:t>60</w:t>
      </w:r>
      <w:r w:rsidR="00AB2C2D">
        <w:rPr>
          <w:b/>
          <w:lang w:val="es-ES"/>
        </w:rPr>
        <w:t>,</w:t>
      </w:r>
      <w:r w:rsidR="008D0D9E" w:rsidRPr="001038B2">
        <w:rPr>
          <w:b/>
          <w:lang w:val="es-ES"/>
        </w:rPr>
        <w:t xml:space="preserve"> </w:t>
      </w:r>
      <w:r w:rsidR="00AB2C2D">
        <w:rPr>
          <w:lang w:val="es-ES"/>
        </w:rPr>
        <w:t>equivalente a</w:t>
      </w:r>
      <w:r w:rsidRPr="001038B2">
        <w:rPr>
          <w:lang w:val="es-ES"/>
        </w:rPr>
        <w:t xml:space="preserve"> potreros con pasto.</w:t>
      </w:r>
    </w:p>
    <w:p w:rsidR="00B125FD" w:rsidRDefault="00B125FD" w:rsidP="00B125FD">
      <w:pPr>
        <w:pStyle w:val="Textoindependiente"/>
      </w:pPr>
    </w:p>
    <w:p w:rsidR="00B125FD" w:rsidRDefault="00B125FD" w:rsidP="00B125FD">
      <w:pPr>
        <w:pStyle w:val="Textoindependiente"/>
      </w:pPr>
      <w:r w:rsidRPr="001038B2">
        <w:rPr>
          <w:lang w:val="es-ES"/>
        </w:rPr>
        <w:t xml:space="preserve">Para calcular la escorrentía máxima se recurre al método del </w:t>
      </w:r>
      <w:proofErr w:type="spellStart"/>
      <w:r w:rsidRPr="001038B2">
        <w:rPr>
          <w:lang w:val="es-ES"/>
        </w:rPr>
        <w:t>hidrograma</w:t>
      </w:r>
      <w:proofErr w:type="spellEnd"/>
      <w:r w:rsidRPr="001038B2">
        <w:rPr>
          <w:lang w:val="es-ES"/>
        </w:rPr>
        <w:t xml:space="preserve"> unitario triangular, el cual está definido por las siguientes ecuaciones:</w:t>
      </w:r>
    </w:p>
    <w:p w:rsidR="00B125FD" w:rsidRPr="001038B2" w:rsidRDefault="00B125FD" w:rsidP="00B125FD">
      <w:pPr>
        <w:rPr>
          <w:lang w:val="es-ES"/>
        </w:rPr>
      </w:pPr>
    </w:p>
    <w:p w:rsidR="00B125FD" w:rsidRPr="001038B2" w:rsidRDefault="00B125FD" w:rsidP="00B125FD">
      <w:pPr>
        <w:jc w:val="center"/>
        <w:rPr>
          <w:lang w:val="es-ES"/>
        </w:rPr>
      </w:pPr>
      <w:r w:rsidRPr="001038B2">
        <w:rPr>
          <w:lang w:val="es-ES"/>
        </w:rPr>
        <w:object w:dxaOrig="1540" w:dyaOrig="620">
          <v:shape id="_x0000_i1029" type="#_x0000_t75" style="width:79.5pt;height:28.5pt" o:ole="">
            <v:imagedata r:id="rId38" o:title=""/>
          </v:shape>
          <o:OLEObject Type="Embed" ProgID="Equation.3" ShapeID="_x0000_i1029" DrawAspect="Content" ObjectID="_1444548494" r:id="rId39"/>
        </w:object>
      </w:r>
    </w:p>
    <w:p w:rsidR="00B125FD" w:rsidRPr="001038B2" w:rsidRDefault="00B125FD" w:rsidP="00B125FD">
      <w:pPr>
        <w:rPr>
          <w:lang w:val="es-ES"/>
        </w:rPr>
      </w:pPr>
    </w:p>
    <w:p w:rsidR="00B125FD" w:rsidRPr="001038B2" w:rsidRDefault="00B125FD" w:rsidP="00B125FD">
      <w:proofErr w:type="spellStart"/>
      <w:r w:rsidRPr="001038B2">
        <w:t>T</w:t>
      </w:r>
      <w:r w:rsidRPr="001038B2">
        <w:rPr>
          <w:vertAlign w:val="subscript"/>
        </w:rPr>
        <w:t>p</w:t>
      </w:r>
      <w:proofErr w:type="spellEnd"/>
      <w:r w:rsidRPr="001038B2">
        <w:tab/>
        <w:t>=</w:t>
      </w:r>
      <w:r w:rsidRPr="001038B2">
        <w:tab/>
        <w:t>D/2 + 0.6 * Tc</w:t>
      </w:r>
    </w:p>
    <w:p w:rsidR="00B125FD" w:rsidRPr="001038B2" w:rsidRDefault="00B125FD" w:rsidP="00B125FD">
      <w:pPr>
        <w:rPr>
          <w:lang w:val="es-ES"/>
        </w:rPr>
      </w:pPr>
      <w:r w:rsidRPr="001038B2">
        <w:rPr>
          <w:lang w:val="es-ES"/>
        </w:rPr>
        <w:t>T</w:t>
      </w:r>
      <w:r w:rsidRPr="001038B2">
        <w:rPr>
          <w:vertAlign w:val="subscript"/>
          <w:lang w:val="es-ES"/>
        </w:rPr>
        <w:t>b</w:t>
      </w:r>
      <w:r w:rsidRPr="001038B2">
        <w:rPr>
          <w:lang w:val="es-ES"/>
        </w:rPr>
        <w:tab/>
        <w:t>=</w:t>
      </w:r>
      <w:r w:rsidRPr="001038B2">
        <w:rPr>
          <w:lang w:val="es-ES"/>
        </w:rPr>
        <w:tab/>
        <w:t xml:space="preserve">8/3 * </w:t>
      </w:r>
      <w:proofErr w:type="spellStart"/>
      <w:r w:rsidRPr="001038B2">
        <w:rPr>
          <w:lang w:val="es-ES"/>
        </w:rPr>
        <w:t>Tp</w:t>
      </w:r>
      <w:proofErr w:type="spellEnd"/>
    </w:p>
    <w:p w:rsidR="00B125FD" w:rsidRPr="001038B2" w:rsidRDefault="00B125FD" w:rsidP="00B125FD">
      <w:pPr>
        <w:rPr>
          <w:lang w:val="es-ES"/>
        </w:rPr>
      </w:pPr>
    </w:p>
    <w:p w:rsidR="00B125FD" w:rsidRPr="001038B2" w:rsidRDefault="00B125FD" w:rsidP="00B125FD">
      <w:pPr>
        <w:rPr>
          <w:lang w:val="es-ES"/>
        </w:rPr>
      </w:pPr>
      <w:proofErr w:type="spellStart"/>
      <w:r w:rsidRPr="001038B2">
        <w:rPr>
          <w:lang w:val="es-ES"/>
        </w:rPr>
        <w:t>Donde</w:t>
      </w:r>
      <w:proofErr w:type="spellEnd"/>
      <w:r w:rsidRPr="001038B2">
        <w:rPr>
          <w:lang w:val="es-ES"/>
        </w:rPr>
        <w:t>:</w:t>
      </w:r>
    </w:p>
    <w:p w:rsidR="00B125FD" w:rsidRPr="001038B2" w:rsidRDefault="00B125FD" w:rsidP="00B125FD">
      <w:pPr>
        <w:rPr>
          <w:lang w:val="es-ES"/>
        </w:rPr>
      </w:pPr>
    </w:p>
    <w:p w:rsidR="00B125FD" w:rsidRPr="001038B2" w:rsidRDefault="00B125FD" w:rsidP="00B125FD">
      <w:pPr>
        <w:rPr>
          <w:lang w:val="es-ES"/>
        </w:rPr>
      </w:pPr>
      <w:proofErr w:type="spellStart"/>
      <w:proofErr w:type="gramStart"/>
      <w:r w:rsidRPr="001038B2">
        <w:rPr>
          <w:lang w:val="es-ES"/>
        </w:rPr>
        <w:t>qp</w:t>
      </w:r>
      <w:proofErr w:type="spellEnd"/>
      <w:proofErr w:type="gramEnd"/>
      <w:r w:rsidRPr="001038B2">
        <w:rPr>
          <w:lang w:val="es-ES"/>
        </w:rPr>
        <w:tab/>
        <w:t>=</w:t>
      </w:r>
      <w:r w:rsidRPr="001038B2">
        <w:rPr>
          <w:lang w:val="es-ES"/>
        </w:rPr>
        <w:tab/>
        <w:t>Caudal unitario máximo, en m</w:t>
      </w:r>
      <w:r w:rsidRPr="001038B2">
        <w:rPr>
          <w:vertAlign w:val="superscript"/>
          <w:lang w:val="es-ES"/>
        </w:rPr>
        <w:t>3</w:t>
      </w:r>
      <w:r w:rsidRPr="001038B2">
        <w:rPr>
          <w:lang w:val="es-ES"/>
        </w:rPr>
        <w:t>/s por cada mm de lluvia efectiva</w:t>
      </w:r>
    </w:p>
    <w:p w:rsidR="00B125FD" w:rsidRPr="001038B2" w:rsidRDefault="00B125FD" w:rsidP="00B125FD">
      <w:pPr>
        <w:rPr>
          <w:lang w:val="es-ES"/>
        </w:rPr>
      </w:pPr>
      <w:r w:rsidRPr="001038B2">
        <w:rPr>
          <w:lang w:val="es-ES"/>
        </w:rPr>
        <w:t>A</w:t>
      </w:r>
      <w:r w:rsidRPr="001038B2">
        <w:rPr>
          <w:lang w:val="es-ES"/>
        </w:rPr>
        <w:tab/>
        <w:t>=</w:t>
      </w:r>
      <w:r w:rsidRPr="001038B2">
        <w:rPr>
          <w:lang w:val="es-ES"/>
        </w:rPr>
        <w:tab/>
        <w:t>Área de drenaje, en Km</w:t>
      </w:r>
      <w:r w:rsidRPr="001038B2">
        <w:rPr>
          <w:vertAlign w:val="superscript"/>
          <w:lang w:val="es-ES"/>
        </w:rPr>
        <w:t>2</w:t>
      </w:r>
    </w:p>
    <w:p w:rsidR="00B125FD" w:rsidRPr="001038B2" w:rsidRDefault="00B125FD" w:rsidP="00B125FD">
      <w:pPr>
        <w:rPr>
          <w:lang w:val="es-ES"/>
        </w:rPr>
      </w:pPr>
      <w:r w:rsidRPr="001038B2">
        <w:rPr>
          <w:lang w:val="es-ES"/>
        </w:rPr>
        <w:t>E</w:t>
      </w:r>
      <w:r w:rsidRPr="001038B2">
        <w:rPr>
          <w:lang w:val="es-ES"/>
        </w:rPr>
        <w:tab/>
        <w:t>=</w:t>
      </w:r>
      <w:r w:rsidRPr="001038B2">
        <w:rPr>
          <w:lang w:val="es-ES"/>
        </w:rPr>
        <w:tab/>
        <w:t xml:space="preserve">Escurrimiento unitario, en </w:t>
      </w:r>
      <w:proofErr w:type="spellStart"/>
      <w:r w:rsidRPr="001038B2">
        <w:rPr>
          <w:lang w:val="es-ES"/>
        </w:rPr>
        <w:t>mm.</w:t>
      </w:r>
      <w:proofErr w:type="spellEnd"/>
    </w:p>
    <w:p w:rsidR="00B125FD" w:rsidRPr="001038B2" w:rsidRDefault="00B125FD" w:rsidP="00795DA9">
      <w:pPr>
        <w:ind w:left="1418" w:hanging="1418"/>
        <w:rPr>
          <w:lang w:val="es-ES"/>
        </w:rPr>
      </w:pPr>
      <w:proofErr w:type="spellStart"/>
      <w:r w:rsidRPr="001038B2">
        <w:rPr>
          <w:lang w:val="es-ES"/>
        </w:rPr>
        <w:t>T</w:t>
      </w:r>
      <w:r w:rsidRPr="001038B2">
        <w:rPr>
          <w:vertAlign w:val="subscript"/>
          <w:lang w:val="es-ES"/>
        </w:rPr>
        <w:t>p</w:t>
      </w:r>
      <w:proofErr w:type="spellEnd"/>
      <w:r w:rsidR="00795DA9">
        <w:rPr>
          <w:lang w:val="es-ES"/>
        </w:rPr>
        <w:t xml:space="preserve">        </w:t>
      </w:r>
      <w:r w:rsidRPr="001038B2">
        <w:rPr>
          <w:lang w:val="es-ES"/>
        </w:rPr>
        <w:t>=</w:t>
      </w:r>
      <w:r w:rsidRPr="001038B2">
        <w:rPr>
          <w:lang w:val="es-ES"/>
        </w:rPr>
        <w:tab/>
        <w:t xml:space="preserve">Tiempo al pico, en horas, medido desde el comienzo del </w:t>
      </w:r>
      <w:proofErr w:type="spellStart"/>
      <w:r w:rsidRPr="001038B2">
        <w:rPr>
          <w:lang w:val="es-ES"/>
        </w:rPr>
        <w:t>hidrograma</w:t>
      </w:r>
      <w:proofErr w:type="spellEnd"/>
      <w:r w:rsidRPr="001038B2">
        <w:rPr>
          <w:lang w:val="es-ES"/>
        </w:rPr>
        <w:t xml:space="preserve"> unitario. </w:t>
      </w:r>
    </w:p>
    <w:p w:rsidR="00B125FD" w:rsidRPr="001038B2" w:rsidRDefault="00B125FD" w:rsidP="00B125FD">
      <w:pPr>
        <w:rPr>
          <w:lang w:val="es-ES"/>
        </w:rPr>
      </w:pPr>
      <w:r w:rsidRPr="001038B2">
        <w:rPr>
          <w:lang w:val="es-ES"/>
        </w:rPr>
        <w:t>D</w:t>
      </w:r>
      <w:r w:rsidRPr="001038B2">
        <w:rPr>
          <w:lang w:val="es-ES"/>
        </w:rPr>
        <w:tab/>
        <w:t>=</w:t>
      </w:r>
      <w:r w:rsidRPr="001038B2">
        <w:rPr>
          <w:lang w:val="es-ES"/>
        </w:rPr>
        <w:tab/>
        <w:t xml:space="preserve">Duración de la lluvia efectiva o del </w:t>
      </w:r>
      <w:proofErr w:type="spellStart"/>
      <w:r w:rsidRPr="001038B2">
        <w:rPr>
          <w:lang w:val="es-ES"/>
        </w:rPr>
        <w:t>hietograma</w:t>
      </w:r>
      <w:proofErr w:type="spellEnd"/>
      <w:r w:rsidRPr="001038B2">
        <w:rPr>
          <w:lang w:val="es-ES"/>
        </w:rPr>
        <w:t xml:space="preserve"> unitario en horas.</w:t>
      </w:r>
    </w:p>
    <w:p w:rsidR="00B125FD" w:rsidRPr="001038B2" w:rsidRDefault="00B125FD" w:rsidP="00795DA9">
      <w:pPr>
        <w:ind w:left="1416" w:hanging="1416"/>
        <w:rPr>
          <w:lang w:val="es-ES"/>
        </w:rPr>
      </w:pPr>
      <w:r w:rsidRPr="001038B2">
        <w:rPr>
          <w:lang w:val="es-ES"/>
        </w:rPr>
        <w:t>T</w:t>
      </w:r>
      <w:r w:rsidRPr="001038B2">
        <w:rPr>
          <w:vertAlign w:val="subscript"/>
          <w:lang w:val="es-ES"/>
        </w:rPr>
        <w:t>c</w:t>
      </w:r>
      <w:r w:rsidR="00795DA9">
        <w:rPr>
          <w:lang w:val="es-ES"/>
        </w:rPr>
        <w:t xml:space="preserve">        </w:t>
      </w:r>
      <w:r w:rsidRPr="001038B2">
        <w:rPr>
          <w:lang w:val="es-ES"/>
        </w:rPr>
        <w:t>=</w:t>
      </w:r>
      <w:r w:rsidRPr="001038B2">
        <w:rPr>
          <w:lang w:val="es-ES"/>
        </w:rPr>
        <w:tab/>
        <w:t xml:space="preserve">Tiempo de concentración de la cuenca, en horas; calculado con la expresión de </w:t>
      </w:r>
      <w:proofErr w:type="spellStart"/>
      <w:r w:rsidRPr="001038B2">
        <w:rPr>
          <w:lang w:val="es-ES"/>
        </w:rPr>
        <w:t>Kirpich</w:t>
      </w:r>
      <w:proofErr w:type="spellEnd"/>
    </w:p>
    <w:p w:rsidR="00B125FD" w:rsidRPr="001038B2" w:rsidRDefault="00B125FD" w:rsidP="00B125FD">
      <w:pPr>
        <w:rPr>
          <w:lang w:val="es-ES"/>
        </w:rPr>
      </w:pPr>
      <w:r w:rsidRPr="001038B2">
        <w:rPr>
          <w:lang w:val="es-ES"/>
        </w:rPr>
        <w:t>Tb</w:t>
      </w:r>
      <w:r w:rsidRPr="001038B2">
        <w:rPr>
          <w:lang w:val="es-ES"/>
        </w:rPr>
        <w:tab/>
        <w:t>=</w:t>
      </w:r>
      <w:r w:rsidRPr="001038B2">
        <w:rPr>
          <w:lang w:val="es-ES"/>
        </w:rPr>
        <w:tab/>
        <w:t xml:space="preserve">Tiempo base del </w:t>
      </w:r>
      <w:proofErr w:type="spellStart"/>
      <w:r w:rsidRPr="001038B2">
        <w:rPr>
          <w:lang w:val="es-ES"/>
        </w:rPr>
        <w:t>hidrograma</w:t>
      </w:r>
      <w:proofErr w:type="spellEnd"/>
      <w:r w:rsidRPr="001038B2">
        <w:rPr>
          <w:lang w:val="es-ES"/>
        </w:rPr>
        <w:t xml:space="preserve"> unitario, en horas</w:t>
      </w:r>
    </w:p>
    <w:p w:rsidR="00B125FD" w:rsidRPr="001038B2" w:rsidRDefault="00B125FD" w:rsidP="00B125FD">
      <w:pPr>
        <w:rPr>
          <w:lang w:val="es-ES"/>
        </w:rPr>
      </w:pPr>
    </w:p>
    <w:p w:rsidR="00B125FD" w:rsidRPr="001038B2" w:rsidRDefault="00B125FD" w:rsidP="00B125FD">
      <w:pPr>
        <w:rPr>
          <w:lang w:val="es-ES"/>
        </w:rPr>
      </w:pPr>
      <w:r w:rsidRPr="0043636C">
        <w:rPr>
          <w:lang w:val="es-ES"/>
        </w:rPr>
        <w:t xml:space="preserve">En la </w:t>
      </w:r>
      <w:r w:rsidR="007559F9">
        <w:rPr>
          <w:lang w:val="es-ES"/>
        </w:rPr>
        <w:t>FIGURA IV-5</w:t>
      </w:r>
      <w:r w:rsidRPr="001038B2">
        <w:rPr>
          <w:lang w:val="es-ES"/>
        </w:rPr>
        <w:t xml:space="preserve"> se presenta el </w:t>
      </w:r>
      <w:proofErr w:type="spellStart"/>
      <w:r w:rsidRPr="001038B2">
        <w:rPr>
          <w:lang w:val="es-ES"/>
        </w:rPr>
        <w:t>hietograma</w:t>
      </w:r>
      <w:proofErr w:type="spellEnd"/>
      <w:r w:rsidRPr="001038B2">
        <w:rPr>
          <w:lang w:val="es-ES"/>
        </w:rPr>
        <w:t xml:space="preserve"> de diseño para 100 años de periodo de retorno.</w:t>
      </w:r>
    </w:p>
    <w:p w:rsidR="00B125FD" w:rsidRPr="001038B2" w:rsidRDefault="00B125FD" w:rsidP="00B125FD">
      <w:pPr>
        <w:rPr>
          <w:lang w:val="es-ES"/>
        </w:rPr>
      </w:pPr>
    </w:p>
    <w:p w:rsidR="00B125FD" w:rsidRDefault="00B125FD" w:rsidP="007559F9">
      <w:pPr>
        <w:pStyle w:val="Ttulo3"/>
        <w:ind w:left="0"/>
      </w:pPr>
      <w:bookmarkStart w:id="132" w:name="_Toc351217024"/>
      <w:bookmarkStart w:id="133" w:name="_Toc363820578"/>
      <w:r>
        <w:t>Crecientes en los Sitios de Cruce</w:t>
      </w:r>
      <w:bookmarkEnd w:id="132"/>
      <w:bookmarkEnd w:id="133"/>
    </w:p>
    <w:p w:rsidR="00B125FD" w:rsidRDefault="00B125FD" w:rsidP="00B125FD">
      <w:pPr>
        <w:pStyle w:val="Textoindependiente"/>
      </w:pPr>
    </w:p>
    <w:p w:rsidR="00B125FD" w:rsidRDefault="00B125FD" w:rsidP="00B125FD">
      <w:pPr>
        <w:pStyle w:val="Textoindependiente"/>
      </w:pPr>
      <w:r>
        <w:rPr>
          <w:lang w:val="es-ES"/>
        </w:rPr>
        <w:t>En el</w:t>
      </w:r>
      <w:r w:rsidRPr="001038B2">
        <w:rPr>
          <w:lang w:val="es-ES"/>
        </w:rPr>
        <w:t xml:space="preserve"> </w:t>
      </w:r>
      <w:r>
        <w:rPr>
          <w:lang w:val="es-ES"/>
        </w:rPr>
        <w:t>CUADRO IV-7</w:t>
      </w:r>
      <w:r w:rsidRPr="001038B2">
        <w:rPr>
          <w:lang w:val="es-ES"/>
        </w:rPr>
        <w:t xml:space="preserve"> se presenta</w:t>
      </w:r>
      <w:r w:rsidR="00E0799D">
        <w:rPr>
          <w:lang w:val="es-ES"/>
        </w:rPr>
        <w:t>,</w:t>
      </w:r>
      <w:r w:rsidRPr="001038B2">
        <w:rPr>
          <w:lang w:val="es-ES"/>
        </w:rPr>
        <w:t xml:space="preserve"> para cada cuenca menor</w:t>
      </w:r>
      <w:r w:rsidR="00CC6FB9">
        <w:rPr>
          <w:lang w:val="es-ES"/>
        </w:rPr>
        <w:t>es</w:t>
      </w:r>
      <w:r w:rsidR="00AB2C2D">
        <w:rPr>
          <w:lang w:val="es-ES"/>
        </w:rPr>
        <w:t xml:space="preserve"> a 500 Has</w:t>
      </w:r>
      <w:r w:rsidRPr="001038B2">
        <w:rPr>
          <w:lang w:val="es-ES"/>
        </w:rPr>
        <w:t>, el tiempo de concentración, las intensidades y los caudales máximos calculados.</w:t>
      </w:r>
    </w:p>
    <w:p w:rsidR="00B125FD" w:rsidRDefault="00B125FD" w:rsidP="00B125FD">
      <w:pPr>
        <w:pStyle w:val="Textoindependiente"/>
      </w:pPr>
    </w:p>
    <w:p w:rsidR="00B125FD" w:rsidRPr="000E185C" w:rsidRDefault="00B125FD" w:rsidP="00B125FD">
      <w:pPr>
        <w:pStyle w:val="Textoindependiente"/>
      </w:pPr>
      <w:r w:rsidRPr="000E185C">
        <w:rPr>
          <w:lang w:val="es-ES"/>
        </w:rPr>
        <w:t xml:space="preserve">Para la cuenca del Arroyo </w:t>
      </w:r>
      <w:r w:rsidR="007B3F21" w:rsidRPr="000E185C">
        <w:rPr>
          <w:lang w:val="es-ES"/>
        </w:rPr>
        <w:t>Caña</w:t>
      </w:r>
      <w:r w:rsidRPr="000E185C">
        <w:rPr>
          <w:lang w:val="es-ES"/>
        </w:rPr>
        <w:t xml:space="preserve"> Fistula se calculó el </w:t>
      </w:r>
      <w:proofErr w:type="spellStart"/>
      <w:r w:rsidRPr="000E185C">
        <w:rPr>
          <w:lang w:val="es-ES"/>
        </w:rPr>
        <w:t>hidrograma</w:t>
      </w:r>
      <w:proofErr w:type="spellEnd"/>
      <w:r w:rsidRPr="000E185C">
        <w:rPr>
          <w:lang w:val="es-ES"/>
        </w:rPr>
        <w:t xml:space="preserve"> unitario</w:t>
      </w:r>
      <w:r w:rsidR="0035588A">
        <w:rPr>
          <w:lang w:val="es-ES"/>
        </w:rPr>
        <w:t>, al cual se le aplicaron</w:t>
      </w:r>
      <w:r w:rsidRPr="000E185C">
        <w:rPr>
          <w:lang w:val="es-ES"/>
        </w:rPr>
        <w:t xml:space="preserve"> las lluvias efectivas determ</w:t>
      </w:r>
      <w:r w:rsidR="00E0799D">
        <w:rPr>
          <w:lang w:val="es-ES"/>
        </w:rPr>
        <w:t>inadas como tormentas de diseño. (</w:t>
      </w:r>
      <w:proofErr w:type="gramStart"/>
      <w:r w:rsidR="00E0799D">
        <w:rPr>
          <w:lang w:val="es-ES"/>
        </w:rPr>
        <w:t>ver</w:t>
      </w:r>
      <w:proofErr w:type="gramEnd"/>
      <w:r w:rsidRPr="000E185C">
        <w:rPr>
          <w:lang w:val="es-ES"/>
        </w:rPr>
        <w:t xml:space="preserve"> FIGURA IV-5</w:t>
      </w:r>
      <w:r w:rsidR="00E0799D">
        <w:rPr>
          <w:lang w:val="es-ES"/>
        </w:rPr>
        <w:t>)</w:t>
      </w:r>
      <w:r w:rsidRPr="000E185C">
        <w:rPr>
          <w:lang w:val="es-ES"/>
        </w:rPr>
        <w:t>.</w:t>
      </w:r>
    </w:p>
    <w:p w:rsidR="00B125FD" w:rsidRPr="000E185C" w:rsidRDefault="00B125FD" w:rsidP="00B125FD">
      <w:pPr>
        <w:pStyle w:val="Textoindependiente"/>
      </w:pPr>
    </w:p>
    <w:p w:rsidR="00B125FD" w:rsidRPr="000E185C" w:rsidRDefault="00B125FD" w:rsidP="00B125FD">
      <w:pPr>
        <w:pStyle w:val="Textoindependiente"/>
      </w:pPr>
      <w:r w:rsidRPr="000E185C">
        <w:rPr>
          <w:lang w:val="es-ES"/>
        </w:rPr>
        <w:t>A continuación se resumen los valores máximos de caudales (m3/</w:t>
      </w:r>
      <w:proofErr w:type="spellStart"/>
      <w:r w:rsidRPr="000E185C">
        <w:rPr>
          <w:lang w:val="es-ES"/>
        </w:rPr>
        <w:t>seg</w:t>
      </w:r>
      <w:proofErr w:type="spellEnd"/>
      <w:r w:rsidRPr="000E185C">
        <w:rPr>
          <w:lang w:val="es-ES"/>
        </w:rPr>
        <w:t>) c</w:t>
      </w:r>
      <w:r w:rsidR="00CC6FB9">
        <w:rPr>
          <w:lang w:val="es-ES"/>
        </w:rPr>
        <w:t>alculados en el sitio del cruce</w:t>
      </w:r>
      <w:r w:rsidRPr="000E185C">
        <w:rPr>
          <w:lang w:val="es-ES"/>
        </w:rPr>
        <w:t xml:space="preserve"> del Arroyo </w:t>
      </w:r>
      <w:r w:rsidR="007B3F21" w:rsidRPr="000E185C">
        <w:rPr>
          <w:lang w:val="es-ES"/>
        </w:rPr>
        <w:t>Caña</w:t>
      </w:r>
      <w:r w:rsidRPr="000E185C">
        <w:rPr>
          <w:lang w:val="es-ES"/>
        </w:rPr>
        <w:t xml:space="preserve"> Fistula:</w:t>
      </w:r>
    </w:p>
    <w:p w:rsidR="00B125FD" w:rsidRPr="000E185C" w:rsidRDefault="00B125FD" w:rsidP="00B125FD">
      <w:pPr>
        <w:rPr>
          <w:lang w:val="es-ES"/>
        </w:rPr>
      </w:pPr>
    </w:p>
    <w:p w:rsidR="00B125FD" w:rsidRPr="000E185C" w:rsidRDefault="00B125FD" w:rsidP="00B125FD">
      <w:pPr>
        <w:rPr>
          <w:lang w:val="es-ES"/>
        </w:rPr>
      </w:pPr>
      <w:r w:rsidRPr="000E185C">
        <w:rPr>
          <w:lang w:val="es-ES"/>
        </w:rPr>
        <w:t>Área vertiente</w:t>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t>84,93</w:t>
      </w:r>
      <w:r w:rsidRPr="000E185C">
        <w:rPr>
          <w:lang w:val="es-ES"/>
        </w:rPr>
        <w:tab/>
      </w:r>
      <w:r w:rsidRPr="000E185C">
        <w:rPr>
          <w:lang w:val="es-ES"/>
        </w:rPr>
        <w:tab/>
        <w:t>Km</w:t>
      </w:r>
      <w:r w:rsidRPr="000E185C">
        <w:rPr>
          <w:vertAlign w:val="superscript"/>
          <w:lang w:val="es-ES"/>
        </w:rPr>
        <w:t>2</w:t>
      </w:r>
    </w:p>
    <w:p w:rsidR="00B125FD" w:rsidRPr="000E185C" w:rsidRDefault="00B125FD" w:rsidP="00B125FD">
      <w:pPr>
        <w:rPr>
          <w:lang w:val="es-ES"/>
        </w:rPr>
      </w:pPr>
      <w:r w:rsidRPr="000E185C">
        <w:rPr>
          <w:lang w:val="es-ES"/>
        </w:rPr>
        <w:t>Longitud del cauce principal</w:t>
      </w:r>
      <w:r w:rsidRPr="000E185C">
        <w:rPr>
          <w:lang w:val="es-ES"/>
        </w:rPr>
        <w:tab/>
      </w:r>
      <w:r w:rsidRPr="000E185C">
        <w:rPr>
          <w:lang w:val="es-ES"/>
        </w:rPr>
        <w:tab/>
      </w:r>
      <w:r w:rsidRPr="000E185C">
        <w:rPr>
          <w:lang w:val="es-ES"/>
        </w:rPr>
        <w:tab/>
      </w:r>
      <w:r w:rsidRPr="000E185C">
        <w:rPr>
          <w:lang w:val="es-ES"/>
        </w:rPr>
        <w:tab/>
      </w:r>
      <w:r w:rsidRPr="000E185C">
        <w:rPr>
          <w:lang w:val="es-ES"/>
        </w:rPr>
        <w:tab/>
        <w:t>23.13</w:t>
      </w:r>
      <w:r w:rsidRPr="000E185C">
        <w:rPr>
          <w:lang w:val="es-ES"/>
        </w:rPr>
        <w:tab/>
      </w:r>
      <w:r w:rsidRPr="000E185C">
        <w:rPr>
          <w:lang w:val="es-ES"/>
        </w:rPr>
        <w:tab/>
        <w:t>Km.</w:t>
      </w:r>
    </w:p>
    <w:p w:rsidR="00B125FD" w:rsidRPr="000E185C" w:rsidRDefault="00B125FD" w:rsidP="00B125FD">
      <w:pPr>
        <w:rPr>
          <w:lang w:val="es-ES"/>
        </w:rPr>
      </w:pPr>
      <w:r w:rsidRPr="000E185C">
        <w:rPr>
          <w:lang w:val="es-ES"/>
        </w:rPr>
        <w:t>Cota del nacimiento</w:t>
      </w:r>
      <w:r w:rsidRPr="000E185C">
        <w:rPr>
          <w:lang w:val="es-ES"/>
        </w:rPr>
        <w:tab/>
      </w:r>
      <w:r w:rsidRPr="000E185C">
        <w:rPr>
          <w:lang w:val="es-ES"/>
        </w:rPr>
        <w:tab/>
      </w:r>
      <w:r w:rsidRPr="000E185C">
        <w:rPr>
          <w:lang w:val="es-ES"/>
        </w:rPr>
        <w:tab/>
      </w:r>
      <w:r w:rsidRPr="000E185C">
        <w:rPr>
          <w:lang w:val="es-ES"/>
        </w:rPr>
        <w:tab/>
      </w:r>
      <w:r w:rsidRPr="000E185C">
        <w:rPr>
          <w:lang w:val="es-ES"/>
        </w:rPr>
        <w:tab/>
        <w:t xml:space="preserve"> </w:t>
      </w:r>
      <w:r w:rsidRPr="000E185C">
        <w:rPr>
          <w:lang w:val="es-ES"/>
        </w:rPr>
        <w:tab/>
        <w:t>125</w:t>
      </w:r>
      <w:r w:rsidRPr="000E185C">
        <w:rPr>
          <w:lang w:val="es-ES"/>
        </w:rPr>
        <w:tab/>
      </w:r>
      <w:r w:rsidRPr="000E185C">
        <w:rPr>
          <w:lang w:val="es-ES"/>
        </w:rPr>
        <w:tab/>
        <w:t>msnm</w:t>
      </w:r>
    </w:p>
    <w:p w:rsidR="00B125FD" w:rsidRPr="000E185C" w:rsidRDefault="00B125FD" w:rsidP="00B125FD">
      <w:pPr>
        <w:rPr>
          <w:lang w:val="es-ES"/>
        </w:rPr>
      </w:pPr>
      <w:r w:rsidRPr="000E185C">
        <w:rPr>
          <w:lang w:val="es-ES"/>
        </w:rPr>
        <w:t>Cota del cruce</w:t>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t>14</w:t>
      </w:r>
      <w:r w:rsidRPr="000E185C">
        <w:rPr>
          <w:lang w:val="es-ES"/>
        </w:rPr>
        <w:tab/>
      </w:r>
      <w:r w:rsidRPr="000E185C">
        <w:rPr>
          <w:lang w:val="es-ES"/>
        </w:rPr>
        <w:tab/>
        <w:t>msnm</w:t>
      </w:r>
    </w:p>
    <w:p w:rsidR="00B125FD" w:rsidRPr="000E185C" w:rsidRDefault="00B125FD" w:rsidP="00B125FD">
      <w:pPr>
        <w:rPr>
          <w:lang w:val="es-ES"/>
        </w:rPr>
      </w:pPr>
    </w:p>
    <w:p w:rsidR="00B125FD" w:rsidRPr="000E185C" w:rsidRDefault="00AB495B" w:rsidP="00B125FD">
      <w:pPr>
        <w:rPr>
          <w:lang w:val="es-ES"/>
        </w:rPr>
      </w:pPr>
      <w:r w:rsidRPr="000E185C">
        <w:rPr>
          <w:lang w:val="es-ES"/>
        </w:rPr>
        <w:t xml:space="preserve">Lluvia medio anual </w:t>
      </w:r>
      <w:r>
        <w:rPr>
          <w:lang w:val="es-ES"/>
        </w:rPr>
        <w:tab/>
      </w:r>
      <w:r>
        <w:rPr>
          <w:lang w:val="es-ES"/>
        </w:rPr>
        <w:tab/>
      </w:r>
      <w:r>
        <w:rPr>
          <w:lang w:val="es-ES"/>
        </w:rPr>
        <w:tab/>
      </w:r>
      <w:r>
        <w:rPr>
          <w:lang w:val="es-ES"/>
        </w:rPr>
        <w:tab/>
      </w:r>
      <w:r>
        <w:rPr>
          <w:lang w:val="es-ES"/>
        </w:rPr>
        <w:tab/>
      </w:r>
      <w:r>
        <w:rPr>
          <w:lang w:val="es-ES"/>
        </w:rPr>
        <w:tab/>
      </w:r>
      <w:r w:rsidRPr="000E185C">
        <w:rPr>
          <w:lang w:val="es-ES"/>
        </w:rPr>
        <w:t>1100</w:t>
      </w:r>
      <w:r w:rsidR="00B125FD" w:rsidRPr="000E185C">
        <w:rPr>
          <w:lang w:val="es-ES"/>
        </w:rPr>
        <w:tab/>
      </w:r>
      <w:r w:rsidR="00A515A1">
        <w:rPr>
          <w:lang w:val="es-ES"/>
        </w:rPr>
        <w:tab/>
      </w:r>
      <w:r w:rsidR="00B125FD" w:rsidRPr="000E185C">
        <w:rPr>
          <w:lang w:val="es-ES"/>
        </w:rPr>
        <w:t>mm</w:t>
      </w:r>
    </w:p>
    <w:p w:rsidR="00B125FD" w:rsidRPr="000E185C" w:rsidRDefault="00B125FD" w:rsidP="00B125FD">
      <w:pPr>
        <w:rPr>
          <w:lang w:val="es-ES"/>
        </w:rPr>
      </w:pPr>
      <w:r w:rsidRPr="000E185C">
        <w:rPr>
          <w:lang w:val="es-ES"/>
        </w:rPr>
        <w:t>Lluvia máxima en 24 horas</w:t>
      </w:r>
      <w:r w:rsidRPr="000E185C">
        <w:rPr>
          <w:lang w:val="es-ES"/>
        </w:rPr>
        <w:tab/>
      </w:r>
      <w:r w:rsidRPr="000E185C">
        <w:rPr>
          <w:lang w:val="es-ES"/>
        </w:rPr>
        <w:tab/>
      </w:r>
      <w:r w:rsidRPr="000E185C">
        <w:rPr>
          <w:lang w:val="es-ES"/>
        </w:rPr>
        <w:tab/>
      </w:r>
      <w:r w:rsidRPr="000E185C">
        <w:rPr>
          <w:lang w:val="es-ES"/>
        </w:rPr>
        <w:tab/>
      </w:r>
      <w:r w:rsidRPr="000E185C">
        <w:rPr>
          <w:lang w:val="es-ES"/>
        </w:rPr>
        <w:tab/>
        <w:t>181</w:t>
      </w:r>
      <w:r w:rsidRPr="000E185C">
        <w:rPr>
          <w:lang w:val="es-ES"/>
        </w:rPr>
        <w:tab/>
      </w:r>
      <w:r w:rsidRPr="000E185C">
        <w:rPr>
          <w:lang w:val="es-ES"/>
        </w:rPr>
        <w:tab/>
        <w:t>mm</w:t>
      </w:r>
    </w:p>
    <w:p w:rsidR="00B125FD" w:rsidRPr="000E185C" w:rsidRDefault="00B125FD" w:rsidP="00B125FD">
      <w:pPr>
        <w:rPr>
          <w:lang w:val="es-ES"/>
        </w:rPr>
      </w:pPr>
      <w:r w:rsidRPr="000E185C">
        <w:rPr>
          <w:lang w:val="es-ES"/>
        </w:rPr>
        <w:t xml:space="preserve">Número de días con lluvia </w:t>
      </w:r>
      <w:r w:rsidRPr="000E185C">
        <w:rPr>
          <w:lang w:val="es-ES"/>
        </w:rPr>
        <w:tab/>
      </w:r>
      <w:r w:rsidRPr="000E185C">
        <w:rPr>
          <w:lang w:val="es-ES"/>
        </w:rPr>
        <w:tab/>
      </w:r>
      <w:r w:rsidRPr="000E185C">
        <w:rPr>
          <w:lang w:val="es-ES"/>
        </w:rPr>
        <w:tab/>
      </w:r>
      <w:r w:rsidRPr="000E185C">
        <w:rPr>
          <w:lang w:val="es-ES"/>
        </w:rPr>
        <w:tab/>
      </w:r>
      <w:r w:rsidRPr="000E185C">
        <w:rPr>
          <w:lang w:val="es-ES"/>
        </w:rPr>
        <w:tab/>
        <w:t>63</w:t>
      </w:r>
      <w:r w:rsidRPr="000E185C">
        <w:rPr>
          <w:lang w:val="es-ES"/>
        </w:rPr>
        <w:tab/>
      </w:r>
      <w:r w:rsidRPr="000E185C">
        <w:rPr>
          <w:lang w:val="es-ES"/>
        </w:rPr>
        <w:tab/>
      </w:r>
    </w:p>
    <w:p w:rsidR="00B125FD" w:rsidRPr="000E185C" w:rsidRDefault="00B125FD" w:rsidP="00B125FD">
      <w:pPr>
        <w:rPr>
          <w:lang w:val="es-ES"/>
        </w:rPr>
      </w:pPr>
      <w:r w:rsidRPr="000E185C">
        <w:rPr>
          <w:lang w:val="es-ES"/>
        </w:rPr>
        <w:t>Rendimiento medio anual</w:t>
      </w:r>
      <w:r w:rsidRPr="000E185C">
        <w:rPr>
          <w:lang w:val="es-ES"/>
        </w:rPr>
        <w:tab/>
      </w:r>
      <w:r w:rsidRPr="000E185C">
        <w:rPr>
          <w:lang w:val="es-ES"/>
        </w:rPr>
        <w:tab/>
      </w:r>
      <w:r w:rsidRPr="000E185C">
        <w:rPr>
          <w:lang w:val="es-ES"/>
        </w:rPr>
        <w:tab/>
      </w:r>
      <w:r w:rsidRPr="000E185C">
        <w:rPr>
          <w:lang w:val="es-ES"/>
        </w:rPr>
        <w:tab/>
      </w:r>
      <w:r w:rsidRPr="000E185C">
        <w:rPr>
          <w:lang w:val="es-ES"/>
        </w:rPr>
        <w:tab/>
        <w:t>10</w:t>
      </w:r>
      <w:r w:rsidRPr="000E185C">
        <w:rPr>
          <w:lang w:val="es-ES"/>
        </w:rPr>
        <w:tab/>
      </w:r>
      <w:r w:rsidRPr="000E185C">
        <w:rPr>
          <w:lang w:val="es-ES"/>
        </w:rPr>
        <w:tab/>
        <w:t>L/s-km</w:t>
      </w:r>
      <w:r w:rsidRPr="000E185C">
        <w:rPr>
          <w:vertAlign w:val="superscript"/>
          <w:lang w:val="es-ES"/>
        </w:rPr>
        <w:t>2</w:t>
      </w:r>
    </w:p>
    <w:p w:rsidR="00B125FD" w:rsidRPr="000E185C" w:rsidRDefault="00B125FD" w:rsidP="00B125FD">
      <w:pPr>
        <w:rPr>
          <w:lang w:val="es-ES"/>
        </w:rPr>
      </w:pPr>
      <w:r w:rsidRPr="000E185C">
        <w:rPr>
          <w:lang w:val="es-ES"/>
        </w:rPr>
        <w:t>Caudal medio anual</w:t>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t>0,849</w:t>
      </w:r>
      <w:r w:rsidRPr="000E185C">
        <w:rPr>
          <w:lang w:val="es-ES"/>
        </w:rPr>
        <w:tab/>
      </w:r>
      <w:r w:rsidRPr="000E185C">
        <w:rPr>
          <w:lang w:val="es-ES"/>
        </w:rPr>
        <w:tab/>
        <w:t>m</w:t>
      </w:r>
      <w:r w:rsidRPr="000E185C">
        <w:rPr>
          <w:vertAlign w:val="superscript"/>
          <w:lang w:val="es-ES"/>
        </w:rPr>
        <w:t>3</w:t>
      </w:r>
      <w:r w:rsidRPr="000E185C">
        <w:rPr>
          <w:lang w:val="es-ES"/>
        </w:rPr>
        <w:t>/s</w:t>
      </w:r>
    </w:p>
    <w:p w:rsidR="00B125FD" w:rsidRPr="000E185C" w:rsidRDefault="00B125FD" w:rsidP="00B125FD">
      <w:pPr>
        <w:rPr>
          <w:lang w:val="es-ES"/>
        </w:rPr>
      </w:pPr>
    </w:p>
    <w:p w:rsidR="00B125FD" w:rsidRPr="000E185C" w:rsidRDefault="00B125FD" w:rsidP="00B125FD">
      <w:pPr>
        <w:rPr>
          <w:lang w:val="es-ES"/>
        </w:rPr>
      </w:pPr>
      <w:r w:rsidRPr="000E185C">
        <w:rPr>
          <w:lang w:val="es-ES"/>
        </w:rPr>
        <w:lastRenderedPageBreak/>
        <w:t>Creciente 2</w:t>
      </w:r>
      <w:r w:rsidR="008A110D">
        <w:rPr>
          <w:lang w:val="es-ES"/>
        </w:rPr>
        <w:t>.33</w:t>
      </w:r>
      <w:r w:rsidRPr="000E185C">
        <w:rPr>
          <w:lang w:val="es-ES"/>
        </w:rPr>
        <w:t xml:space="preserve"> años</w:t>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t>73</w:t>
      </w:r>
      <w:r w:rsidRPr="000E185C">
        <w:rPr>
          <w:lang w:val="es-ES"/>
        </w:rPr>
        <w:tab/>
      </w:r>
      <w:r w:rsidRPr="000E185C">
        <w:rPr>
          <w:lang w:val="es-ES"/>
        </w:rPr>
        <w:tab/>
        <w:t>m</w:t>
      </w:r>
      <w:r w:rsidRPr="000E185C">
        <w:rPr>
          <w:vertAlign w:val="superscript"/>
          <w:lang w:val="es-ES"/>
        </w:rPr>
        <w:t>3</w:t>
      </w:r>
      <w:r w:rsidRPr="000E185C">
        <w:rPr>
          <w:lang w:val="es-ES"/>
        </w:rPr>
        <w:t>/s</w:t>
      </w:r>
    </w:p>
    <w:p w:rsidR="00B125FD" w:rsidRPr="000E185C" w:rsidRDefault="00B125FD" w:rsidP="00B125FD">
      <w:pPr>
        <w:rPr>
          <w:lang w:val="es-ES"/>
        </w:rPr>
      </w:pPr>
      <w:r w:rsidRPr="000E185C">
        <w:rPr>
          <w:lang w:val="es-ES"/>
        </w:rPr>
        <w:t>Creciente 5 años</w:t>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t>109</w:t>
      </w:r>
      <w:r w:rsidRPr="000E185C">
        <w:rPr>
          <w:lang w:val="es-ES"/>
        </w:rPr>
        <w:tab/>
      </w:r>
      <w:r w:rsidRPr="000E185C">
        <w:rPr>
          <w:lang w:val="es-ES"/>
        </w:rPr>
        <w:tab/>
        <w:t>m</w:t>
      </w:r>
      <w:r w:rsidRPr="000E185C">
        <w:rPr>
          <w:vertAlign w:val="superscript"/>
          <w:lang w:val="es-ES"/>
        </w:rPr>
        <w:t>3</w:t>
      </w:r>
      <w:r w:rsidRPr="000E185C">
        <w:rPr>
          <w:lang w:val="es-ES"/>
        </w:rPr>
        <w:t xml:space="preserve">/s </w:t>
      </w:r>
    </w:p>
    <w:p w:rsidR="00B125FD" w:rsidRPr="000E185C" w:rsidRDefault="00B125FD" w:rsidP="00B125FD">
      <w:pPr>
        <w:rPr>
          <w:lang w:val="es-ES"/>
        </w:rPr>
      </w:pPr>
      <w:r w:rsidRPr="000E185C">
        <w:rPr>
          <w:lang w:val="es-ES"/>
        </w:rPr>
        <w:t>Creciente 10 años</w:t>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t>139</w:t>
      </w:r>
      <w:r w:rsidRPr="000E185C">
        <w:rPr>
          <w:lang w:val="es-ES"/>
        </w:rPr>
        <w:tab/>
      </w:r>
      <w:r w:rsidRPr="000E185C">
        <w:rPr>
          <w:lang w:val="es-ES"/>
        </w:rPr>
        <w:tab/>
        <w:t>m</w:t>
      </w:r>
      <w:r w:rsidRPr="000E185C">
        <w:rPr>
          <w:vertAlign w:val="superscript"/>
          <w:lang w:val="es-ES"/>
        </w:rPr>
        <w:t>3</w:t>
      </w:r>
      <w:r w:rsidRPr="000E185C">
        <w:rPr>
          <w:lang w:val="es-ES"/>
        </w:rPr>
        <w:t xml:space="preserve">/s </w:t>
      </w:r>
    </w:p>
    <w:p w:rsidR="00B125FD" w:rsidRPr="000E185C" w:rsidRDefault="00B125FD" w:rsidP="00B125FD">
      <w:pPr>
        <w:rPr>
          <w:lang w:val="es-ES"/>
        </w:rPr>
      </w:pPr>
      <w:r w:rsidRPr="000E185C">
        <w:rPr>
          <w:lang w:val="es-ES"/>
        </w:rPr>
        <w:t>Creciente 25 años</w:t>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t>182</w:t>
      </w:r>
      <w:r w:rsidRPr="000E185C">
        <w:rPr>
          <w:lang w:val="es-ES"/>
        </w:rPr>
        <w:tab/>
      </w:r>
      <w:r w:rsidRPr="000E185C">
        <w:rPr>
          <w:lang w:val="es-ES"/>
        </w:rPr>
        <w:tab/>
        <w:t>m</w:t>
      </w:r>
      <w:r w:rsidRPr="000E185C">
        <w:rPr>
          <w:vertAlign w:val="superscript"/>
          <w:lang w:val="es-ES"/>
        </w:rPr>
        <w:t>3</w:t>
      </w:r>
      <w:r w:rsidRPr="000E185C">
        <w:rPr>
          <w:lang w:val="es-ES"/>
        </w:rPr>
        <w:t xml:space="preserve">/s </w:t>
      </w:r>
    </w:p>
    <w:p w:rsidR="00B125FD" w:rsidRPr="000E185C" w:rsidRDefault="00B125FD" w:rsidP="00B125FD">
      <w:pPr>
        <w:rPr>
          <w:lang w:val="es-ES"/>
        </w:rPr>
      </w:pPr>
      <w:r w:rsidRPr="000E185C">
        <w:rPr>
          <w:lang w:val="es-ES"/>
        </w:rPr>
        <w:t>Creciente 50 años</w:t>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t xml:space="preserve">215 </w:t>
      </w:r>
      <w:r w:rsidRPr="000E185C">
        <w:rPr>
          <w:lang w:val="es-ES"/>
        </w:rPr>
        <w:tab/>
      </w:r>
      <w:r w:rsidRPr="000E185C">
        <w:rPr>
          <w:lang w:val="es-ES"/>
        </w:rPr>
        <w:tab/>
        <w:t>m</w:t>
      </w:r>
      <w:r w:rsidRPr="000E185C">
        <w:rPr>
          <w:vertAlign w:val="superscript"/>
          <w:lang w:val="es-ES"/>
        </w:rPr>
        <w:t>3</w:t>
      </w:r>
      <w:r w:rsidRPr="000E185C">
        <w:rPr>
          <w:lang w:val="es-ES"/>
        </w:rPr>
        <w:t>/s</w:t>
      </w:r>
    </w:p>
    <w:p w:rsidR="00B125FD" w:rsidRPr="001038B2" w:rsidRDefault="00B125FD" w:rsidP="00B125FD">
      <w:pPr>
        <w:rPr>
          <w:lang w:val="es-ES"/>
        </w:rPr>
      </w:pPr>
      <w:r w:rsidRPr="000E185C">
        <w:rPr>
          <w:lang w:val="es-ES"/>
        </w:rPr>
        <w:t>Creciente 100 años</w:t>
      </w:r>
      <w:r w:rsidRPr="000E185C">
        <w:rPr>
          <w:lang w:val="es-ES"/>
        </w:rPr>
        <w:tab/>
      </w:r>
      <w:r w:rsidRPr="000E185C">
        <w:rPr>
          <w:lang w:val="es-ES"/>
        </w:rPr>
        <w:tab/>
      </w:r>
      <w:r w:rsidRPr="000E185C">
        <w:rPr>
          <w:lang w:val="es-ES"/>
        </w:rPr>
        <w:tab/>
      </w:r>
      <w:r w:rsidRPr="000E185C">
        <w:rPr>
          <w:lang w:val="es-ES"/>
        </w:rPr>
        <w:tab/>
      </w:r>
      <w:r w:rsidRPr="000E185C">
        <w:rPr>
          <w:lang w:val="es-ES"/>
        </w:rPr>
        <w:tab/>
      </w:r>
      <w:r w:rsidRPr="000E185C">
        <w:rPr>
          <w:lang w:val="es-ES"/>
        </w:rPr>
        <w:tab/>
        <w:t xml:space="preserve">250 </w:t>
      </w:r>
      <w:r w:rsidRPr="000E185C">
        <w:rPr>
          <w:lang w:val="es-ES"/>
        </w:rPr>
        <w:tab/>
      </w:r>
      <w:r w:rsidRPr="000E185C">
        <w:rPr>
          <w:lang w:val="es-ES"/>
        </w:rPr>
        <w:tab/>
        <w:t>m</w:t>
      </w:r>
      <w:r w:rsidRPr="000E185C">
        <w:rPr>
          <w:vertAlign w:val="superscript"/>
          <w:lang w:val="es-ES"/>
        </w:rPr>
        <w:t>3</w:t>
      </w:r>
      <w:r w:rsidRPr="000E185C">
        <w:rPr>
          <w:lang w:val="es-ES"/>
        </w:rPr>
        <w:t>/s</w:t>
      </w:r>
    </w:p>
    <w:p w:rsidR="001301BA" w:rsidRDefault="001301BA" w:rsidP="001301BA">
      <w:pPr>
        <w:pStyle w:val="Textoindependiente"/>
      </w:pPr>
    </w:p>
    <w:p w:rsidR="00B125FD" w:rsidRDefault="00B125FD" w:rsidP="001301BA">
      <w:pPr>
        <w:pStyle w:val="Textoindependiente"/>
      </w:pPr>
    </w:p>
    <w:p w:rsidR="00032F0F" w:rsidRDefault="00032F0F" w:rsidP="001301BA">
      <w:pPr>
        <w:pStyle w:val="Textoindependiente"/>
      </w:pPr>
    </w:p>
    <w:p w:rsidR="00032F0F" w:rsidRDefault="00032F0F" w:rsidP="001301BA">
      <w:pPr>
        <w:pStyle w:val="Textoindependiente"/>
        <w:sectPr w:rsidR="00032F0F" w:rsidSect="001301BA">
          <w:pgSz w:w="12242" w:h="15842" w:code="1"/>
          <w:pgMar w:top="1985" w:right="1418" w:bottom="1418" w:left="1418" w:header="709" w:footer="709" w:gutter="567"/>
          <w:pgNumType w:chapStyle="1"/>
          <w:cols w:space="720"/>
          <w:docGrid w:linePitch="299"/>
        </w:sectPr>
      </w:pPr>
    </w:p>
    <w:p w:rsidR="001301BA" w:rsidRDefault="001301BA" w:rsidP="001301BA">
      <w:pPr>
        <w:jc w:val="center"/>
      </w:pPr>
    </w:p>
    <w:p w:rsidR="00AE6EEA" w:rsidRPr="00EB4910" w:rsidRDefault="00AE6EEA" w:rsidP="00AE6EEA">
      <w:pPr>
        <w:pStyle w:val="Estilo1"/>
      </w:pPr>
      <w:r w:rsidRPr="00EB4910">
        <w:t xml:space="preserve">CAPITULO </w:t>
      </w:r>
      <w:r>
        <w:t>V</w:t>
      </w:r>
    </w:p>
    <w:p w:rsidR="00AE6EEA" w:rsidRPr="00EB4910" w:rsidRDefault="00B125FD" w:rsidP="00AE6EEA">
      <w:pPr>
        <w:pStyle w:val="Ttulo1"/>
        <w:rPr>
          <w:rFonts w:cs="Arial"/>
          <w:szCs w:val="22"/>
        </w:rPr>
      </w:pPr>
      <w:bookmarkStart w:id="134" w:name="_Toc363820579"/>
      <w:r>
        <w:rPr>
          <w:rFonts w:cs="Arial"/>
          <w:szCs w:val="22"/>
        </w:rPr>
        <w:t>ESTUDIO HIDRÁULICO</w:t>
      </w:r>
      <w:bookmarkEnd w:id="134"/>
    </w:p>
    <w:p w:rsidR="00AE6EEA" w:rsidRDefault="00AE6EEA" w:rsidP="000E4D94">
      <w:pPr>
        <w:pStyle w:val="Estilo1"/>
      </w:pPr>
    </w:p>
    <w:p w:rsidR="004A1151" w:rsidRDefault="00B125FD" w:rsidP="00206182">
      <w:pPr>
        <w:pStyle w:val="Ttulo2"/>
        <w:numPr>
          <w:ilvl w:val="1"/>
          <w:numId w:val="3"/>
        </w:numPr>
        <w:ind w:left="0"/>
        <w:rPr>
          <w:rFonts w:cs="Arial"/>
          <w:szCs w:val="22"/>
        </w:rPr>
      </w:pPr>
      <w:bookmarkStart w:id="135" w:name="_Toc363820580"/>
      <w:r>
        <w:rPr>
          <w:rFonts w:cs="Arial"/>
          <w:szCs w:val="22"/>
        </w:rPr>
        <w:t>Metodología para el desarrollo del estudio hidráulico</w:t>
      </w:r>
      <w:bookmarkEnd w:id="135"/>
    </w:p>
    <w:p w:rsidR="00100BFA" w:rsidRDefault="00100BFA" w:rsidP="00100BFA"/>
    <w:p w:rsidR="00B125FD" w:rsidRDefault="00B125FD" w:rsidP="00B125FD">
      <w:r w:rsidRPr="00820A20">
        <w:rPr>
          <w:lang w:val="es-ES"/>
        </w:rPr>
        <w:t>El procedimiento para la realización del estudio hidráulico fue el siguiente:</w:t>
      </w:r>
    </w:p>
    <w:p w:rsidR="00B125FD" w:rsidRDefault="00B125FD" w:rsidP="00B125FD"/>
    <w:p w:rsidR="00B125FD" w:rsidRPr="00E0799D" w:rsidRDefault="00B125FD" w:rsidP="00317725">
      <w:pPr>
        <w:pStyle w:val="Prrafodelista"/>
        <w:numPr>
          <w:ilvl w:val="0"/>
          <w:numId w:val="14"/>
        </w:numPr>
        <w:ind w:left="426" w:hanging="426"/>
      </w:pPr>
      <w:r w:rsidRPr="00820A20">
        <w:rPr>
          <w:lang w:val="es-ES"/>
        </w:rPr>
        <w:t xml:space="preserve">Se localizaron en </w:t>
      </w:r>
      <w:r w:rsidR="00E0799D">
        <w:rPr>
          <w:lang w:val="es-ES"/>
        </w:rPr>
        <w:t>el proyecto</w:t>
      </w:r>
      <w:r w:rsidRPr="00820A20">
        <w:rPr>
          <w:lang w:val="es-ES"/>
        </w:rPr>
        <w:t xml:space="preserve"> los cruces existentes, separándolos en grupos de estructuras que drenan las cuencas mayores y menores de 500 Ha.</w:t>
      </w:r>
    </w:p>
    <w:p w:rsidR="00E0799D" w:rsidRPr="003E4AB4" w:rsidRDefault="00E0799D" w:rsidP="00E0799D"/>
    <w:p w:rsidR="00E0799D" w:rsidRPr="00E0799D" w:rsidRDefault="00B125FD" w:rsidP="00317725">
      <w:pPr>
        <w:pStyle w:val="Prrafodelista"/>
        <w:numPr>
          <w:ilvl w:val="0"/>
          <w:numId w:val="14"/>
        </w:numPr>
        <w:ind w:left="426" w:hanging="426"/>
      </w:pPr>
      <w:r w:rsidRPr="00533C53">
        <w:rPr>
          <w:lang w:val="es-ES"/>
        </w:rPr>
        <w:t>Se definieron las condiciones de flujo y el tipo de control hidráulico en las estructuras para evaluar posteriormente</w:t>
      </w:r>
      <w:r w:rsidR="00E0799D">
        <w:rPr>
          <w:lang w:val="es-ES"/>
        </w:rPr>
        <w:t>,</w:t>
      </w:r>
      <w:r w:rsidRPr="00533C53">
        <w:rPr>
          <w:lang w:val="es-ES"/>
        </w:rPr>
        <w:t xml:space="preserve"> su capacidad respecto a los caudales estimados con un período de retorno de 25 años para las alcantarillas y los box - </w:t>
      </w:r>
      <w:proofErr w:type="spellStart"/>
      <w:r w:rsidRPr="00533C53">
        <w:rPr>
          <w:lang w:val="es-ES"/>
        </w:rPr>
        <w:t>culvert</w:t>
      </w:r>
      <w:proofErr w:type="spellEnd"/>
      <w:r w:rsidRPr="00533C53">
        <w:rPr>
          <w:lang w:val="es-ES"/>
        </w:rPr>
        <w:t xml:space="preserve"> y de </w:t>
      </w:r>
      <w:r w:rsidR="00920859">
        <w:rPr>
          <w:lang w:val="es-ES"/>
        </w:rPr>
        <w:t>5</w:t>
      </w:r>
      <w:r w:rsidRPr="00533C53">
        <w:rPr>
          <w:lang w:val="es-ES"/>
        </w:rPr>
        <w:t xml:space="preserve">0 años para </w:t>
      </w:r>
      <w:r w:rsidR="00E0799D">
        <w:rPr>
          <w:lang w:val="es-ES"/>
        </w:rPr>
        <w:t>el caso de la cuenca de Arroyo Caña Fístula.</w:t>
      </w:r>
    </w:p>
    <w:p w:rsidR="00E0799D" w:rsidRPr="00E0799D" w:rsidRDefault="00E0799D" w:rsidP="00E0799D">
      <w:pPr>
        <w:pStyle w:val="Prrafodelista"/>
        <w:rPr>
          <w:lang w:val="es-ES"/>
        </w:rPr>
      </w:pPr>
    </w:p>
    <w:p w:rsidR="00B125FD" w:rsidRPr="00E0799D" w:rsidRDefault="00B125FD" w:rsidP="00317725">
      <w:pPr>
        <w:pStyle w:val="Prrafodelista"/>
        <w:numPr>
          <w:ilvl w:val="0"/>
          <w:numId w:val="14"/>
        </w:numPr>
        <w:ind w:left="426" w:hanging="426"/>
      </w:pPr>
      <w:r w:rsidRPr="00820A20">
        <w:rPr>
          <w:lang w:val="es-ES"/>
        </w:rPr>
        <w:t>Se determinaron los parámetros hidráulicos con base en la geometría obtenida de la topografía, registros y observaciones de campo; los parámetros faltantes se definieron a criterio según las normas vigentes y la bibliografía disponible.</w:t>
      </w:r>
    </w:p>
    <w:p w:rsidR="00E0799D" w:rsidRDefault="00E0799D" w:rsidP="00E0799D">
      <w:pPr>
        <w:pStyle w:val="Prrafodelista"/>
      </w:pPr>
    </w:p>
    <w:p w:rsidR="00B125FD" w:rsidRPr="00E0799D" w:rsidRDefault="00B125FD" w:rsidP="00317725">
      <w:pPr>
        <w:pStyle w:val="Prrafodelista"/>
        <w:numPr>
          <w:ilvl w:val="0"/>
          <w:numId w:val="14"/>
        </w:numPr>
        <w:ind w:left="426" w:hanging="426"/>
      </w:pPr>
      <w:r w:rsidRPr="00820A20">
        <w:rPr>
          <w:lang w:val="es-ES"/>
        </w:rPr>
        <w:t>Se dimensionaron las obras de cruce mediante los caudales obtenidos en la modelación hidrológica</w:t>
      </w:r>
      <w:r w:rsidR="00920859">
        <w:rPr>
          <w:lang w:val="es-ES"/>
        </w:rPr>
        <w:t>.</w:t>
      </w:r>
    </w:p>
    <w:p w:rsidR="00E0799D" w:rsidRPr="003E4AB4" w:rsidRDefault="00E0799D" w:rsidP="00E0799D"/>
    <w:p w:rsidR="00B125FD" w:rsidRPr="00E0799D" w:rsidRDefault="00B125FD" w:rsidP="00317725">
      <w:pPr>
        <w:pStyle w:val="Prrafodelista"/>
        <w:numPr>
          <w:ilvl w:val="0"/>
          <w:numId w:val="14"/>
        </w:numPr>
        <w:ind w:left="426" w:hanging="426"/>
      </w:pPr>
      <w:r w:rsidRPr="00820A20">
        <w:rPr>
          <w:lang w:val="es-ES"/>
        </w:rPr>
        <w:t>Otra parte importante del estudio fue la localización y evaluación hidráulica del drenaje superficial en cuanto a cunetas y drenes se refiere.</w:t>
      </w:r>
    </w:p>
    <w:p w:rsidR="00E0799D" w:rsidRPr="003E4AB4" w:rsidRDefault="00E0799D" w:rsidP="00E0799D"/>
    <w:p w:rsidR="00B125FD" w:rsidRPr="00D03716" w:rsidRDefault="00B125FD" w:rsidP="00B125FD">
      <w:pPr>
        <w:pStyle w:val="Prrafodelista"/>
        <w:numPr>
          <w:ilvl w:val="0"/>
          <w:numId w:val="14"/>
        </w:numPr>
        <w:ind w:left="426" w:hanging="426"/>
      </w:pPr>
      <w:r w:rsidRPr="00D03716">
        <w:rPr>
          <w:lang w:val="es-ES"/>
        </w:rPr>
        <w:t xml:space="preserve">Mediante inspección directa en el terreno se realizó un inventario de las estructuras menores en la </w:t>
      </w:r>
      <w:r w:rsidR="00E0799D" w:rsidRPr="00D03716">
        <w:rPr>
          <w:lang w:val="es-ES"/>
        </w:rPr>
        <w:t>Vía Oriental, en el tramo aferente al proyecto</w:t>
      </w:r>
      <w:r w:rsidRPr="00D03716">
        <w:rPr>
          <w:lang w:val="es-ES"/>
        </w:rPr>
        <w:t xml:space="preserve">. </w:t>
      </w:r>
    </w:p>
    <w:p w:rsidR="00D03716" w:rsidRDefault="00D03716" w:rsidP="00D03716">
      <w:pPr>
        <w:pStyle w:val="Prrafodelista"/>
      </w:pPr>
    </w:p>
    <w:p w:rsidR="00D03716" w:rsidRDefault="00D03716" w:rsidP="00D03716">
      <w:pPr>
        <w:pStyle w:val="Prrafodelista"/>
        <w:ind w:left="426"/>
      </w:pPr>
    </w:p>
    <w:p w:rsidR="00B125FD" w:rsidRDefault="00B125FD" w:rsidP="00B125FD">
      <w:r w:rsidRPr="00F235C8">
        <w:rPr>
          <w:lang w:val="es-ES"/>
        </w:rPr>
        <w:t xml:space="preserve">En el </w:t>
      </w:r>
      <w:r w:rsidRPr="00F235C8">
        <w:t>CUADRO V-1,</w:t>
      </w:r>
      <w:r w:rsidRPr="00F235C8">
        <w:rPr>
          <w:lang w:val="es-ES"/>
        </w:rPr>
        <w:t xml:space="preserve"> se presenta el listado de las </w:t>
      </w:r>
      <w:r w:rsidR="00CA10AF" w:rsidRPr="00F235C8">
        <w:rPr>
          <w:lang w:val="es-ES"/>
        </w:rPr>
        <w:t>3</w:t>
      </w:r>
      <w:r w:rsidR="000C05E4" w:rsidRPr="00F235C8">
        <w:rPr>
          <w:lang w:val="es-ES"/>
        </w:rPr>
        <w:t>6</w:t>
      </w:r>
      <w:r w:rsidRPr="00F235C8">
        <w:rPr>
          <w:lang w:val="es-ES"/>
        </w:rPr>
        <w:t xml:space="preserve"> estructuras que drenarán la variante Palmar de Varela, y las siete (7) que drenarán la conexión con la vía Oriental.</w:t>
      </w:r>
    </w:p>
    <w:p w:rsidR="00B125FD" w:rsidRDefault="00B125FD" w:rsidP="00B125FD"/>
    <w:p w:rsidR="00B125FD" w:rsidRDefault="00B125FD" w:rsidP="00B125FD">
      <w:pPr>
        <w:rPr>
          <w:lang w:val="es-ES"/>
        </w:rPr>
      </w:pPr>
      <w:r w:rsidRPr="00820A20">
        <w:rPr>
          <w:lang w:val="es-ES"/>
        </w:rPr>
        <w:t xml:space="preserve">La morfología de la variante es una zona ondulada a plana, en donde los taludes permanecen secos y se </w:t>
      </w:r>
      <w:r w:rsidRPr="00084896">
        <w:rPr>
          <w:lang w:val="es-ES"/>
        </w:rPr>
        <w:t xml:space="preserve">tienen alcantarillas </w:t>
      </w:r>
      <w:r w:rsidRPr="00F235C8">
        <w:rPr>
          <w:lang w:val="es-ES"/>
        </w:rPr>
        <w:t>cada 2</w:t>
      </w:r>
      <w:r w:rsidR="00F235C8" w:rsidRPr="00F235C8">
        <w:rPr>
          <w:lang w:val="es-ES"/>
        </w:rPr>
        <w:t>20</w:t>
      </w:r>
      <w:r w:rsidRPr="00F235C8">
        <w:rPr>
          <w:lang w:val="es-ES"/>
        </w:rPr>
        <w:t xml:space="preserve"> m en promedio</w:t>
      </w:r>
      <w:r w:rsidR="00E0799D">
        <w:rPr>
          <w:lang w:val="es-ES"/>
        </w:rPr>
        <w:t>, la vía corre sobre una zona</w:t>
      </w:r>
      <w:r w:rsidRPr="00820A20">
        <w:rPr>
          <w:lang w:val="es-ES"/>
        </w:rPr>
        <w:t xml:space="preserve"> divisoria de aguas que se convierte en divisoria natural de aguas.</w:t>
      </w:r>
    </w:p>
    <w:p w:rsidR="00100BFA" w:rsidRPr="00B125FD" w:rsidRDefault="00100BFA" w:rsidP="00100BFA">
      <w:pPr>
        <w:pStyle w:val="Textoindependiente"/>
        <w:rPr>
          <w:lang w:val="es-ES"/>
        </w:rPr>
      </w:pPr>
    </w:p>
    <w:p w:rsidR="004C51A2" w:rsidRDefault="004C51A2" w:rsidP="004C51A2"/>
    <w:p w:rsidR="00B125FD" w:rsidRDefault="00B125FD" w:rsidP="004C51A2"/>
    <w:p w:rsidR="00B125FD" w:rsidRDefault="00B125FD" w:rsidP="004C51A2"/>
    <w:p w:rsidR="00B125FD" w:rsidRDefault="00B125FD" w:rsidP="004C51A2"/>
    <w:p w:rsidR="00B125FD" w:rsidRDefault="00B125FD" w:rsidP="004C51A2"/>
    <w:p w:rsidR="00B125FD" w:rsidRDefault="00B125FD" w:rsidP="004C51A2">
      <w:pPr>
        <w:sectPr w:rsidR="00B125FD" w:rsidSect="001301BA">
          <w:footerReference w:type="default" r:id="rId40"/>
          <w:pgSz w:w="12242" w:h="15842" w:code="1"/>
          <w:pgMar w:top="1985" w:right="1418" w:bottom="1418" w:left="1418" w:header="992" w:footer="1029" w:gutter="567"/>
          <w:pgNumType w:start="1" w:chapStyle="1"/>
          <w:cols w:space="720"/>
        </w:sectPr>
      </w:pPr>
    </w:p>
    <w:p w:rsidR="00B125FD" w:rsidRDefault="00B125FD" w:rsidP="00B125FD">
      <w:pPr>
        <w:pStyle w:val="Epgrafe"/>
        <w:jc w:val="center"/>
      </w:pPr>
      <w:bookmarkStart w:id="136" w:name="_Toc369705401"/>
      <w:r>
        <w:lastRenderedPageBreak/>
        <w:t xml:space="preserve">CUADRO </w:t>
      </w:r>
      <w:fldSimple w:instr=" STYLEREF 1 \s ">
        <w:r w:rsidR="00D03716">
          <w:rPr>
            <w:noProof/>
          </w:rPr>
          <w:t>V</w:t>
        </w:r>
      </w:fldSimple>
      <w:r w:rsidR="00CF7E76">
        <w:noBreakHyphen/>
      </w:r>
      <w:fldSimple w:instr=" SEQ CUADRO \* ARABIC \s 1 ">
        <w:r w:rsidR="00D03716">
          <w:rPr>
            <w:noProof/>
          </w:rPr>
          <w:t>1</w:t>
        </w:r>
      </w:fldSimple>
      <w:r>
        <w:t>.  CÁLCULO DE LA CAPACIDAD HIDRÁULICA DE LAS ESTRUCTURAS</w:t>
      </w:r>
      <w:r w:rsidR="002C580E">
        <w:t xml:space="preserve"> MENORES</w:t>
      </w:r>
      <w:bookmarkEnd w:id="136"/>
    </w:p>
    <w:p w:rsidR="00AD6D61" w:rsidRPr="00AD6D61" w:rsidRDefault="00A46CF2" w:rsidP="00AD6D61">
      <w:r w:rsidRPr="003F7F07">
        <w:rPr>
          <w:noProof/>
          <w:lang w:eastAsia="es-CO"/>
        </w:rPr>
        <w:drawing>
          <wp:inline distT="0" distB="0" distL="0" distR="0" wp14:anchorId="65E34366" wp14:editId="5A9D8EB9">
            <wp:extent cx="7898765" cy="495417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98765" cy="4954179"/>
                    </a:xfrm>
                    <a:prstGeom prst="rect">
                      <a:avLst/>
                    </a:prstGeom>
                    <a:noFill/>
                    <a:ln>
                      <a:noFill/>
                    </a:ln>
                  </pic:spPr>
                </pic:pic>
              </a:graphicData>
            </a:graphic>
          </wp:inline>
        </w:drawing>
      </w:r>
    </w:p>
    <w:p w:rsidR="00C24EC4" w:rsidRPr="00C24EC4" w:rsidRDefault="00C24EC4" w:rsidP="00AD6D61">
      <w:pPr>
        <w:jc w:val="center"/>
      </w:pPr>
    </w:p>
    <w:p w:rsidR="00D47197" w:rsidRDefault="00D47197" w:rsidP="00D47197"/>
    <w:tbl>
      <w:tblPr>
        <w:tblW w:w="10387" w:type="dxa"/>
        <w:jc w:val="center"/>
        <w:tblInd w:w="55" w:type="dxa"/>
        <w:tblCellMar>
          <w:left w:w="70" w:type="dxa"/>
          <w:right w:w="70" w:type="dxa"/>
        </w:tblCellMar>
        <w:tblLook w:val="04A0" w:firstRow="1" w:lastRow="0" w:firstColumn="1" w:lastColumn="0" w:noHBand="0" w:noVBand="1"/>
      </w:tblPr>
      <w:tblGrid>
        <w:gridCol w:w="686"/>
        <w:gridCol w:w="1029"/>
        <w:gridCol w:w="999"/>
        <w:gridCol w:w="521"/>
        <w:gridCol w:w="241"/>
        <w:gridCol w:w="581"/>
        <w:gridCol w:w="481"/>
        <w:gridCol w:w="661"/>
        <w:gridCol w:w="491"/>
        <w:gridCol w:w="521"/>
        <w:gridCol w:w="941"/>
        <w:gridCol w:w="511"/>
        <w:gridCol w:w="741"/>
        <w:gridCol w:w="776"/>
        <w:gridCol w:w="551"/>
        <w:gridCol w:w="691"/>
      </w:tblGrid>
      <w:tr w:rsidR="00A43235" w:rsidRPr="00EC09A0" w:rsidTr="00D47197">
        <w:trPr>
          <w:trHeight w:val="315"/>
          <w:jc w:val="center"/>
        </w:trPr>
        <w:tc>
          <w:tcPr>
            <w:tcW w:w="10387" w:type="dxa"/>
            <w:gridSpan w:val="16"/>
            <w:tcBorders>
              <w:top w:val="nil"/>
              <w:left w:val="nil"/>
              <w:bottom w:val="single" w:sz="8" w:space="0" w:color="auto"/>
              <w:right w:val="nil"/>
            </w:tcBorders>
            <w:shd w:val="clear" w:color="auto" w:fill="auto"/>
            <w:vAlign w:val="bottom"/>
            <w:hideMark/>
          </w:tcPr>
          <w:p w:rsidR="00C24EC4" w:rsidRDefault="00C24EC4" w:rsidP="002B48B4">
            <w:pPr>
              <w:pStyle w:val="Epgrafe"/>
              <w:jc w:val="center"/>
            </w:pPr>
          </w:p>
          <w:p w:rsidR="00C24EC4" w:rsidRDefault="00C24EC4" w:rsidP="002B48B4">
            <w:pPr>
              <w:pStyle w:val="Epgrafe"/>
              <w:jc w:val="center"/>
            </w:pPr>
          </w:p>
          <w:p w:rsidR="00733CB1" w:rsidRDefault="00A43235" w:rsidP="002B48B4">
            <w:pPr>
              <w:pStyle w:val="Epgrafe"/>
              <w:jc w:val="center"/>
            </w:pPr>
            <w:r w:rsidRPr="002B48B4">
              <w:t>CALCULO</w:t>
            </w:r>
            <w:r w:rsidRPr="00EC09A0">
              <w:rPr>
                <w:rFonts w:ascii="Calibri" w:hAnsi="Calibri" w:cs="Times New Roman"/>
                <w:iCs w:val="0"/>
                <w:color w:val="000000"/>
                <w:sz w:val="18"/>
                <w:szCs w:val="18"/>
                <w:lang w:eastAsia="es-CO"/>
              </w:rPr>
              <w:t xml:space="preserve"> </w:t>
            </w:r>
            <w:r w:rsidRPr="002B48B4">
              <w:t>DE LA CAPACIDA</w:t>
            </w:r>
            <w:r w:rsidR="00733CB1">
              <w:t xml:space="preserve">D HIDRAULICA CONECTANTE SUR </w:t>
            </w:r>
          </w:p>
          <w:p w:rsidR="00A43235" w:rsidRDefault="00733CB1" w:rsidP="002B48B4">
            <w:pPr>
              <w:pStyle w:val="Epgrafe"/>
              <w:jc w:val="center"/>
            </w:pPr>
            <w:r>
              <w:t>CON LA VIA ORIENTAL</w:t>
            </w:r>
          </w:p>
          <w:p w:rsidR="002B48B4" w:rsidRPr="002B48B4" w:rsidRDefault="002B48B4" w:rsidP="002B48B4"/>
        </w:tc>
      </w:tr>
      <w:tr w:rsidR="00A43235" w:rsidRPr="002B48B4" w:rsidTr="001901F9">
        <w:trPr>
          <w:trHeight w:val="315"/>
          <w:jc w:val="center"/>
        </w:trPr>
        <w:tc>
          <w:tcPr>
            <w:tcW w:w="686" w:type="dxa"/>
            <w:tcBorders>
              <w:top w:val="nil"/>
              <w:left w:val="single" w:sz="8" w:space="0" w:color="auto"/>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val="es-ES" w:eastAsia="es-CO"/>
              </w:rPr>
              <w:t>Obra</w:t>
            </w:r>
          </w:p>
        </w:tc>
        <w:tc>
          <w:tcPr>
            <w:tcW w:w="1029"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Abscisa</w:t>
            </w:r>
          </w:p>
        </w:tc>
        <w:tc>
          <w:tcPr>
            <w:tcW w:w="999"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Abscisa</w:t>
            </w:r>
          </w:p>
        </w:tc>
        <w:tc>
          <w:tcPr>
            <w:tcW w:w="52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Tipo</w:t>
            </w:r>
          </w:p>
        </w:tc>
        <w:tc>
          <w:tcPr>
            <w:tcW w:w="24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w:t>
            </w:r>
          </w:p>
        </w:tc>
        <w:tc>
          <w:tcPr>
            <w:tcW w:w="58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proofErr w:type="spellStart"/>
            <w:r w:rsidRPr="001901F9">
              <w:rPr>
                <w:b/>
                <w:bCs/>
                <w:iCs w:val="0"/>
                <w:color w:val="000000"/>
                <w:sz w:val="18"/>
                <w:szCs w:val="18"/>
                <w:lang w:eastAsia="es-CO"/>
              </w:rPr>
              <w:t>Diam</w:t>
            </w:r>
            <w:proofErr w:type="spellEnd"/>
          </w:p>
        </w:tc>
        <w:tc>
          <w:tcPr>
            <w:tcW w:w="48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Luz</w:t>
            </w:r>
          </w:p>
        </w:tc>
        <w:tc>
          <w:tcPr>
            <w:tcW w:w="661" w:type="dxa"/>
            <w:tcBorders>
              <w:top w:val="nil"/>
              <w:left w:val="nil"/>
              <w:bottom w:val="nil"/>
              <w:right w:val="nil"/>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Altura</w:t>
            </w:r>
          </w:p>
        </w:tc>
        <w:tc>
          <w:tcPr>
            <w:tcW w:w="10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COTAS</w:t>
            </w:r>
          </w:p>
        </w:tc>
        <w:tc>
          <w:tcPr>
            <w:tcW w:w="94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SENTIDO</w:t>
            </w:r>
          </w:p>
        </w:tc>
        <w:tc>
          <w:tcPr>
            <w:tcW w:w="51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So</w:t>
            </w:r>
          </w:p>
        </w:tc>
        <w:tc>
          <w:tcPr>
            <w:tcW w:w="74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Caudal</w:t>
            </w:r>
          </w:p>
        </w:tc>
        <w:tc>
          <w:tcPr>
            <w:tcW w:w="776"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Caudal</w:t>
            </w:r>
          </w:p>
        </w:tc>
        <w:tc>
          <w:tcPr>
            <w:tcW w:w="516"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proofErr w:type="spellStart"/>
            <w:r w:rsidRPr="001901F9">
              <w:rPr>
                <w:b/>
                <w:bCs/>
                <w:iCs w:val="0"/>
                <w:color w:val="000000"/>
                <w:sz w:val="18"/>
                <w:szCs w:val="18"/>
                <w:lang w:eastAsia="es-CO"/>
              </w:rPr>
              <w:t>Dif</w:t>
            </w:r>
            <w:proofErr w:type="spellEnd"/>
            <w:r w:rsidRPr="001901F9">
              <w:rPr>
                <w:b/>
                <w:bCs/>
                <w:iCs w:val="0"/>
                <w:color w:val="000000"/>
                <w:sz w:val="18"/>
                <w:szCs w:val="18"/>
                <w:lang w:eastAsia="es-CO"/>
              </w:rPr>
              <w:t>.</w:t>
            </w:r>
          </w:p>
        </w:tc>
        <w:tc>
          <w:tcPr>
            <w:tcW w:w="69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Cond.</w:t>
            </w:r>
          </w:p>
        </w:tc>
      </w:tr>
      <w:tr w:rsidR="00A43235" w:rsidRPr="002B48B4" w:rsidTr="001901F9">
        <w:trPr>
          <w:trHeight w:val="300"/>
          <w:jc w:val="center"/>
        </w:trPr>
        <w:tc>
          <w:tcPr>
            <w:tcW w:w="686" w:type="dxa"/>
            <w:tcBorders>
              <w:top w:val="nil"/>
              <w:left w:val="single" w:sz="8" w:space="0" w:color="auto"/>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1029"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999"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52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24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58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48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66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49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52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94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51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74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m3/s</w:t>
            </w:r>
          </w:p>
        </w:tc>
        <w:tc>
          <w:tcPr>
            <w:tcW w:w="776"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m3/s</w:t>
            </w:r>
          </w:p>
        </w:tc>
        <w:tc>
          <w:tcPr>
            <w:tcW w:w="516"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m3/s</w:t>
            </w:r>
          </w:p>
        </w:tc>
        <w:tc>
          <w:tcPr>
            <w:tcW w:w="691" w:type="dxa"/>
            <w:tcBorders>
              <w:top w:val="nil"/>
              <w:left w:val="nil"/>
              <w:bottom w:val="nil"/>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r>
      <w:tr w:rsidR="00A43235" w:rsidRPr="002B48B4" w:rsidTr="001901F9">
        <w:trPr>
          <w:trHeight w:val="315"/>
          <w:jc w:val="center"/>
        </w:trPr>
        <w:tc>
          <w:tcPr>
            <w:tcW w:w="686" w:type="dxa"/>
            <w:tcBorders>
              <w:top w:val="nil"/>
              <w:left w:val="single" w:sz="8" w:space="0" w:color="auto"/>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No</w:t>
            </w:r>
          </w:p>
        </w:tc>
        <w:tc>
          <w:tcPr>
            <w:tcW w:w="1029"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IZQ</w:t>
            </w:r>
          </w:p>
        </w:tc>
        <w:tc>
          <w:tcPr>
            <w:tcW w:w="999"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DER</w:t>
            </w:r>
          </w:p>
        </w:tc>
        <w:tc>
          <w:tcPr>
            <w:tcW w:w="52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24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58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proofErr w:type="spellStart"/>
            <w:r w:rsidRPr="001901F9">
              <w:rPr>
                <w:b/>
                <w:bCs/>
                <w:iCs w:val="0"/>
                <w:color w:val="000000"/>
                <w:sz w:val="18"/>
                <w:szCs w:val="18"/>
                <w:lang w:eastAsia="es-CO"/>
              </w:rPr>
              <w:t>D,m</w:t>
            </w:r>
            <w:proofErr w:type="spellEnd"/>
          </w:p>
        </w:tc>
        <w:tc>
          <w:tcPr>
            <w:tcW w:w="481" w:type="dxa"/>
            <w:tcBorders>
              <w:top w:val="nil"/>
              <w:left w:val="nil"/>
              <w:bottom w:val="single" w:sz="8" w:space="0" w:color="auto"/>
              <w:right w:val="single" w:sz="8" w:space="0" w:color="auto"/>
            </w:tcBorders>
            <w:shd w:val="clear" w:color="auto" w:fill="auto"/>
            <w:noWrap/>
            <w:vAlign w:val="bottom"/>
            <w:hideMark/>
          </w:tcPr>
          <w:p w:rsidR="00A43235" w:rsidRPr="001901F9" w:rsidRDefault="002B2E25" w:rsidP="002B2E25">
            <w:pPr>
              <w:contextualSpacing w:val="0"/>
              <w:jc w:val="center"/>
              <w:rPr>
                <w:b/>
                <w:bCs/>
                <w:iCs w:val="0"/>
                <w:color w:val="000000"/>
                <w:sz w:val="18"/>
                <w:szCs w:val="18"/>
                <w:lang w:eastAsia="es-CO"/>
              </w:rPr>
            </w:pPr>
            <w:proofErr w:type="spellStart"/>
            <w:r w:rsidRPr="001901F9">
              <w:rPr>
                <w:b/>
                <w:bCs/>
                <w:iCs w:val="0"/>
                <w:color w:val="000000"/>
                <w:sz w:val="18"/>
                <w:szCs w:val="18"/>
                <w:lang w:eastAsia="es-CO"/>
              </w:rPr>
              <w:t>B</w:t>
            </w:r>
            <w:r w:rsidR="00A43235" w:rsidRPr="001901F9">
              <w:rPr>
                <w:b/>
                <w:bCs/>
                <w:iCs w:val="0"/>
                <w:color w:val="000000"/>
                <w:sz w:val="18"/>
                <w:szCs w:val="18"/>
                <w:lang w:eastAsia="es-CO"/>
              </w:rPr>
              <w:t>,m</w:t>
            </w:r>
            <w:proofErr w:type="spellEnd"/>
          </w:p>
        </w:tc>
        <w:tc>
          <w:tcPr>
            <w:tcW w:w="66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proofErr w:type="spellStart"/>
            <w:r w:rsidRPr="001901F9">
              <w:rPr>
                <w:b/>
                <w:bCs/>
                <w:iCs w:val="0"/>
                <w:color w:val="000000"/>
                <w:sz w:val="18"/>
                <w:szCs w:val="18"/>
                <w:lang w:eastAsia="es-CO"/>
              </w:rPr>
              <w:t>H,m</w:t>
            </w:r>
            <w:proofErr w:type="spellEnd"/>
          </w:p>
        </w:tc>
        <w:tc>
          <w:tcPr>
            <w:tcW w:w="49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IZQ</w:t>
            </w:r>
          </w:p>
        </w:tc>
        <w:tc>
          <w:tcPr>
            <w:tcW w:w="52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DER</w:t>
            </w:r>
          </w:p>
        </w:tc>
        <w:tc>
          <w:tcPr>
            <w:tcW w:w="94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51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m/m</w:t>
            </w:r>
          </w:p>
        </w:tc>
        <w:tc>
          <w:tcPr>
            <w:tcW w:w="74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Box</w:t>
            </w:r>
          </w:p>
        </w:tc>
        <w:tc>
          <w:tcPr>
            <w:tcW w:w="776"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xml:space="preserve">25 </w:t>
            </w:r>
            <w:proofErr w:type="spellStart"/>
            <w:r w:rsidRPr="001901F9">
              <w:rPr>
                <w:b/>
                <w:bCs/>
                <w:iCs w:val="0"/>
                <w:color w:val="000000"/>
                <w:sz w:val="18"/>
                <w:szCs w:val="18"/>
                <w:lang w:eastAsia="es-CO"/>
              </w:rPr>
              <w:t>añ</w:t>
            </w:r>
            <w:proofErr w:type="spellEnd"/>
          </w:p>
        </w:tc>
        <w:tc>
          <w:tcPr>
            <w:tcW w:w="516"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 </w:t>
            </w:r>
          </w:p>
        </w:tc>
        <w:tc>
          <w:tcPr>
            <w:tcW w:w="691" w:type="dxa"/>
            <w:tcBorders>
              <w:top w:val="nil"/>
              <w:left w:val="nil"/>
              <w:bottom w:val="single" w:sz="8" w:space="0" w:color="auto"/>
              <w:right w:val="single" w:sz="8" w:space="0" w:color="auto"/>
            </w:tcBorders>
            <w:shd w:val="clear" w:color="auto" w:fill="auto"/>
            <w:noWrap/>
            <w:vAlign w:val="bottom"/>
            <w:hideMark/>
          </w:tcPr>
          <w:p w:rsidR="00A43235" w:rsidRPr="001901F9" w:rsidRDefault="00A43235" w:rsidP="00A43235">
            <w:pPr>
              <w:contextualSpacing w:val="0"/>
              <w:jc w:val="center"/>
              <w:rPr>
                <w:b/>
                <w:bCs/>
                <w:iCs w:val="0"/>
                <w:color w:val="000000"/>
                <w:sz w:val="18"/>
                <w:szCs w:val="18"/>
                <w:lang w:eastAsia="es-CO"/>
              </w:rPr>
            </w:pPr>
            <w:r w:rsidRPr="001901F9">
              <w:rPr>
                <w:b/>
                <w:bCs/>
                <w:iCs w:val="0"/>
                <w:color w:val="000000"/>
                <w:sz w:val="18"/>
                <w:szCs w:val="18"/>
                <w:lang w:eastAsia="es-CO"/>
              </w:rPr>
              <w:t>Actual</w:t>
            </w:r>
          </w:p>
        </w:tc>
      </w:tr>
      <w:tr w:rsidR="00EC09A0" w:rsidRPr="002B48B4" w:rsidTr="001901F9">
        <w:trPr>
          <w:trHeight w:val="315"/>
          <w:jc w:val="center"/>
        </w:trPr>
        <w:tc>
          <w:tcPr>
            <w:tcW w:w="686" w:type="dxa"/>
            <w:tcBorders>
              <w:top w:val="nil"/>
              <w:left w:val="single" w:sz="8" w:space="0" w:color="auto"/>
              <w:bottom w:val="single" w:sz="8" w:space="0" w:color="auto"/>
              <w:right w:val="single" w:sz="8" w:space="0" w:color="auto"/>
            </w:tcBorders>
            <w:shd w:val="clear" w:color="auto" w:fill="auto"/>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w:t>
            </w:r>
          </w:p>
        </w:tc>
        <w:tc>
          <w:tcPr>
            <w:tcW w:w="102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K0+120</w:t>
            </w:r>
          </w:p>
        </w:tc>
        <w:tc>
          <w:tcPr>
            <w:tcW w:w="99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K0+120</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BOX</w:t>
            </w:r>
          </w:p>
        </w:tc>
        <w:tc>
          <w:tcPr>
            <w:tcW w:w="2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w:t>
            </w:r>
          </w:p>
        </w:tc>
        <w:tc>
          <w:tcPr>
            <w:tcW w:w="5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4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3</w:t>
            </w:r>
          </w:p>
        </w:tc>
        <w:tc>
          <w:tcPr>
            <w:tcW w:w="66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1.5</w:t>
            </w:r>
          </w:p>
        </w:tc>
        <w:tc>
          <w:tcPr>
            <w:tcW w:w="4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8.38</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8.3</w:t>
            </w:r>
          </w:p>
        </w:tc>
        <w:tc>
          <w:tcPr>
            <w:tcW w:w="9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D-I</w:t>
            </w:r>
          </w:p>
        </w:tc>
        <w:tc>
          <w:tcPr>
            <w:tcW w:w="51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0.01</w:t>
            </w:r>
          </w:p>
        </w:tc>
        <w:tc>
          <w:tcPr>
            <w:tcW w:w="7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8.5</w:t>
            </w:r>
          </w:p>
        </w:tc>
        <w:tc>
          <w:tcPr>
            <w:tcW w:w="77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7.01</w:t>
            </w:r>
          </w:p>
        </w:tc>
        <w:tc>
          <w:tcPr>
            <w:tcW w:w="51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0.49</w:t>
            </w:r>
          </w:p>
        </w:tc>
        <w:tc>
          <w:tcPr>
            <w:tcW w:w="6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O.K</w:t>
            </w:r>
          </w:p>
        </w:tc>
      </w:tr>
      <w:tr w:rsidR="00EC09A0" w:rsidRPr="002B48B4" w:rsidTr="001901F9">
        <w:trPr>
          <w:trHeight w:val="315"/>
          <w:jc w:val="center"/>
        </w:trPr>
        <w:tc>
          <w:tcPr>
            <w:tcW w:w="686" w:type="dxa"/>
            <w:tcBorders>
              <w:top w:val="nil"/>
              <w:left w:val="single" w:sz="8" w:space="0" w:color="auto"/>
              <w:bottom w:val="single" w:sz="8" w:space="0" w:color="auto"/>
              <w:right w:val="single" w:sz="8" w:space="0" w:color="auto"/>
            </w:tcBorders>
            <w:shd w:val="clear" w:color="auto" w:fill="auto"/>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2</w:t>
            </w:r>
          </w:p>
        </w:tc>
        <w:tc>
          <w:tcPr>
            <w:tcW w:w="102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K0+321</w:t>
            </w:r>
          </w:p>
        </w:tc>
        <w:tc>
          <w:tcPr>
            <w:tcW w:w="99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K0+325</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BOX</w:t>
            </w:r>
          </w:p>
        </w:tc>
        <w:tc>
          <w:tcPr>
            <w:tcW w:w="2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w:t>
            </w:r>
          </w:p>
        </w:tc>
        <w:tc>
          <w:tcPr>
            <w:tcW w:w="5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4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3</w:t>
            </w:r>
          </w:p>
        </w:tc>
        <w:tc>
          <w:tcPr>
            <w:tcW w:w="66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1.5</w:t>
            </w:r>
          </w:p>
        </w:tc>
        <w:tc>
          <w:tcPr>
            <w:tcW w:w="4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8.58</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8.5</w:t>
            </w:r>
          </w:p>
        </w:tc>
        <w:tc>
          <w:tcPr>
            <w:tcW w:w="9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D-I</w:t>
            </w:r>
          </w:p>
        </w:tc>
        <w:tc>
          <w:tcPr>
            <w:tcW w:w="51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0.01</w:t>
            </w:r>
          </w:p>
        </w:tc>
        <w:tc>
          <w:tcPr>
            <w:tcW w:w="7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8.5</w:t>
            </w:r>
          </w:p>
        </w:tc>
        <w:tc>
          <w:tcPr>
            <w:tcW w:w="77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7.51</w:t>
            </w:r>
          </w:p>
        </w:tc>
        <w:tc>
          <w:tcPr>
            <w:tcW w:w="51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w:t>
            </w:r>
          </w:p>
        </w:tc>
        <w:tc>
          <w:tcPr>
            <w:tcW w:w="6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O.K</w:t>
            </w:r>
          </w:p>
        </w:tc>
      </w:tr>
      <w:tr w:rsidR="00EC09A0" w:rsidRPr="002B48B4" w:rsidTr="001901F9">
        <w:trPr>
          <w:trHeight w:val="315"/>
          <w:jc w:val="center"/>
        </w:trPr>
        <w:tc>
          <w:tcPr>
            <w:tcW w:w="686" w:type="dxa"/>
            <w:tcBorders>
              <w:top w:val="nil"/>
              <w:left w:val="single" w:sz="8" w:space="0" w:color="auto"/>
              <w:bottom w:val="single" w:sz="8" w:space="0" w:color="auto"/>
              <w:right w:val="single" w:sz="8" w:space="0" w:color="auto"/>
            </w:tcBorders>
            <w:shd w:val="clear" w:color="auto" w:fill="auto"/>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3</w:t>
            </w:r>
          </w:p>
        </w:tc>
        <w:tc>
          <w:tcPr>
            <w:tcW w:w="102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K0+440</w:t>
            </w:r>
          </w:p>
        </w:tc>
        <w:tc>
          <w:tcPr>
            <w:tcW w:w="99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K0+440</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BOX</w:t>
            </w:r>
          </w:p>
        </w:tc>
        <w:tc>
          <w:tcPr>
            <w:tcW w:w="2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w:t>
            </w:r>
          </w:p>
        </w:tc>
        <w:tc>
          <w:tcPr>
            <w:tcW w:w="5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4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3</w:t>
            </w:r>
          </w:p>
        </w:tc>
        <w:tc>
          <w:tcPr>
            <w:tcW w:w="66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1.5</w:t>
            </w:r>
          </w:p>
        </w:tc>
        <w:tc>
          <w:tcPr>
            <w:tcW w:w="4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8.05</w:t>
            </w:r>
          </w:p>
        </w:tc>
        <w:tc>
          <w:tcPr>
            <w:tcW w:w="9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D-I</w:t>
            </w:r>
          </w:p>
        </w:tc>
        <w:tc>
          <w:tcPr>
            <w:tcW w:w="51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0.01</w:t>
            </w:r>
          </w:p>
        </w:tc>
        <w:tc>
          <w:tcPr>
            <w:tcW w:w="7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8.5</w:t>
            </w:r>
          </w:p>
        </w:tc>
        <w:tc>
          <w:tcPr>
            <w:tcW w:w="77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w:t>
            </w:r>
          </w:p>
        </w:tc>
        <w:tc>
          <w:tcPr>
            <w:tcW w:w="51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0.5</w:t>
            </w:r>
          </w:p>
        </w:tc>
        <w:tc>
          <w:tcPr>
            <w:tcW w:w="6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O.K</w:t>
            </w:r>
          </w:p>
        </w:tc>
      </w:tr>
      <w:tr w:rsidR="00EC09A0" w:rsidRPr="002B48B4" w:rsidTr="001901F9">
        <w:trPr>
          <w:trHeight w:val="315"/>
          <w:jc w:val="center"/>
        </w:trPr>
        <w:tc>
          <w:tcPr>
            <w:tcW w:w="686" w:type="dxa"/>
            <w:tcBorders>
              <w:top w:val="nil"/>
              <w:left w:val="single" w:sz="8" w:space="0" w:color="auto"/>
              <w:bottom w:val="single" w:sz="8" w:space="0" w:color="auto"/>
              <w:right w:val="single" w:sz="8" w:space="0" w:color="auto"/>
            </w:tcBorders>
            <w:shd w:val="clear" w:color="auto" w:fill="auto"/>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4</w:t>
            </w:r>
          </w:p>
        </w:tc>
        <w:tc>
          <w:tcPr>
            <w:tcW w:w="102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K0+480</w:t>
            </w:r>
          </w:p>
        </w:tc>
        <w:tc>
          <w:tcPr>
            <w:tcW w:w="99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K0+480</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BOX</w:t>
            </w:r>
          </w:p>
        </w:tc>
        <w:tc>
          <w:tcPr>
            <w:tcW w:w="2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w:t>
            </w:r>
          </w:p>
        </w:tc>
        <w:tc>
          <w:tcPr>
            <w:tcW w:w="5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4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3</w:t>
            </w:r>
          </w:p>
        </w:tc>
        <w:tc>
          <w:tcPr>
            <w:tcW w:w="66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1.5</w:t>
            </w:r>
          </w:p>
        </w:tc>
        <w:tc>
          <w:tcPr>
            <w:tcW w:w="4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7.6</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7.55</w:t>
            </w:r>
          </w:p>
        </w:tc>
        <w:tc>
          <w:tcPr>
            <w:tcW w:w="9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D-I</w:t>
            </w:r>
          </w:p>
        </w:tc>
        <w:tc>
          <w:tcPr>
            <w:tcW w:w="51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0.01</w:t>
            </w:r>
          </w:p>
        </w:tc>
        <w:tc>
          <w:tcPr>
            <w:tcW w:w="7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8.5</w:t>
            </w:r>
          </w:p>
        </w:tc>
        <w:tc>
          <w:tcPr>
            <w:tcW w:w="77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w:t>
            </w:r>
          </w:p>
        </w:tc>
        <w:tc>
          <w:tcPr>
            <w:tcW w:w="51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0.5</w:t>
            </w:r>
          </w:p>
        </w:tc>
        <w:tc>
          <w:tcPr>
            <w:tcW w:w="6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O.K</w:t>
            </w:r>
          </w:p>
        </w:tc>
      </w:tr>
      <w:tr w:rsidR="00EC09A0" w:rsidRPr="002B48B4" w:rsidTr="001901F9">
        <w:trPr>
          <w:trHeight w:val="315"/>
          <w:jc w:val="center"/>
        </w:trPr>
        <w:tc>
          <w:tcPr>
            <w:tcW w:w="686" w:type="dxa"/>
            <w:tcBorders>
              <w:top w:val="nil"/>
              <w:left w:val="single" w:sz="8" w:space="0" w:color="auto"/>
              <w:bottom w:val="single" w:sz="8" w:space="0" w:color="auto"/>
              <w:right w:val="single" w:sz="8" w:space="0" w:color="auto"/>
            </w:tcBorders>
            <w:shd w:val="clear" w:color="auto" w:fill="auto"/>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5</w:t>
            </w:r>
          </w:p>
        </w:tc>
        <w:tc>
          <w:tcPr>
            <w:tcW w:w="102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K0+534</w:t>
            </w:r>
          </w:p>
        </w:tc>
        <w:tc>
          <w:tcPr>
            <w:tcW w:w="99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K0+534</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BOX</w:t>
            </w:r>
          </w:p>
        </w:tc>
        <w:tc>
          <w:tcPr>
            <w:tcW w:w="2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w:t>
            </w:r>
          </w:p>
        </w:tc>
        <w:tc>
          <w:tcPr>
            <w:tcW w:w="5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4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3</w:t>
            </w:r>
          </w:p>
        </w:tc>
        <w:tc>
          <w:tcPr>
            <w:tcW w:w="66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1.5</w:t>
            </w:r>
          </w:p>
        </w:tc>
        <w:tc>
          <w:tcPr>
            <w:tcW w:w="4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6.87</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6.8</w:t>
            </w:r>
          </w:p>
        </w:tc>
        <w:tc>
          <w:tcPr>
            <w:tcW w:w="9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D-I</w:t>
            </w:r>
          </w:p>
        </w:tc>
        <w:tc>
          <w:tcPr>
            <w:tcW w:w="51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0.01</w:t>
            </w:r>
          </w:p>
        </w:tc>
        <w:tc>
          <w:tcPr>
            <w:tcW w:w="7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8.5</w:t>
            </w:r>
          </w:p>
        </w:tc>
        <w:tc>
          <w:tcPr>
            <w:tcW w:w="77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8</w:t>
            </w:r>
          </w:p>
        </w:tc>
        <w:tc>
          <w:tcPr>
            <w:tcW w:w="51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0.5</w:t>
            </w:r>
          </w:p>
        </w:tc>
        <w:tc>
          <w:tcPr>
            <w:tcW w:w="6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O.K</w:t>
            </w:r>
          </w:p>
        </w:tc>
      </w:tr>
      <w:tr w:rsidR="00EC09A0" w:rsidRPr="002B48B4" w:rsidTr="001901F9">
        <w:trPr>
          <w:trHeight w:val="315"/>
          <w:jc w:val="center"/>
        </w:trPr>
        <w:tc>
          <w:tcPr>
            <w:tcW w:w="686" w:type="dxa"/>
            <w:tcBorders>
              <w:top w:val="nil"/>
              <w:left w:val="single" w:sz="8" w:space="0" w:color="auto"/>
              <w:bottom w:val="single" w:sz="8" w:space="0" w:color="auto"/>
              <w:right w:val="single" w:sz="8" w:space="0" w:color="auto"/>
            </w:tcBorders>
            <w:shd w:val="clear" w:color="auto" w:fill="auto"/>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6</w:t>
            </w:r>
          </w:p>
        </w:tc>
        <w:tc>
          <w:tcPr>
            <w:tcW w:w="102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K0+790</w:t>
            </w:r>
          </w:p>
        </w:tc>
        <w:tc>
          <w:tcPr>
            <w:tcW w:w="99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K0+790</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BOX</w:t>
            </w:r>
          </w:p>
        </w:tc>
        <w:tc>
          <w:tcPr>
            <w:tcW w:w="2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1</w:t>
            </w:r>
          </w:p>
        </w:tc>
        <w:tc>
          <w:tcPr>
            <w:tcW w:w="5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4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3</w:t>
            </w:r>
          </w:p>
        </w:tc>
        <w:tc>
          <w:tcPr>
            <w:tcW w:w="66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1.5</w:t>
            </w:r>
          </w:p>
        </w:tc>
        <w:tc>
          <w:tcPr>
            <w:tcW w:w="4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6.89</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6.8</w:t>
            </w:r>
          </w:p>
        </w:tc>
        <w:tc>
          <w:tcPr>
            <w:tcW w:w="9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D-I</w:t>
            </w:r>
          </w:p>
        </w:tc>
        <w:tc>
          <w:tcPr>
            <w:tcW w:w="51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0.01</w:t>
            </w:r>
          </w:p>
        </w:tc>
        <w:tc>
          <w:tcPr>
            <w:tcW w:w="7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8.5</w:t>
            </w:r>
          </w:p>
        </w:tc>
        <w:tc>
          <w:tcPr>
            <w:tcW w:w="77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7</w:t>
            </w:r>
          </w:p>
        </w:tc>
        <w:tc>
          <w:tcPr>
            <w:tcW w:w="51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1.5</w:t>
            </w:r>
          </w:p>
        </w:tc>
        <w:tc>
          <w:tcPr>
            <w:tcW w:w="6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O.K</w:t>
            </w:r>
          </w:p>
        </w:tc>
      </w:tr>
      <w:tr w:rsidR="00EC09A0" w:rsidRPr="00EC09A0" w:rsidTr="001901F9">
        <w:trPr>
          <w:trHeight w:val="315"/>
          <w:jc w:val="center"/>
        </w:trPr>
        <w:tc>
          <w:tcPr>
            <w:tcW w:w="686" w:type="dxa"/>
            <w:tcBorders>
              <w:top w:val="nil"/>
              <w:left w:val="single" w:sz="8" w:space="0" w:color="auto"/>
              <w:bottom w:val="single" w:sz="8" w:space="0" w:color="auto"/>
              <w:right w:val="single" w:sz="8" w:space="0" w:color="auto"/>
            </w:tcBorders>
            <w:shd w:val="clear" w:color="auto" w:fill="auto"/>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7</w:t>
            </w:r>
          </w:p>
        </w:tc>
        <w:tc>
          <w:tcPr>
            <w:tcW w:w="102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K0+840</w:t>
            </w:r>
          </w:p>
        </w:tc>
        <w:tc>
          <w:tcPr>
            <w:tcW w:w="999" w:type="dxa"/>
            <w:tcBorders>
              <w:top w:val="nil"/>
              <w:left w:val="nil"/>
              <w:bottom w:val="single" w:sz="8" w:space="0" w:color="auto"/>
              <w:right w:val="single" w:sz="8" w:space="0" w:color="auto"/>
            </w:tcBorders>
            <w:shd w:val="clear" w:color="auto" w:fill="auto"/>
            <w:vAlign w:val="bottom"/>
            <w:hideMark/>
          </w:tcPr>
          <w:p w:rsidR="00EC09A0" w:rsidRPr="001901F9" w:rsidRDefault="00EC09A0" w:rsidP="002949C0">
            <w:pPr>
              <w:jc w:val="center"/>
              <w:rPr>
                <w:iCs w:val="0"/>
                <w:sz w:val="18"/>
                <w:szCs w:val="18"/>
                <w:lang w:eastAsia="es-CO"/>
              </w:rPr>
            </w:pPr>
            <w:r w:rsidRPr="001901F9">
              <w:rPr>
                <w:iCs w:val="0"/>
                <w:sz w:val="18"/>
                <w:szCs w:val="18"/>
                <w:lang w:eastAsia="es-CO"/>
              </w:rPr>
              <w:t>K0+840</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val="en-US" w:eastAsia="es-CO"/>
              </w:rPr>
              <w:t>BOX</w:t>
            </w:r>
          </w:p>
        </w:tc>
        <w:tc>
          <w:tcPr>
            <w:tcW w:w="2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w:t>
            </w:r>
          </w:p>
        </w:tc>
        <w:tc>
          <w:tcPr>
            <w:tcW w:w="5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left"/>
              <w:rPr>
                <w:rFonts w:ascii="Times New Roman" w:hAnsi="Times New Roman" w:cs="Times New Roman"/>
                <w:iCs w:val="0"/>
                <w:color w:val="000000"/>
                <w:sz w:val="18"/>
                <w:szCs w:val="18"/>
                <w:lang w:eastAsia="es-CO"/>
              </w:rPr>
            </w:pPr>
            <w:r w:rsidRPr="001901F9">
              <w:rPr>
                <w:rFonts w:ascii="Times New Roman" w:hAnsi="Times New Roman" w:cs="Times New Roman"/>
                <w:iCs w:val="0"/>
                <w:color w:val="000000"/>
                <w:sz w:val="18"/>
                <w:szCs w:val="18"/>
                <w:lang w:eastAsia="es-CO"/>
              </w:rPr>
              <w:t> </w:t>
            </w:r>
          </w:p>
        </w:tc>
        <w:tc>
          <w:tcPr>
            <w:tcW w:w="48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3</w:t>
            </w:r>
          </w:p>
        </w:tc>
        <w:tc>
          <w:tcPr>
            <w:tcW w:w="66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1.5</w:t>
            </w:r>
          </w:p>
        </w:tc>
        <w:tc>
          <w:tcPr>
            <w:tcW w:w="4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6.86</w:t>
            </w:r>
          </w:p>
        </w:tc>
        <w:tc>
          <w:tcPr>
            <w:tcW w:w="52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6.7</w:t>
            </w:r>
          </w:p>
        </w:tc>
        <w:tc>
          <w:tcPr>
            <w:tcW w:w="9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D-I</w:t>
            </w:r>
          </w:p>
        </w:tc>
        <w:tc>
          <w:tcPr>
            <w:tcW w:w="51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0.01</w:t>
            </w:r>
          </w:p>
        </w:tc>
        <w:tc>
          <w:tcPr>
            <w:tcW w:w="74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8.5</w:t>
            </w:r>
          </w:p>
        </w:tc>
        <w:tc>
          <w:tcPr>
            <w:tcW w:w="77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8.4</w:t>
            </w:r>
          </w:p>
        </w:tc>
        <w:tc>
          <w:tcPr>
            <w:tcW w:w="516"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0.1</w:t>
            </w:r>
          </w:p>
        </w:tc>
        <w:tc>
          <w:tcPr>
            <w:tcW w:w="691" w:type="dxa"/>
            <w:tcBorders>
              <w:top w:val="nil"/>
              <w:left w:val="nil"/>
              <w:bottom w:val="single" w:sz="8" w:space="0" w:color="auto"/>
              <w:right w:val="single" w:sz="8" w:space="0" w:color="auto"/>
            </w:tcBorders>
            <w:shd w:val="clear" w:color="auto" w:fill="auto"/>
            <w:noWrap/>
            <w:vAlign w:val="bottom"/>
            <w:hideMark/>
          </w:tcPr>
          <w:p w:rsidR="00EC09A0" w:rsidRPr="001901F9" w:rsidRDefault="00EC09A0" w:rsidP="00A43235">
            <w:pPr>
              <w:contextualSpacing w:val="0"/>
              <w:jc w:val="center"/>
              <w:rPr>
                <w:iCs w:val="0"/>
                <w:color w:val="000000"/>
                <w:sz w:val="18"/>
                <w:szCs w:val="18"/>
                <w:lang w:eastAsia="es-CO"/>
              </w:rPr>
            </w:pPr>
            <w:r w:rsidRPr="001901F9">
              <w:rPr>
                <w:iCs w:val="0"/>
                <w:color w:val="000000"/>
                <w:sz w:val="18"/>
                <w:szCs w:val="18"/>
                <w:lang w:eastAsia="es-CO"/>
              </w:rPr>
              <w:t>O.K</w:t>
            </w:r>
          </w:p>
        </w:tc>
      </w:tr>
    </w:tbl>
    <w:p w:rsidR="00535DE3" w:rsidRDefault="00535DE3" w:rsidP="00535DE3">
      <w:pPr>
        <w:pStyle w:val="Ttulo2"/>
        <w:numPr>
          <w:ilvl w:val="0"/>
          <w:numId w:val="0"/>
        </w:numPr>
        <w:rPr>
          <w:rFonts w:cs="Arial"/>
          <w:szCs w:val="22"/>
        </w:rPr>
        <w:sectPr w:rsidR="00535DE3" w:rsidSect="00545F8C">
          <w:headerReference w:type="default" r:id="rId42"/>
          <w:footerReference w:type="default" r:id="rId43"/>
          <w:pgSz w:w="15842" w:h="12242" w:orient="landscape" w:code="1"/>
          <w:pgMar w:top="1418" w:right="1985" w:bottom="1418" w:left="1418" w:header="709" w:footer="709" w:gutter="567"/>
          <w:pgNumType w:start="1" w:chapStyle="1"/>
          <w:cols w:space="720"/>
          <w:docGrid w:linePitch="299"/>
        </w:sectPr>
      </w:pPr>
      <w:bookmarkStart w:id="137" w:name="_Toc363820581"/>
    </w:p>
    <w:p w:rsidR="00ED3D39" w:rsidRDefault="00ED3D39" w:rsidP="00ED3D39">
      <w:pPr>
        <w:pStyle w:val="Ttulo2"/>
        <w:numPr>
          <w:ilvl w:val="1"/>
          <w:numId w:val="3"/>
        </w:numPr>
        <w:ind w:left="0"/>
        <w:rPr>
          <w:rFonts w:cs="Arial"/>
          <w:szCs w:val="22"/>
        </w:rPr>
      </w:pPr>
      <w:r>
        <w:rPr>
          <w:rFonts w:cs="Arial"/>
          <w:szCs w:val="22"/>
        </w:rPr>
        <w:lastRenderedPageBreak/>
        <w:t>Geomorfología hidráulica fluvial</w:t>
      </w:r>
      <w:bookmarkEnd w:id="137"/>
    </w:p>
    <w:p w:rsidR="00ED3D39" w:rsidRDefault="00ED3D39" w:rsidP="00ED3D39"/>
    <w:p w:rsidR="00ED3D39" w:rsidRDefault="00ED3D39" w:rsidP="00ED3D39">
      <w:r>
        <w:t>De acuerdo con el Volumen III - Estudio de Geolo</w:t>
      </w:r>
      <w:r w:rsidR="002B48B4">
        <w:t>gía para Ingeniería y Geotecnia,</w:t>
      </w:r>
      <w:r>
        <w:t xml:space="preserve"> la Variante Palmar de Varela será construida sobre un relieve ondulado, en zonas de baja recarga sub-superficial, sobre suelos sedimentarios de textura fina a gruesa compuestos en su mayoría por limos, arenas finas a gruesa.</w:t>
      </w:r>
    </w:p>
    <w:p w:rsidR="00ED3D39" w:rsidRDefault="00ED3D39" w:rsidP="00ED3D39"/>
    <w:p w:rsidR="00ED3D39" w:rsidRDefault="00ED3D39" w:rsidP="00ED3D39">
      <w:r>
        <w:t xml:space="preserve">La dinámica fluvial </w:t>
      </w:r>
      <w:r w:rsidR="000B66DF">
        <w:t>está</w:t>
      </w:r>
      <w:r>
        <w:t xml:space="preserve"> directamente asociada con el transporte de sedimentos y estabilidad de los taludes de las </w:t>
      </w:r>
      <w:r w:rsidR="008D0D9E">
        <w:t>quebradas por</w:t>
      </w:r>
      <w:r>
        <w:t xml:space="preserve"> colmatación de los cauces con material vegetal y derrumbes, reduciendo la capacidad hidráulica de las secciones produciendo obstrucciones y elevación del nivel del agua.</w:t>
      </w:r>
    </w:p>
    <w:p w:rsidR="00ED3D39" w:rsidRDefault="00ED3D39" w:rsidP="00ED3D39"/>
    <w:p w:rsidR="00ED3D39" w:rsidRDefault="00ED3D39" w:rsidP="00ED3D39">
      <w:r>
        <w:t xml:space="preserve">Los problemas de dinámica fluvial están relacionados </w:t>
      </w:r>
      <w:r w:rsidR="000B66DF">
        <w:t>más</w:t>
      </w:r>
      <w:r>
        <w:t xml:space="preserve"> con los sectores bajos de planicie, por las reducidas pendientes hidráulicas y s</w:t>
      </w:r>
      <w:r w:rsidR="002B48B4">
        <w:t>ección de las corrientes, aunados</w:t>
      </w:r>
      <w:r>
        <w:t xml:space="preserve"> al alto grado de intervención humana que invaden las rondas hidráulicas favoreciendo la invasión del cauce.</w:t>
      </w:r>
    </w:p>
    <w:p w:rsidR="00ED3D39" w:rsidRDefault="00ED3D39" w:rsidP="00ED3D39"/>
    <w:p w:rsidR="00ED3D39" w:rsidRDefault="00ED3D39" w:rsidP="00ED3D39">
      <w:r>
        <w:t xml:space="preserve">El corredor de la nueva vía se ve afectado por los niveles de inundación del rio Magdalena y del </w:t>
      </w:r>
      <w:r w:rsidR="00103456">
        <w:t>A</w:t>
      </w:r>
      <w:r>
        <w:t xml:space="preserve">rroyo </w:t>
      </w:r>
      <w:r w:rsidR="007B3F21">
        <w:t>Caña</w:t>
      </w:r>
      <w:r>
        <w:t xml:space="preserve"> Fistula.</w:t>
      </w:r>
      <w:r w:rsidR="00837A5C">
        <w:t xml:space="preserve"> </w:t>
      </w:r>
    </w:p>
    <w:p w:rsidR="00837A5C" w:rsidRDefault="00837A5C" w:rsidP="00ED3D39"/>
    <w:p w:rsidR="00ED3D39" w:rsidRPr="00ED3D39" w:rsidRDefault="00ED3D39" w:rsidP="00ED3D39"/>
    <w:p w:rsidR="00ED3D39" w:rsidRDefault="00ED3D39" w:rsidP="00ED3D39">
      <w:pPr>
        <w:pStyle w:val="Ttulo2"/>
        <w:numPr>
          <w:ilvl w:val="1"/>
          <w:numId w:val="3"/>
        </w:numPr>
        <w:ind w:left="0"/>
        <w:rPr>
          <w:rFonts w:cs="Arial"/>
          <w:szCs w:val="22"/>
        </w:rPr>
      </w:pPr>
      <w:bookmarkStart w:id="138" w:name="_Toc363820582"/>
      <w:r>
        <w:rPr>
          <w:rFonts w:cs="Arial"/>
          <w:szCs w:val="22"/>
        </w:rPr>
        <w:t>Hidráulica de Estructuras Menores (Alcantarillas)</w:t>
      </w:r>
      <w:bookmarkEnd w:id="138"/>
    </w:p>
    <w:p w:rsidR="00ED3D39" w:rsidRDefault="00ED3D39" w:rsidP="00ED3D39"/>
    <w:p w:rsidR="00ED3D39" w:rsidRDefault="00ED3D39" w:rsidP="00ED3D39">
      <w:r>
        <w:t>Existen dos formas típicas de escurrimiento en alcantarillas; una supone un escurrimiento con control de entrada y</w:t>
      </w:r>
      <w:r w:rsidR="00A119CD">
        <w:t>,</w:t>
      </w:r>
      <w:r>
        <w:t xml:space="preserve"> la otra</w:t>
      </w:r>
      <w:r w:rsidR="00A119CD">
        <w:t>,</w:t>
      </w:r>
      <w:r>
        <w:t xml:space="preserve"> un control a la salida.</w:t>
      </w:r>
    </w:p>
    <w:p w:rsidR="00ED3D39" w:rsidRDefault="00ED3D39" w:rsidP="00ED3D39"/>
    <w:p w:rsidR="00ED3D39" w:rsidRDefault="00ED3D39" w:rsidP="00ED3D39">
      <w:r>
        <w:t>Para determinar la capacidad hidráulica de una alcantarilla dependiendo del tipo de control se utilizan diferentes factores y formulaciones. Para calcular la capacidad con control a la entrada se requieren los datos de la sección transversal del conducto, la geometría de la embocadura y la profundidad del agua a la entrada o la altura del remanso. Con control a la salida se debe tener en cuenta, adicionalmente, el nivel de agua a la salida, la longitud del conducto, la rugosidad y la pendiente.</w:t>
      </w:r>
    </w:p>
    <w:p w:rsidR="00ED3D39" w:rsidRDefault="00ED3D39" w:rsidP="00ED3D39"/>
    <w:p w:rsidR="00ED3D39" w:rsidRDefault="00ED3D39" w:rsidP="00ED3D39">
      <w:r>
        <w:t>Para el caso de las estructuras pequeñas en la variante</w:t>
      </w:r>
      <w:r w:rsidR="00A119CD">
        <w:t>,</w:t>
      </w:r>
      <w:r>
        <w:t xml:space="preserve"> se calculó su capacidad a sección llena suponiendo un flujo uniforme con control a la entrada. El control de entrada significa que la capacidad de descarga de una alcantarilla está regida en su entrada por la profundidad del agua (He) y por la geometría de la embocadura, que incluye la forma y área de la sección transversal del conducto y el tipo de aristas de la misma.</w:t>
      </w:r>
    </w:p>
    <w:p w:rsidR="00ED3D39" w:rsidRDefault="00ED3D39" w:rsidP="00ED3D39"/>
    <w:p w:rsidR="00ED3D39" w:rsidRDefault="00ED3D39" w:rsidP="00ED3D39">
      <w:r>
        <w:t>En el diseño de alcantarillas está demostrado que la profundidad del agua a la entrada es el factor dominante en la determinación de la capacidad de descarga, la cual relega a un segundo plano la rugosidad, la longitud del conducto y las condiciones de la salida. El aumento en la pendiente de una alcantarilla se traduce en la disminución de la profundidad de la lámina de agua a su entrada en una cantidad ínfima</w:t>
      </w:r>
      <w:r w:rsidR="00A119CD">
        <w:t>,</w:t>
      </w:r>
      <w:r>
        <w:t xml:space="preserve"> de tal manera que una corrección en la pendiente se puede despreciar.</w:t>
      </w:r>
    </w:p>
    <w:p w:rsidR="00ED3D39" w:rsidRDefault="00ED3D39" w:rsidP="00ED3D39"/>
    <w:p w:rsidR="00ED3D39" w:rsidRDefault="00ED3D39" w:rsidP="00ED3D39">
      <w:r>
        <w:lastRenderedPageBreak/>
        <w:t>El cálculo de la capacidad en la entrada se realizó con base en la ecuación de un orificio en el fondo, la cual es utilizada en alcantarillas que tienen la entrada sumergida, la salida libre y la pendiente del fondo es mayor de la crítica. Estos colectores funcionan con control a la entrada.</w:t>
      </w:r>
    </w:p>
    <w:p w:rsidR="00ED3D39" w:rsidRDefault="00ED3D39" w:rsidP="00ED3D39"/>
    <w:p w:rsidR="00ED3D39" w:rsidRDefault="00ED3D39" w:rsidP="00ED3D39">
      <w:r>
        <w:t>La ecuación para un orificio es:</w:t>
      </w:r>
    </w:p>
    <w:p w:rsidR="00ED3D39" w:rsidRDefault="00ED3D39" w:rsidP="00ED3D39">
      <w:pPr>
        <w:tabs>
          <w:tab w:val="left" w:pos="-720"/>
        </w:tabs>
        <w:rPr>
          <w:sz w:val="24"/>
        </w:rPr>
      </w:pPr>
    </w:p>
    <w:p w:rsidR="00ED3D39" w:rsidRDefault="00ED3D39" w:rsidP="00ED3D39">
      <w:pPr>
        <w:tabs>
          <w:tab w:val="left" w:pos="-720"/>
        </w:tabs>
        <w:rPr>
          <w:sz w:val="24"/>
        </w:rPr>
      </w:pPr>
      <m:oMathPara>
        <m:oMath>
          <m:r>
            <w:rPr>
              <w:rFonts w:ascii="Cambria Math" w:hAnsi="Cambria Math"/>
              <w:sz w:val="24"/>
            </w:rPr>
            <m:t xml:space="preserve">Q= </m:t>
          </m:r>
          <m:sSub>
            <m:sSubPr>
              <m:ctrlPr>
                <w:rPr>
                  <w:rFonts w:ascii="Cambria Math" w:hAnsi="Cambria Math"/>
                  <w:i/>
                  <w:sz w:val="24"/>
                </w:rPr>
              </m:ctrlPr>
            </m:sSubPr>
            <m:e>
              <m:r>
                <w:rPr>
                  <w:rFonts w:ascii="Cambria Math" w:hAnsi="Cambria Math"/>
                  <w:sz w:val="24"/>
                </w:rPr>
                <m:t>C</m:t>
              </m:r>
            </m:e>
            <m:sub>
              <m:r>
                <w:rPr>
                  <w:rFonts w:ascii="Cambria Math" w:hAnsi="Cambria Math"/>
                  <w:sz w:val="24"/>
                </w:rPr>
                <m:t>d</m:t>
              </m:r>
            </m:sub>
          </m:sSub>
          <m:r>
            <w:rPr>
              <w:rFonts w:ascii="Cambria Math" w:hAnsi="Cambria Math"/>
              <w:sz w:val="24"/>
            </w:rPr>
            <m:t>×A×</m:t>
          </m:r>
          <m:rad>
            <m:radPr>
              <m:degHide m:val="1"/>
              <m:ctrlPr>
                <w:rPr>
                  <w:rFonts w:ascii="Cambria Math" w:hAnsi="Cambria Math"/>
                  <w:i/>
                  <w:sz w:val="24"/>
                </w:rPr>
              </m:ctrlPr>
            </m:radPr>
            <m:deg/>
            <m:e>
              <m:r>
                <w:rPr>
                  <w:rFonts w:ascii="Cambria Math" w:hAnsi="Cambria Math"/>
                  <w:sz w:val="24"/>
                </w:rPr>
                <m:t>2gh</m:t>
              </m:r>
            </m:e>
          </m:rad>
        </m:oMath>
      </m:oMathPara>
    </w:p>
    <w:p w:rsidR="00ED3D39" w:rsidRDefault="00ED3D39" w:rsidP="00ED3D39">
      <w:pPr>
        <w:tabs>
          <w:tab w:val="left" w:pos="-720"/>
        </w:tabs>
        <w:rPr>
          <w:sz w:val="24"/>
        </w:rPr>
      </w:pPr>
    </w:p>
    <w:p w:rsidR="00ED3D39" w:rsidRPr="000A1A82" w:rsidRDefault="00F235C8" w:rsidP="00ED3D39">
      <w:pPr>
        <w:tabs>
          <w:tab w:val="left" w:pos="-720"/>
        </w:tabs>
      </w:pPr>
      <w:r w:rsidRPr="000A1A82">
        <w:t>Dónde</w:t>
      </w:r>
      <w:r w:rsidR="00ED3D39" w:rsidRPr="000A1A82">
        <w:t>:</w:t>
      </w:r>
    </w:p>
    <w:p w:rsidR="00ED3D39" w:rsidRDefault="00ED3D39" w:rsidP="00ED3D39">
      <w:pPr>
        <w:tabs>
          <w:tab w:val="left" w:pos="-720"/>
        </w:tabs>
        <w:rPr>
          <w:sz w:val="24"/>
        </w:rPr>
      </w:pPr>
    </w:p>
    <w:p w:rsidR="00ED3D39" w:rsidRPr="000A1A82" w:rsidRDefault="00ED3D39" w:rsidP="00ED3D39">
      <w:pPr>
        <w:tabs>
          <w:tab w:val="left" w:pos="-720"/>
        </w:tabs>
      </w:pPr>
      <w:r w:rsidRPr="000A1A82">
        <w:t>Q</w:t>
      </w:r>
      <w:r w:rsidR="00A119CD">
        <w:t>,</w:t>
      </w:r>
      <w:r w:rsidRPr="000A1A82">
        <w:t xml:space="preserve"> es el caudal que pasa por la tubería en m</w:t>
      </w:r>
      <w:r w:rsidRPr="000A1A82">
        <w:rPr>
          <w:vertAlign w:val="superscript"/>
        </w:rPr>
        <w:t>3</w:t>
      </w:r>
      <w:r w:rsidRPr="000A1A82">
        <w:t>/</w:t>
      </w:r>
      <w:proofErr w:type="spellStart"/>
      <w:r w:rsidRPr="000A1A82">
        <w:t>seg</w:t>
      </w:r>
      <w:proofErr w:type="spellEnd"/>
      <w:r w:rsidRPr="000A1A82">
        <w:t xml:space="preserve">. </w:t>
      </w:r>
    </w:p>
    <w:p w:rsidR="00ED3D39" w:rsidRPr="000A1A82" w:rsidRDefault="00ED3D39" w:rsidP="00ED3D39">
      <w:pPr>
        <w:tabs>
          <w:tab w:val="left" w:pos="-720"/>
        </w:tabs>
      </w:pPr>
      <w:r w:rsidRPr="000A1A82">
        <w:t>Cd</w:t>
      </w:r>
      <w:r w:rsidR="00A119CD">
        <w:t>,</w:t>
      </w:r>
      <w:r w:rsidRPr="000A1A82">
        <w:t xml:space="preserve"> es el coeficiente de descarga del orificio, para una entrada con bordes rectos Cd = 0.50.</w:t>
      </w:r>
    </w:p>
    <w:p w:rsidR="00ED3D39" w:rsidRPr="000A1A82" w:rsidRDefault="00ED3D39" w:rsidP="00ED3D39">
      <w:pPr>
        <w:tabs>
          <w:tab w:val="left" w:pos="-720"/>
        </w:tabs>
      </w:pPr>
      <w:proofErr w:type="gramStart"/>
      <w:r w:rsidRPr="000A1A82">
        <w:t>A</w:t>
      </w:r>
      <w:proofErr w:type="gramEnd"/>
      <w:r w:rsidR="00A119CD">
        <w:t>,</w:t>
      </w:r>
      <w:r w:rsidRPr="000A1A82">
        <w:t xml:space="preserve"> es el área de la sección del conducto en m</w:t>
      </w:r>
      <w:r w:rsidRPr="000A1A82">
        <w:rPr>
          <w:vertAlign w:val="superscript"/>
        </w:rPr>
        <w:t>2</w:t>
      </w:r>
    </w:p>
    <w:p w:rsidR="00ED3D39" w:rsidRPr="000A1A82" w:rsidRDefault="00A119CD" w:rsidP="00ED3D39">
      <w:pPr>
        <w:tabs>
          <w:tab w:val="left" w:pos="-720"/>
        </w:tabs>
      </w:pPr>
      <w:r w:rsidRPr="000A1A82">
        <w:t>G</w:t>
      </w:r>
      <w:r>
        <w:t>,</w:t>
      </w:r>
      <w:r w:rsidR="00ED3D39" w:rsidRPr="000A1A82">
        <w:t xml:space="preserve"> es la aceleración de la gravedad de 9.81 m/seg</w:t>
      </w:r>
      <w:r w:rsidR="00ED3D39" w:rsidRPr="000A1A82">
        <w:rPr>
          <w:vertAlign w:val="superscript"/>
        </w:rPr>
        <w:t>2</w:t>
      </w:r>
    </w:p>
    <w:p w:rsidR="00ED3D39" w:rsidRPr="000A1A82" w:rsidRDefault="00A119CD" w:rsidP="00ED3D39">
      <w:pPr>
        <w:tabs>
          <w:tab w:val="left" w:pos="-1440"/>
          <w:tab w:val="left" w:pos="-720"/>
          <w:tab w:val="left" w:pos="299"/>
          <w:tab w:val="left" w:pos="720"/>
        </w:tabs>
      </w:pPr>
      <w:r w:rsidRPr="000A1A82">
        <w:t>H</w:t>
      </w:r>
      <w:r>
        <w:t>,</w:t>
      </w:r>
      <w:r w:rsidR="00ED3D39" w:rsidRPr="000A1A82">
        <w:t xml:space="preserve"> es la carga de altura con relación al centro del orificio, m</w:t>
      </w:r>
    </w:p>
    <w:p w:rsidR="00ED3D39" w:rsidRPr="000A1A82" w:rsidRDefault="00ED3D39" w:rsidP="00ED3D39">
      <w:pPr>
        <w:tabs>
          <w:tab w:val="left" w:pos="-1440"/>
          <w:tab w:val="left" w:pos="-720"/>
          <w:tab w:val="left" w:pos="299"/>
          <w:tab w:val="left" w:pos="720"/>
        </w:tabs>
      </w:pPr>
    </w:p>
    <w:p w:rsidR="00ED3D39" w:rsidRDefault="00A119CD" w:rsidP="00ED3D39">
      <w:pPr>
        <w:tabs>
          <w:tab w:val="left" w:pos="-720"/>
        </w:tabs>
        <w:rPr>
          <w:sz w:val="24"/>
        </w:rPr>
      </w:pPr>
      <w:r>
        <w:t>L</w:t>
      </w:r>
      <w:r w:rsidR="00ED3D39" w:rsidRPr="000A1A82">
        <w:t>as secciones con control a la entrada o de flujo crítico en la boquilla se evaluaron mediante el nomograma elaborad</w:t>
      </w:r>
      <w:r>
        <w:t>o por el MOPT en el año de 1985;</w:t>
      </w:r>
      <w:r w:rsidR="00ED3D39" w:rsidRPr="000A1A82">
        <w:t xml:space="preserve">  en las</w:t>
      </w:r>
      <w:r w:rsidR="00ED3D39">
        <w:t xml:space="preserve"> FIGURAS V-1 y V-2, </w:t>
      </w:r>
      <w:r w:rsidR="00ED3D39" w:rsidRPr="000A1A82">
        <w:t>se presentan los nomogramas para tubos circulares y cajones con control en la entrada.</w:t>
      </w:r>
    </w:p>
    <w:p w:rsidR="00ED3D39" w:rsidRDefault="00ED3D39" w:rsidP="00ED3D39"/>
    <w:p w:rsidR="00ED3D39" w:rsidRDefault="00ED3D39" w:rsidP="00ED3D39">
      <w:r w:rsidRPr="000A1A82">
        <w:t xml:space="preserve">El dimensionamiento de las estructuras se presenta en </w:t>
      </w:r>
      <w:r>
        <w:t>el CUADRO V-1</w:t>
      </w:r>
      <w:r w:rsidRPr="000A1A82">
        <w:t xml:space="preserve"> basados en el caudal hidrológico</w:t>
      </w:r>
      <w:r>
        <w:t xml:space="preserve"> de los CUADROS IV-7 y IV-8.</w:t>
      </w:r>
    </w:p>
    <w:p w:rsidR="00ED3D39" w:rsidRDefault="00ED3D39" w:rsidP="00ED3D39"/>
    <w:p w:rsidR="00ED3D39" w:rsidRPr="00ED3D39" w:rsidRDefault="00ED3D39" w:rsidP="00ED3D39">
      <w:pPr>
        <w:rPr>
          <w:u w:val="single"/>
        </w:rPr>
      </w:pPr>
      <w:r w:rsidRPr="00ED3D39">
        <w:rPr>
          <w:u w:val="single"/>
        </w:rPr>
        <w:t>Se deja constancia que las alcantarillas fueron diseñadas para el control a la entrada, si el r</w:t>
      </w:r>
      <w:r w:rsidR="00A43235">
        <w:rPr>
          <w:u w:val="single"/>
        </w:rPr>
        <w:t>í</w:t>
      </w:r>
      <w:r w:rsidRPr="00ED3D39">
        <w:rPr>
          <w:u w:val="single"/>
        </w:rPr>
        <w:t>o Magdalena sube a niveles máximos puede controlar el descole de las obras de drenaje, viajando el r</w:t>
      </w:r>
      <w:r w:rsidR="00A43235">
        <w:rPr>
          <w:u w:val="single"/>
        </w:rPr>
        <w:t>í</w:t>
      </w:r>
      <w:r w:rsidR="00C42DFE">
        <w:rPr>
          <w:u w:val="single"/>
        </w:rPr>
        <w:t>o en dirección de la llanura y</w:t>
      </w:r>
      <w:r w:rsidRPr="00ED3D39">
        <w:rPr>
          <w:u w:val="single"/>
        </w:rPr>
        <w:t xml:space="preserve"> temporalmente las obras serán insuficientes. Cuando bajen los niveles de</w:t>
      </w:r>
      <w:r w:rsidR="00A43235">
        <w:rPr>
          <w:u w:val="single"/>
        </w:rPr>
        <w:t xml:space="preserve"> control del </w:t>
      </w:r>
      <w:r w:rsidRPr="00ED3D39">
        <w:rPr>
          <w:u w:val="single"/>
        </w:rPr>
        <w:t>r</w:t>
      </w:r>
      <w:r w:rsidR="00A43235">
        <w:rPr>
          <w:u w:val="single"/>
        </w:rPr>
        <w:t>í</w:t>
      </w:r>
      <w:r w:rsidRPr="00ED3D39">
        <w:rPr>
          <w:u w:val="single"/>
        </w:rPr>
        <w:t>o, podrán funcionar sin problemas de control a la salida</w:t>
      </w:r>
      <w:r w:rsidRPr="00ED3D39">
        <w:t>.</w:t>
      </w:r>
    </w:p>
    <w:p w:rsidR="00ED3D39" w:rsidRDefault="00ED3D39" w:rsidP="00ED3D39"/>
    <w:p w:rsidR="00ED3D39" w:rsidRPr="00ED3D39" w:rsidRDefault="00ED3D39" w:rsidP="00ED3D39"/>
    <w:p w:rsidR="00ED3D39" w:rsidRDefault="00ED3D39" w:rsidP="00ED3D39">
      <w:pPr>
        <w:pStyle w:val="Ttulo2"/>
        <w:numPr>
          <w:ilvl w:val="1"/>
          <w:numId w:val="3"/>
        </w:numPr>
        <w:ind w:left="0"/>
        <w:rPr>
          <w:rFonts w:cs="Arial"/>
          <w:szCs w:val="22"/>
        </w:rPr>
      </w:pPr>
      <w:bookmarkStart w:id="139" w:name="_Toc363820583"/>
      <w:r>
        <w:rPr>
          <w:rFonts w:cs="Arial"/>
          <w:szCs w:val="22"/>
        </w:rPr>
        <w:t>Hidráulica de Estructuras Mayores</w:t>
      </w:r>
      <w:bookmarkEnd w:id="139"/>
    </w:p>
    <w:p w:rsidR="00ED3D39" w:rsidRDefault="00ED3D39" w:rsidP="00ED3D39"/>
    <w:p w:rsidR="00963E2C" w:rsidRDefault="00963E2C" w:rsidP="00ED3D39"/>
    <w:p w:rsidR="00CF7E76" w:rsidRDefault="00CF7E76" w:rsidP="00CF7E76">
      <w:r>
        <w:t xml:space="preserve">La vía cruza el Arroyo </w:t>
      </w:r>
      <w:r w:rsidR="007B3F21">
        <w:t>Caña</w:t>
      </w:r>
      <w:r>
        <w:t xml:space="preserve"> Fistula en </w:t>
      </w:r>
      <w:r w:rsidRPr="00C826AB">
        <w:t xml:space="preserve">el </w:t>
      </w:r>
      <w:r w:rsidRPr="00F235C8">
        <w:t>K26+1</w:t>
      </w:r>
      <w:r w:rsidR="00147002" w:rsidRPr="00F235C8">
        <w:t>0</w:t>
      </w:r>
      <w:r w:rsidR="00F235C8" w:rsidRPr="00F235C8">
        <w:t>7</w:t>
      </w:r>
      <w:r>
        <w:t xml:space="preserve"> con </w:t>
      </w:r>
      <w:r w:rsidR="00147002">
        <w:t xml:space="preserve">un </w:t>
      </w:r>
      <w:r w:rsidR="00F235C8">
        <w:t xml:space="preserve">Puente de 30.0 m.; </w:t>
      </w:r>
      <w:r w:rsidR="00147002">
        <w:t>a</w:t>
      </w:r>
      <w:r>
        <w:t xml:space="preserve"> continuación se describe el cruce.</w:t>
      </w:r>
    </w:p>
    <w:p w:rsidR="00CF7E76" w:rsidRDefault="00CF7E76" w:rsidP="00ED3D39"/>
    <w:p w:rsidR="004C51A2" w:rsidRDefault="00CF7E76" w:rsidP="0019158A">
      <w:pPr>
        <w:pStyle w:val="Ttulo3"/>
        <w:ind w:left="0"/>
      </w:pPr>
      <w:bookmarkStart w:id="140" w:name="_Toc363820584"/>
      <w:r>
        <w:t xml:space="preserve">Características del cauce del Arroyo </w:t>
      </w:r>
      <w:r w:rsidR="007B3F21">
        <w:t>Cañ</w:t>
      </w:r>
      <w:r w:rsidR="00103456">
        <w:t>a</w:t>
      </w:r>
      <w:r>
        <w:t xml:space="preserve"> Fístula</w:t>
      </w:r>
      <w:bookmarkEnd w:id="140"/>
    </w:p>
    <w:p w:rsidR="00CF7E76" w:rsidRDefault="00CF7E76" w:rsidP="00CF7E76"/>
    <w:p w:rsidR="00CF7E76" w:rsidRDefault="00CF7E76" w:rsidP="00CF7E76">
      <w:r>
        <w:t>El A</w:t>
      </w:r>
      <w:r w:rsidRPr="000A1A82">
        <w:t xml:space="preserve">rroyo </w:t>
      </w:r>
      <w:r>
        <w:t>Cañ</w:t>
      </w:r>
      <w:r w:rsidR="00D94581">
        <w:t xml:space="preserve">o </w:t>
      </w:r>
      <w:r w:rsidRPr="000A1A82">
        <w:t xml:space="preserve">Fistula ha desarrollado un cauce de 16 m de ancho con una profundidad de 3,0 m, con pendiente </w:t>
      </w:r>
      <w:r w:rsidR="00F000C0" w:rsidRPr="000A1A82">
        <w:t>transversal suave</w:t>
      </w:r>
      <w:r w:rsidRPr="000A1A82">
        <w:t xml:space="preserve"> en ambas márgenes. El flujo desciende con velocidades bajas, observándose un lecho estable en grava y arena, bien conformado en su talud.</w:t>
      </w:r>
    </w:p>
    <w:p w:rsidR="00CF7E76" w:rsidRDefault="00CF7E76" w:rsidP="00CF7E76"/>
    <w:p w:rsidR="00715418" w:rsidRDefault="009D6740" w:rsidP="006B419B">
      <w:r>
        <w:t>Como se observa en las FOTOGRAFÍAS V-1 y V-2, e</w:t>
      </w:r>
      <w:r w:rsidR="00CF7E76" w:rsidRPr="000A1A82">
        <w:t xml:space="preserve">l lecho del arroyo está conformado con gravas y arenas redondeadas, el </w:t>
      </w:r>
      <w:r w:rsidR="00715418">
        <w:t>arroyo</w:t>
      </w:r>
      <w:r w:rsidR="00CF7E76" w:rsidRPr="000A1A82">
        <w:t xml:space="preserve"> en esta zona no tiene capacidad de arrastre y s</w:t>
      </w:r>
      <w:r>
        <w:t xml:space="preserve">ocavación, sino de </w:t>
      </w:r>
      <w:proofErr w:type="spellStart"/>
      <w:r>
        <w:t>depositación</w:t>
      </w:r>
      <w:proofErr w:type="spellEnd"/>
      <w:r>
        <w:t xml:space="preserve">, lo que no genera amenaza de arrastre de </w:t>
      </w:r>
      <w:r w:rsidR="00A43235">
        <w:t>material vegetal</w:t>
      </w:r>
      <w:r w:rsidR="00A34A82">
        <w:t>, palos</w:t>
      </w:r>
      <w:r w:rsidR="00715418">
        <w:t>, etc.</w:t>
      </w:r>
    </w:p>
    <w:p w:rsidR="00411018" w:rsidRDefault="00A34A82" w:rsidP="006B419B">
      <w:pPr>
        <w:rPr>
          <w:b/>
          <w:bCs/>
          <w:sz w:val="20"/>
          <w:szCs w:val="20"/>
        </w:rPr>
      </w:pPr>
      <w:r>
        <w:t xml:space="preserve"> </w:t>
      </w:r>
      <w:bookmarkStart w:id="141" w:name="_Toc353958977"/>
    </w:p>
    <w:p w:rsidR="00837A5C" w:rsidRDefault="00837A5C" w:rsidP="009D6740">
      <w:pPr>
        <w:pStyle w:val="Epgrafe"/>
        <w:jc w:val="center"/>
      </w:pPr>
      <w:r>
        <w:t xml:space="preserve">FOTOGRAFÍA </w:t>
      </w:r>
      <w:fldSimple w:instr=" STYLEREF 1 \s ">
        <w:r w:rsidR="00D03716">
          <w:rPr>
            <w:noProof/>
          </w:rPr>
          <w:t>V</w:t>
        </w:r>
      </w:fldSimple>
      <w:r w:rsidR="009D6740">
        <w:noBreakHyphen/>
      </w:r>
      <w:fldSimple w:instr=" SEQ FOTOGRAFÍA \* ARABIC \s 1 ">
        <w:r w:rsidR="00D03716">
          <w:rPr>
            <w:noProof/>
          </w:rPr>
          <w:t>1</w:t>
        </w:r>
      </w:fldSimple>
      <w:r>
        <w:t>.</w:t>
      </w:r>
      <w:r w:rsidR="009D6740">
        <w:t xml:space="preserve"> LECHO DEL ARROYO CAÑA FÍSTULA</w:t>
      </w:r>
      <w:bookmarkEnd w:id="141"/>
    </w:p>
    <w:p w:rsidR="00837A5C" w:rsidRDefault="00837A5C" w:rsidP="00CF7E76"/>
    <w:p w:rsidR="00837A5C" w:rsidRDefault="00837A5C" w:rsidP="009D6740">
      <w:pPr>
        <w:jc w:val="center"/>
      </w:pPr>
      <w:r w:rsidRPr="00837A5C">
        <w:rPr>
          <w:noProof/>
          <w:lang w:eastAsia="es-CO"/>
        </w:rPr>
        <w:drawing>
          <wp:inline distT="0" distB="0" distL="0" distR="0">
            <wp:extent cx="3540342" cy="2657475"/>
            <wp:effectExtent l="19050" t="0" r="2958" b="0"/>
            <wp:docPr id="3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3546000" cy="2661722"/>
                    </a:xfrm>
                    <a:prstGeom prst="rect">
                      <a:avLst/>
                    </a:prstGeom>
                    <a:noFill/>
                    <a:ln w="9525">
                      <a:noFill/>
                      <a:miter lim="800000"/>
                      <a:headEnd/>
                      <a:tailEnd/>
                    </a:ln>
                  </pic:spPr>
                </pic:pic>
              </a:graphicData>
            </a:graphic>
          </wp:inline>
        </w:drawing>
      </w:r>
    </w:p>
    <w:p w:rsidR="00CF7E76" w:rsidRDefault="00CF7E76" w:rsidP="00CF7E76"/>
    <w:p w:rsidR="00147002" w:rsidRDefault="00147002">
      <w:pPr>
        <w:contextualSpacing w:val="0"/>
        <w:jc w:val="left"/>
        <w:rPr>
          <w:b/>
          <w:bCs/>
          <w:sz w:val="20"/>
          <w:szCs w:val="20"/>
        </w:rPr>
      </w:pPr>
      <w:bookmarkStart w:id="142" w:name="_Toc353958978"/>
    </w:p>
    <w:p w:rsidR="009D6740" w:rsidRDefault="009D6740" w:rsidP="009D6740">
      <w:pPr>
        <w:pStyle w:val="Epgrafe"/>
        <w:jc w:val="center"/>
      </w:pPr>
      <w:r>
        <w:t xml:space="preserve">FOTOGRAFÍA </w:t>
      </w:r>
      <w:fldSimple w:instr=" STYLEREF 1 \s ">
        <w:r w:rsidR="00D03716">
          <w:rPr>
            <w:noProof/>
          </w:rPr>
          <w:t>V</w:t>
        </w:r>
      </w:fldSimple>
      <w:r>
        <w:noBreakHyphen/>
      </w:r>
      <w:fldSimple w:instr=" SEQ FOTOGRAFÍA \* ARABIC \s 1 ">
        <w:r w:rsidR="00D03716">
          <w:rPr>
            <w:noProof/>
          </w:rPr>
          <w:t>2</w:t>
        </w:r>
      </w:fldSimple>
      <w:r>
        <w:t xml:space="preserve">. VISTA DEL ARROYO </w:t>
      </w:r>
      <w:r w:rsidR="007B3F21">
        <w:t>CAÑ</w:t>
      </w:r>
      <w:r w:rsidR="00103456">
        <w:t>A</w:t>
      </w:r>
      <w:r>
        <w:t xml:space="preserve"> FÍSTULA EN EL CRUCE CON LA ORIENTAL</w:t>
      </w:r>
      <w:bookmarkEnd w:id="142"/>
    </w:p>
    <w:p w:rsidR="009D6740" w:rsidRDefault="009D6740" w:rsidP="00CF7E76"/>
    <w:p w:rsidR="00583F2D" w:rsidRDefault="004742AC" w:rsidP="00963E2C">
      <w:r>
        <w:rPr>
          <w:noProof/>
          <w:lang w:eastAsia="es-CO"/>
        </w:rPr>
        <w:pict>
          <v:oval id="Oval 567" o:spid="_x0000_s1586" style="position:absolute;left:0;text-align:left;margin-left:110pt;margin-top:46pt;width:183.75pt;height:94.5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" filled="f" strokecolor="red" strokeweight="2.25pt"/>
        </w:pict>
      </w:r>
      <w:r w:rsidR="009D6740">
        <w:rPr>
          <w:noProof/>
          <w:lang w:eastAsia="es-CO"/>
        </w:rPr>
        <w:drawing>
          <wp:anchor distT="0" distB="0" distL="114300" distR="114300" simplePos="0" relativeHeight="252079104" behindDoc="0" locked="0" layoutInCell="1" allowOverlap="1">
            <wp:simplePos x="0" y="0"/>
            <wp:positionH relativeFrom="column">
              <wp:posOffset>-288925</wp:posOffset>
            </wp:positionH>
            <wp:positionV relativeFrom="paragraph">
              <wp:posOffset>29210</wp:posOffset>
            </wp:positionV>
            <wp:extent cx="6353175" cy="1857375"/>
            <wp:effectExtent l="19050" t="0" r="9525" b="0"/>
            <wp:wrapSquare wrapText="bothSides"/>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6353175" cy="1857375"/>
                    </a:xfrm>
                    <a:prstGeom prst="rect">
                      <a:avLst/>
                    </a:prstGeom>
                    <a:noFill/>
                    <a:ln w="9525">
                      <a:noFill/>
                      <a:miter lim="800000"/>
                      <a:headEnd/>
                      <a:tailEnd/>
                    </a:ln>
                  </pic:spPr>
                </pic:pic>
              </a:graphicData>
            </a:graphic>
          </wp:anchor>
        </w:drawing>
      </w:r>
    </w:p>
    <w:p w:rsidR="00583F2D" w:rsidRDefault="00583F2D" w:rsidP="00583F2D"/>
    <w:p w:rsidR="00411018" w:rsidRDefault="00411018">
      <w:pPr>
        <w:contextualSpacing w:val="0"/>
        <w:jc w:val="left"/>
        <w:rPr>
          <w:b/>
          <w:bCs/>
          <w:sz w:val="20"/>
          <w:szCs w:val="20"/>
        </w:rPr>
      </w:pPr>
      <w:r>
        <w:br w:type="page"/>
      </w:r>
    </w:p>
    <w:p w:rsidR="00583F2D" w:rsidRDefault="0019158A" w:rsidP="00583F2D">
      <w:pPr>
        <w:pStyle w:val="Epgrafe"/>
        <w:jc w:val="center"/>
        <w:rPr>
          <w:lang w:val="es-ES"/>
        </w:rPr>
      </w:pPr>
      <w:bookmarkStart w:id="143" w:name="_Toc369687251"/>
      <w:r>
        <w:lastRenderedPageBreak/>
        <w:t xml:space="preserve">FIGURA </w:t>
      </w:r>
      <w:fldSimple w:instr=" STYLEREF 1 \s ">
        <w:r w:rsidR="00D03716">
          <w:rPr>
            <w:noProof/>
          </w:rPr>
          <w:t>V</w:t>
        </w:r>
      </w:fldSimple>
      <w:r>
        <w:noBreakHyphen/>
      </w:r>
      <w:fldSimple w:instr=" SEQ Figura \* ARABIC \s 1 ">
        <w:r w:rsidR="00D03716">
          <w:rPr>
            <w:noProof/>
          </w:rPr>
          <w:t>1</w:t>
        </w:r>
      </w:fldSimple>
      <w:r>
        <w:t xml:space="preserve">. NOMOGRAMA DEL MOPT PARA TUBOS CIRCULARES </w:t>
      </w:r>
      <w:r w:rsidRPr="001E5AE3">
        <w:rPr>
          <w:lang w:val="es-ES"/>
        </w:rPr>
        <w:t>CON CONTROL A LA</w:t>
      </w:r>
      <w:bookmarkEnd w:id="143"/>
      <w:r w:rsidRPr="001E5AE3">
        <w:rPr>
          <w:lang w:val="es-ES"/>
        </w:rPr>
        <w:t xml:space="preserve"> </w:t>
      </w:r>
    </w:p>
    <w:p w:rsidR="0019158A" w:rsidRDefault="0019158A" w:rsidP="00583F2D">
      <w:pPr>
        <w:pStyle w:val="Epgrafe"/>
        <w:jc w:val="center"/>
      </w:pPr>
      <w:r w:rsidRPr="001E5AE3">
        <w:rPr>
          <w:lang w:val="es-ES"/>
        </w:rPr>
        <w:t>ENTRADA</w:t>
      </w:r>
      <w:r w:rsidR="009D6740">
        <w:rPr>
          <w:noProof/>
          <w:lang w:eastAsia="es-CO"/>
        </w:rPr>
        <w:drawing>
          <wp:anchor distT="0" distB="0" distL="114300" distR="114300" simplePos="0" relativeHeight="252066816" behindDoc="0" locked="0" layoutInCell="1" allowOverlap="1">
            <wp:simplePos x="0" y="0"/>
            <wp:positionH relativeFrom="column">
              <wp:posOffset>-88900</wp:posOffset>
            </wp:positionH>
            <wp:positionV relativeFrom="paragraph">
              <wp:posOffset>209550</wp:posOffset>
            </wp:positionV>
            <wp:extent cx="5724525" cy="4838700"/>
            <wp:effectExtent l="19050" t="0" r="9525" b="0"/>
            <wp:wrapSquare wrapText="bothSides"/>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5724525" cy="4838700"/>
                    </a:xfrm>
                    <a:prstGeom prst="rect">
                      <a:avLst/>
                    </a:prstGeom>
                    <a:noFill/>
                  </pic:spPr>
                </pic:pic>
              </a:graphicData>
            </a:graphic>
          </wp:anchor>
        </w:drawing>
      </w:r>
    </w:p>
    <w:p w:rsidR="00F42349" w:rsidRDefault="00F42349">
      <w:pPr>
        <w:contextualSpacing w:val="0"/>
        <w:jc w:val="left"/>
        <w:rPr>
          <w:b/>
          <w:bCs/>
          <w:sz w:val="20"/>
          <w:szCs w:val="20"/>
        </w:rPr>
      </w:pPr>
      <w:r>
        <w:br w:type="page"/>
      </w:r>
    </w:p>
    <w:p w:rsidR="0019158A" w:rsidRDefault="0019158A" w:rsidP="0019158A">
      <w:pPr>
        <w:pStyle w:val="Epgrafe"/>
        <w:jc w:val="center"/>
      </w:pPr>
      <w:bookmarkStart w:id="144" w:name="_Toc369687252"/>
      <w:r>
        <w:lastRenderedPageBreak/>
        <w:t xml:space="preserve">FIGURA </w:t>
      </w:r>
      <w:fldSimple w:instr=" STYLEREF 1 \s ">
        <w:r w:rsidR="00D03716">
          <w:rPr>
            <w:noProof/>
          </w:rPr>
          <w:t>V</w:t>
        </w:r>
      </w:fldSimple>
      <w:r>
        <w:noBreakHyphen/>
      </w:r>
      <w:fldSimple w:instr=" SEQ Figura \* ARABIC \s 1 ">
        <w:r w:rsidR="00D03716">
          <w:rPr>
            <w:noProof/>
          </w:rPr>
          <w:t>2</w:t>
        </w:r>
      </w:fldSimple>
      <w:r>
        <w:t xml:space="preserve">. NOMOGRAMA DEL MOPT PARA CAJONES </w:t>
      </w:r>
      <w:r w:rsidRPr="001E5AE3">
        <w:t>CON CONTROL A LA ENTRADA</w:t>
      </w:r>
      <w:bookmarkEnd w:id="144"/>
    </w:p>
    <w:p w:rsidR="0019158A" w:rsidRPr="0019158A" w:rsidRDefault="009D6740" w:rsidP="0019158A">
      <w:r>
        <w:rPr>
          <w:noProof/>
          <w:lang w:eastAsia="es-CO"/>
        </w:rPr>
        <w:drawing>
          <wp:anchor distT="0" distB="0" distL="114300" distR="114300" simplePos="0" relativeHeight="252068864" behindDoc="0" locked="0" layoutInCell="1" allowOverlap="1">
            <wp:simplePos x="0" y="0"/>
            <wp:positionH relativeFrom="column">
              <wp:posOffset>-50800</wp:posOffset>
            </wp:positionH>
            <wp:positionV relativeFrom="paragraph">
              <wp:posOffset>193675</wp:posOffset>
            </wp:positionV>
            <wp:extent cx="5638800" cy="4533900"/>
            <wp:effectExtent l="19050" t="0" r="0" b="0"/>
            <wp:wrapSquare wrapText="bothSides"/>
            <wp:docPr id="1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7" cstate="print"/>
                    <a:srcRect/>
                    <a:stretch>
                      <a:fillRect/>
                    </a:stretch>
                  </pic:blipFill>
                  <pic:spPr bwMode="auto">
                    <a:xfrm>
                      <a:off x="0" y="0"/>
                      <a:ext cx="5638800" cy="4533900"/>
                    </a:xfrm>
                    <a:prstGeom prst="rect">
                      <a:avLst/>
                    </a:prstGeom>
                    <a:noFill/>
                    <a:ln w="9525">
                      <a:noFill/>
                      <a:miter lim="800000"/>
                      <a:headEnd/>
                      <a:tailEnd/>
                    </a:ln>
                  </pic:spPr>
                </pic:pic>
              </a:graphicData>
            </a:graphic>
          </wp:anchor>
        </w:drawing>
      </w:r>
    </w:p>
    <w:p w:rsidR="0019158A" w:rsidRDefault="0019158A" w:rsidP="0019158A">
      <w:pPr>
        <w:pStyle w:val="Epgrafe"/>
        <w:jc w:val="center"/>
      </w:pPr>
    </w:p>
    <w:p w:rsidR="00100BFA" w:rsidRDefault="00CF7E76" w:rsidP="0019158A">
      <w:pPr>
        <w:pStyle w:val="Ttulo3"/>
        <w:ind w:left="0"/>
      </w:pPr>
      <w:bookmarkStart w:id="145" w:name="_Toc363820585"/>
      <w:r>
        <w:t>Hidráulica de la sección transversal</w:t>
      </w:r>
      <w:bookmarkEnd w:id="145"/>
    </w:p>
    <w:p w:rsidR="001C3FB4" w:rsidRPr="001C3FB4" w:rsidRDefault="001C3FB4" w:rsidP="001C3FB4"/>
    <w:p w:rsidR="00CF7E76" w:rsidRDefault="00CF7E76" w:rsidP="00CF7E76">
      <w:r w:rsidRPr="000A1A82">
        <w:t xml:space="preserve">El cálculo de la calibración de las secciones transversales se realizó según la metodología de </w:t>
      </w:r>
      <w:proofErr w:type="spellStart"/>
      <w:r w:rsidRPr="000A1A82">
        <w:t>Thorne</w:t>
      </w:r>
      <w:proofErr w:type="spellEnd"/>
      <w:r w:rsidRPr="000A1A82">
        <w:t xml:space="preserve"> y </w:t>
      </w:r>
      <w:proofErr w:type="spellStart"/>
      <w:r w:rsidRPr="000A1A82">
        <w:t>Zevenbergen</w:t>
      </w:r>
      <w:proofErr w:type="spellEnd"/>
      <w:r w:rsidRPr="000A1A82">
        <w:rPr>
          <w:rStyle w:val="Refdenotaalpie"/>
        </w:rPr>
        <w:footnoteReference w:id="1"/>
      </w:r>
      <w:r w:rsidRPr="000A1A82">
        <w:t>, que fue desarrollada especialmente para ríos de mo</w:t>
      </w:r>
      <w:r w:rsidR="00E87292">
        <w:t>ntaña con cauce aluvial,</w:t>
      </w:r>
      <w:r w:rsidRPr="000A1A82">
        <w:t xml:space="preserve"> utilizan</w:t>
      </w:r>
      <w:r w:rsidR="00E87292">
        <w:t>do</w:t>
      </w:r>
      <w:r w:rsidRPr="000A1A82">
        <w:t xml:space="preserve"> las ecuaciones de </w:t>
      </w:r>
      <w:proofErr w:type="spellStart"/>
      <w:r w:rsidRPr="000A1A82">
        <w:t>Darcy-Weisbach</w:t>
      </w:r>
      <w:proofErr w:type="spellEnd"/>
      <w:r w:rsidRPr="000A1A82">
        <w:t xml:space="preserve">, permitiendo calcular la velocidad media en el río. Adicionalmente se calculó el número de </w:t>
      </w:r>
      <w:proofErr w:type="spellStart"/>
      <w:r w:rsidRPr="000A1A82">
        <w:t>Mannig</w:t>
      </w:r>
      <w:proofErr w:type="spellEnd"/>
      <w:r w:rsidRPr="000A1A82">
        <w:t xml:space="preserve"> como medio de control de la calibración.</w:t>
      </w:r>
    </w:p>
    <w:p w:rsidR="00CF7E76" w:rsidRDefault="00CF7E76" w:rsidP="00CF7E76"/>
    <w:p w:rsidR="00CF7E76" w:rsidRDefault="00CF7E76" w:rsidP="00CF7E76">
      <w:r w:rsidRPr="000A1A82">
        <w:t>Las principales ecuaciones utilizadas en la calibración se presentan a continuación</w:t>
      </w:r>
      <w:r>
        <w:rPr>
          <w:sz w:val="24"/>
        </w:rPr>
        <w:t>:</w:t>
      </w:r>
    </w:p>
    <w:p w:rsidR="00CF7E76" w:rsidRDefault="00CF7E76" w:rsidP="00CF7E76">
      <w:pPr>
        <w:tabs>
          <w:tab w:val="left" w:pos="-1440"/>
          <w:tab w:val="left" w:pos="-720"/>
          <w:tab w:val="left" w:pos="299"/>
          <w:tab w:val="left" w:pos="720"/>
        </w:tabs>
        <w:rPr>
          <w:sz w:val="24"/>
        </w:rPr>
      </w:pPr>
    </w:p>
    <w:p w:rsidR="00CF7E76" w:rsidRDefault="004742AC" w:rsidP="00CF7E76">
      <m:oMathPara>
        <m:oMathParaPr>
          <m:jc m:val="center"/>
        </m:oMathParaPr>
        <m:oMath>
          <m:f>
            <m:fPr>
              <m:ctrlPr>
                <w:rPr>
                  <w:rFonts w:ascii="Cambria Math" w:hAnsi="Cambria Math"/>
                  <w:i/>
                </w:rPr>
              </m:ctrlPr>
            </m:fPr>
            <m:num>
              <m:r>
                <w:rPr>
                  <w:rFonts w:ascii="Cambria Math" w:hAnsi="Cambria Math"/>
                </w:rPr>
                <m:t>U</m:t>
              </m:r>
            </m:num>
            <m:den>
              <m:sSup>
                <m:sSupPr>
                  <m:ctrlPr>
                    <w:rPr>
                      <w:rFonts w:ascii="Cambria Math" w:hAnsi="Cambria Math"/>
                      <w:i/>
                    </w:rPr>
                  </m:ctrlPr>
                </m:sSupPr>
                <m:e>
                  <m:d>
                    <m:dPr>
                      <m:ctrlPr>
                        <w:rPr>
                          <w:rFonts w:ascii="Cambria Math" w:hAnsi="Cambria Math"/>
                          <w:i/>
                        </w:rPr>
                      </m:ctrlPr>
                    </m:dPr>
                    <m:e>
                      <m:r>
                        <w:rPr>
                          <w:rFonts w:ascii="Cambria Math" w:hAnsi="Cambria Math"/>
                        </w:rPr>
                        <m:t>g×R×S</m:t>
                      </m:r>
                    </m:e>
                  </m:d>
                </m:e>
                <m:sup>
                  <m:r>
                    <w:rPr>
                      <w:rFonts w:ascii="Cambria Math" w:hAnsi="Cambria Math"/>
                    </w:rPr>
                    <m:t>0.5</m:t>
                  </m:r>
                </m:sup>
              </m:sSup>
            </m:den>
          </m:f>
          <m:r>
            <w:rPr>
              <w:rFonts w:ascii="Cambria Math" w:hAnsi="Cambria Math"/>
            </w:rPr>
            <m:t>=5.62</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d×R</m:t>
                  </m:r>
                </m:num>
                <m:den>
                  <m:r>
                    <w:rPr>
                      <w:rFonts w:ascii="Cambria Math" w:hAnsi="Cambria Math"/>
                    </w:rPr>
                    <m:t xml:space="preserve">3.5 × </m:t>
                  </m:r>
                  <m:sSub>
                    <m:sSubPr>
                      <m:ctrlPr>
                        <w:rPr>
                          <w:rFonts w:ascii="Cambria Math" w:hAnsi="Cambria Math"/>
                          <w:i/>
                        </w:rPr>
                      </m:ctrlPr>
                    </m:sSubPr>
                    <m:e>
                      <m:r>
                        <w:rPr>
                          <w:rFonts w:ascii="Cambria Math" w:hAnsi="Cambria Math"/>
                        </w:rPr>
                        <m:t>D</m:t>
                      </m:r>
                    </m:e>
                    <m:sub>
                      <m:r>
                        <w:rPr>
                          <w:rFonts w:ascii="Cambria Math" w:hAnsi="Cambria Math"/>
                        </w:rPr>
                        <m:t>84</m:t>
                      </m:r>
                    </m:sub>
                  </m:sSub>
                </m:den>
              </m:f>
            </m:e>
          </m:func>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8</m:t>
                      </m:r>
                    </m:num>
                    <m:den>
                      <m:r>
                        <w:rPr>
                          <w:rFonts w:ascii="Cambria Math" w:hAnsi="Cambria Math"/>
                        </w:rPr>
                        <m:t>f</m:t>
                      </m:r>
                    </m:den>
                  </m:f>
                </m:e>
              </m:d>
            </m:e>
            <m:sup>
              <m:r>
                <w:rPr>
                  <w:rFonts w:ascii="Cambria Math" w:hAnsi="Cambria Math"/>
                </w:rPr>
                <m:t>0.5</m:t>
              </m:r>
            </m:sup>
          </m:sSup>
          <m:r>
            <w:rPr>
              <w:rFonts w:ascii="Cambria Math" w:hAnsi="Cambria Math"/>
            </w:rPr>
            <m:t xml:space="preserve"> </m:t>
          </m:r>
        </m:oMath>
      </m:oMathPara>
    </w:p>
    <w:p w:rsidR="00CF7E76" w:rsidRDefault="00CF7E76" w:rsidP="00CF7E76">
      <w:pPr>
        <w:rPr>
          <w:rFonts w:ascii="Times New Roman" w:hAnsi="Times New Roman"/>
          <w:iCs w:val="0"/>
          <w:position w:val="-26"/>
          <w:sz w:val="20"/>
          <w:szCs w:val="20"/>
          <w:lang w:val="es-ES" w:eastAsia="es-ES"/>
        </w:rPr>
      </w:pPr>
    </w:p>
    <w:p w:rsidR="00CF7E76" w:rsidRDefault="004742AC" w:rsidP="00CF7E76">
      <m:oMathPara>
        <m:oMathParaPr>
          <m:jc m:val="center"/>
        </m:oMathParaP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 xml:space="preserve">=11.1×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d</m:t>
                          </m:r>
                        </m:e>
                        <m:sub>
                          <m:r>
                            <w:rPr>
                              <w:rFonts w:ascii="Cambria Math" w:hAnsi="Cambria Math"/>
                            </w:rPr>
                            <m:t>o</m:t>
                          </m:r>
                        </m:sub>
                      </m:sSub>
                    </m:den>
                  </m:f>
                </m:e>
              </m:d>
            </m:e>
            <m:sup>
              <m:r>
                <w:rPr>
                  <w:rFonts w:ascii="Cambria Math" w:hAnsi="Cambria Math"/>
                </w:rPr>
                <m:t>-0.314</m:t>
              </m:r>
            </m:sup>
          </m:sSup>
          <m:r>
            <w:rPr>
              <w:rFonts w:ascii="Cambria Math" w:hAnsi="Cambria Math"/>
            </w:rPr>
            <m:t xml:space="preserve">  </m:t>
          </m:r>
        </m:oMath>
      </m:oMathPara>
    </w:p>
    <w:p w:rsidR="00CF7E76" w:rsidRPr="002A4E11" w:rsidRDefault="00CF7E76" w:rsidP="00CF7E76">
      <w:pPr>
        <w:rPr>
          <w:lang w:val="es-ES"/>
        </w:rPr>
      </w:pPr>
      <w:r w:rsidRPr="002A4E11">
        <w:rPr>
          <w:lang w:val="es-ES"/>
        </w:rPr>
        <w:t>Donde</w:t>
      </w:r>
    </w:p>
    <w:p w:rsidR="00CF7E76" w:rsidRPr="002A4E11" w:rsidRDefault="00CF7E76" w:rsidP="00CF7E76">
      <w:pPr>
        <w:rPr>
          <w:lang w:val="es-ES"/>
        </w:rPr>
      </w:pPr>
    </w:p>
    <w:p w:rsidR="00CF7E76" w:rsidRPr="002A4E11" w:rsidRDefault="00CF7E76" w:rsidP="00CF7E76">
      <w:pPr>
        <w:rPr>
          <w:lang w:val="es-ES"/>
        </w:rPr>
      </w:pPr>
      <w:r w:rsidRPr="002A4E11">
        <w:rPr>
          <w:lang w:val="es-ES"/>
        </w:rPr>
        <w:t xml:space="preserve">U   = </w:t>
      </w:r>
      <w:r w:rsidRPr="002A4E11">
        <w:rPr>
          <w:lang w:val="es-ES"/>
        </w:rPr>
        <w:tab/>
        <w:t>Velocidad media en la sección transversal en m/</w:t>
      </w:r>
      <w:proofErr w:type="spellStart"/>
      <w:r w:rsidRPr="002A4E11">
        <w:rPr>
          <w:lang w:val="es-ES"/>
        </w:rPr>
        <w:t>seg</w:t>
      </w:r>
      <w:proofErr w:type="spellEnd"/>
      <w:r w:rsidRPr="002A4E11">
        <w:rPr>
          <w:lang w:val="es-ES"/>
        </w:rPr>
        <w:t>.</w:t>
      </w:r>
    </w:p>
    <w:p w:rsidR="00CF7E76" w:rsidRPr="002A4E11" w:rsidRDefault="00CF7E76" w:rsidP="00CF7E76">
      <w:pPr>
        <w:rPr>
          <w:lang w:val="es-ES"/>
        </w:rPr>
      </w:pPr>
      <w:r w:rsidRPr="002A4E11">
        <w:rPr>
          <w:lang w:val="es-ES"/>
        </w:rPr>
        <w:t xml:space="preserve">g   =  </w:t>
      </w:r>
      <w:r w:rsidRPr="002A4E11">
        <w:rPr>
          <w:lang w:val="es-ES"/>
        </w:rPr>
        <w:tab/>
        <w:t>Aceleración debida a la gravedad en m/seg</w:t>
      </w:r>
      <w:r w:rsidRPr="002A4E11">
        <w:rPr>
          <w:vertAlign w:val="superscript"/>
          <w:lang w:val="es-ES"/>
        </w:rPr>
        <w:t>2</w:t>
      </w:r>
    </w:p>
    <w:p w:rsidR="00CF7E76" w:rsidRPr="002A4E11" w:rsidRDefault="00CF7E76" w:rsidP="00CF7E76">
      <w:pPr>
        <w:rPr>
          <w:lang w:val="es-ES"/>
        </w:rPr>
      </w:pPr>
      <w:r w:rsidRPr="002A4E11">
        <w:rPr>
          <w:lang w:val="es-ES"/>
        </w:rPr>
        <w:t xml:space="preserve">R  =  </w:t>
      </w:r>
      <w:r w:rsidRPr="002A4E11">
        <w:rPr>
          <w:lang w:val="es-ES"/>
        </w:rPr>
        <w:tab/>
        <w:t>Radio hidráulico de la sección</w:t>
      </w:r>
    </w:p>
    <w:p w:rsidR="00CF7E76" w:rsidRPr="002A4E11" w:rsidRDefault="00CF7E76" w:rsidP="00CF7E76">
      <w:pPr>
        <w:rPr>
          <w:lang w:val="es-ES"/>
        </w:rPr>
      </w:pPr>
      <w:r w:rsidRPr="002A4E11">
        <w:rPr>
          <w:lang w:val="es-ES"/>
        </w:rPr>
        <w:t xml:space="preserve">S  =  </w:t>
      </w:r>
      <w:r w:rsidRPr="002A4E11">
        <w:rPr>
          <w:lang w:val="es-ES"/>
        </w:rPr>
        <w:tab/>
        <w:t>Pendiente hidráulica del fondo del río</w:t>
      </w:r>
    </w:p>
    <w:p w:rsidR="00CF7E76" w:rsidRPr="002A4E11" w:rsidRDefault="00CF7E76" w:rsidP="00CF7E76">
      <w:pPr>
        <w:rPr>
          <w:lang w:val="es-ES"/>
        </w:rPr>
      </w:pPr>
      <w:proofErr w:type="gramStart"/>
      <w:r w:rsidRPr="002A4E11">
        <w:rPr>
          <w:lang w:val="es-ES"/>
        </w:rPr>
        <w:t>a</w:t>
      </w:r>
      <w:proofErr w:type="gramEnd"/>
      <w:r w:rsidRPr="002A4E11">
        <w:rPr>
          <w:lang w:val="es-ES"/>
        </w:rPr>
        <w:t xml:space="preserve">’  =  </w:t>
      </w:r>
      <w:r w:rsidRPr="002A4E11">
        <w:rPr>
          <w:lang w:val="es-ES"/>
        </w:rPr>
        <w:tab/>
        <w:t xml:space="preserve">Factor de cálculo de rugosidad de </w:t>
      </w:r>
      <w:proofErr w:type="spellStart"/>
      <w:r w:rsidRPr="002A4E11">
        <w:rPr>
          <w:lang w:val="es-ES"/>
        </w:rPr>
        <w:t>Thorne</w:t>
      </w:r>
      <w:proofErr w:type="spellEnd"/>
      <w:r w:rsidRPr="002A4E11">
        <w:rPr>
          <w:lang w:val="es-ES"/>
        </w:rPr>
        <w:t xml:space="preserve"> and </w:t>
      </w:r>
      <w:proofErr w:type="spellStart"/>
      <w:r w:rsidRPr="002A4E11">
        <w:rPr>
          <w:lang w:val="es-ES"/>
        </w:rPr>
        <w:t>Zevenbergen</w:t>
      </w:r>
      <w:proofErr w:type="spellEnd"/>
    </w:p>
    <w:p w:rsidR="00CF7E76" w:rsidRPr="002A4E11" w:rsidRDefault="00CF7E76" w:rsidP="00CF7E76">
      <w:pPr>
        <w:rPr>
          <w:lang w:val="es-ES"/>
        </w:rPr>
      </w:pPr>
      <w:r w:rsidRPr="002A4E11">
        <w:rPr>
          <w:lang w:val="es-ES"/>
        </w:rPr>
        <w:t>D</w:t>
      </w:r>
      <w:r w:rsidRPr="002A4E11">
        <w:rPr>
          <w:vertAlign w:val="subscript"/>
          <w:lang w:val="es-ES"/>
        </w:rPr>
        <w:t>84</w:t>
      </w:r>
      <w:r w:rsidRPr="002A4E11">
        <w:rPr>
          <w:lang w:val="es-ES"/>
        </w:rPr>
        <w:t xml:space="preserve"> =  </w:t>
      </w:r>
      <w:r w:rsidR="00B24DFB">
        <w:rPr>
          <w:lang w:val="es-ES"/>
        </w:rPr>
        <w:t xml:space="preserve"> </w:t>
      </w:r>
      <w:r w:rsidRPr="002A4E11">
        <w:rPr>
          <w:lang w:val="es-ES"/>
        </w:rPr>
        <w:t>Diámetro 84 del material del lecho en m.</w:t>
      </w:r>
    </w:p>
    <w:p w:rsidR="00CF7E76" w:rsidRPr="002A4E11" w:rsidRDefault="00CF7E76" w:rsidP="00CF7E76">
      <w:pPr>
        <w:rPr>
          <w:lang w:val="es-ES"/>
        </w:rPr>
      </w:pPr>
      <w:r w:rsidRPr="002A4E11">
        <w:rPr>
          <w:lang w:val="es-ES"/>
        </w:rPr>
        <w:t>f    =</w:t>
      </w:r>
      <w:r w:rsidRPr="002A4E11">
        <w:rPr>
          <w:lang w:val="es-ES"/>
        </w:rPr>
        <w:tab/>
        <w:t xml:space="preserve">Factor de fricción de </w:t>
      </w:r>
      <w:proofErr w:type="spellStart"/>
      <w:r w:rsidRPr="002A4E11">
        <w:rPr>
          <w:lang w:val="es-ES"/>
        </w:rPr>
        <w:t>Darcy-Weisbach</w:t>
      </w:r>
      <w:proofErr w:type="spellEnd"/>
    </w:p>
    <w:p w:rsidR="00CF7E76" w:rsidRPr="002A4E11" w:rsidRDefault="00CF7E76" w:rsidP="00CF7E76">
      <w:pPr>
        <w:rPr>
          <w:lang w:val="es-ES"/>
        </w:rPr>
      </w:pPr>
      <w:proofErr w:type="gramStart"/>
      <w:r w:rsidRPr="002A4E11">
        <w:rPr>
          <w:lang w:val="es-ES"/>
        </w:rPr>
        <w:t>do</w:t>
      </w:r>
      <w:proofErr w:type="gramEnd"/>
      <w:r w:rsidRPr="002A4E11">
        <w:rPr>
          <w:lang w:val="es-ES"/>
        </w:rPr>
        <w:t xml:space="preserve"> =</w:t>
      </w:r>
      <w:r w:rsidRPr="002A4E11">
        <w:rPr>
          <w:lang w:val="es-ES"/>
        </w:rPr>
        <w:tab/>
        <w:t>Altura máxima de variación de niveles del río, m.</w:t>
      </w:r>
    </w:p>
    <w:p w:rsidR="00CF7E76" w:rsidRPr="002A4E11" w:rsidRDefault="00CF7E76" w:rsidP="00CF7E76">
      <w:pPr>
        <w:rPr>
          <w:lang w:val="es-ES"/>
        </w:rPr>
      </w:pPr>
    </w:p>
    <w:p w:rsidR="00CF7E76" w:rsidRPr="00462BA9" w:rsidRDefault="00CF7E76" w:rsidP="00CF7E76">
      <w:pPr>
        <w:rPr>
          <w:lang w:val="es-ES"/>
        </w:rPr>
      </w:pPr>
      <w:r w:rsidRPr="002A4E11">
        <w:rPr>
          <w:lang w:val="es-ES"/>
        </w:rPr>
        <w:t xml:space="preserve">Para el </w:t>
      </w:r>
      <w:r w:rsidR="00D15AE9">
        <w:rPr>
          <w:lang w:val="es-ES"/>
        </w:rPr>
        <w:t>A</w:t>
      </w:r>
      <w:r w:rsidRPr="002A4E11">
        <w:rPr>
          <w:lang w:val="es-ES"/>
        </w:rPr>
        <w:t xml:space="preserve">rroyo </w:t>
      </w:r>
      <w:r w:rsidR="007B3F21">
        <w:rPr>
          <w:lang w:val="es-ES"/>
        </w:rPr>
        <w:t>Caña</w:t>
      </w:r>
      <w:r w:rsidRPr="002A4E11">
        <w:rPr>
          <w:lang w:val="es-ES"/>
        </w:rPr>
        <w:t xml:space="preserve"> Fistula su cauce natural solo maneja la creciente de 5 años, por lo que se presentan inundaciones en su entorno. </w:t>
      </w:r>
      <w:r>
        <w:rPr>
          <w:lang w:val="es-ES"/>
        </w:rPr>
        <w:t xml:space="preserve">En el CUADRO V-2 </w:t>
      </w:r>
      <w:r w:rsidR="00115FDA">
        <w:rPr>
          <w:lang w:val="es-ES"/>
        </w:rPr>
        <w:t xml:space="preserve">se presenta la Calibración de Arroyo Caña Fistula. En el </w:t>
      </w:r>
      <w:r w:rsidR="00323121">
        <w:rPr>
          <w:lang w:val="es-ES"/>
        </w:rPr>
        <w:t>CUADRO V-</w:t>
      </w:r>
      <w:r w:rsidR="00115FDA">
        <w:rPr>
          <w:lang w:val="es-ES"/>
        </w:rPr>
        <w:t>3</w:t>
      </w:r>
      <w:r w:rsidR="00323121">
        <w:rPr>
          <w:lang w:val="es-ES"/>
        </w:rPr>
        <w:t xml:space="preserve">, </w:t>
      </w:r>
      <w:r w:rsidRPr="002A4E11">
        <w:rPr>
          <w:lang w:val="es-ES"/>
        </w:rPr>
        <w:t xml:space="preserve">se presenta la </w:t>
      </w:r>
      <w:r w:rsidR="00115FDA">
        <w:rPr>
          <w:lang w:val="es-ES"/>
        </w:rPr>
        <w:t>C</w:t>
      </w:r>
      <w:r w:rsidRPr="002A4E11">
        <w:rPr>
          <w:lang w:val="es-ES"/>
        </w:rPr>
        <w:t xml:space="preserve">alibración hidráulica del </w:t>
      </w:r>
      <w:r w:rsidR="00115FDA">
        <w:rPr>
          <w:lang w:val="es-ES"/>
        </w:rPr>
        <w:t>A</w:t>
      </w:r>
      <w:r>
        <w:rPr>
          <w:lang w:val="es-ES"/>
        </w:rPr>
        <w:t xml:space="preserve">rroyo </w:t>
      </w:r>
      <w:r w:rsidR="00115FDA">
        <w:rPr>
          <w:lang w:val="es-ES"/>
        </w:rPr>
        <w:t>Boye</w:t>
      </w:r>
      <w:r w:rsidRPr="002A4E11">
        <w:rPr>
          <w:lang w:val="es-ES"/>
        </w:rPr>
        <w:t>.</w:t>
      </w:r>
    </w:p>
    <w:p w:rsidR="00CF7E76" w:rsidRPr="00DE0848" w:rsidRDefault="00CF7E76" w:rsidP="00CF7E76">
      <w:pPr>
        <w:rPr>
          <w:lang w:val="es-ES"/>
        </w:rPr>
      </w:pPr>
    </w:p>
    <w:p w:rsidR="00191788" w:rsidRDefault="00191788" w:rsidP="00CF7E76">
      <w:pPr>
        <w:rPr>
          <w:lang w:val="es-ES"/>
        </w:rPr>
      </w:pPr>
    </w:p>
    <w:p w:rsidR="00CF7E76" w:rsidRDefault="00CF7E76" w:rsidP="00CF7E76">
      <w:pPr>
        <w:rPr>
          <w:lang w:val="es-ES"/>
        </w:rPr>
      </w:pPr>
    </w:p>
    <w:p w:rsidR="00CF7E76" w:rsidRDefault="00CF7E76" w:rsidP="00CF7E76">
      <w:pPr>
        <w:pStyle w:val="Epgrafe"/>
        <w:jc w:val="center"/>
      </w:pPr>
      <w:bookmarkStart w:id="146" w:name="_Toc351368522"/>
      <w:bookmarkStart w:id="147" w:name="_Toc369705402"/>
      <w:r>
        <w:t xml:space="preserve">CUADRO </w:t>
      </w:r>
      <w:fldSimple w:instr=" STYLEREF 1 \s ">
        <w:r w:rsidR="00D03716">
          <w:rPr>
            <w:noProof/>
          </w:rPr>
          <w:t>V</w:t>
        </w:r>
      </w:fldSimple>
      <w:r>
        <w:noBreakHyphen/>
      </w:r>
      <w:fldSimple w:instr=" SEQ CUADRO \* ARABIC \s 1 ">
        <w:r w:rsidR="00D03716">
          <w:rPr>
            <w:noProof/>
          </w:rPr>
          <w:t>2</w:t>
        </w:r>
      </w:fldSimple>
      <w:r>
        <w:t xml:space="preserve">. </w:t>
      </w:r>
      <w:r w:rsidRPr="00E733F1">
        <w:t>CALIBRACIÓN TEÓRICA</w:t>
      </w:r>
      <w:r>
        <w:t xml:space="preserve"> SECCIÓN ARROYO </w:t>
      </w:r>
      <w:r w:rsidR="007B3F21">
        <w:t>CAÑA</w:t>
      </w:r>
      <w:r w:rsidRPr="00E733F1">
        <w:t xml:space="preserve"> FISTULA</w:t>
      </w:r>
      <w:bookmarkEnd w:id="146"/>
      <w:bookmarkEnd w:id="147"/>
    </w:p>
    <w:p w:rsidR="00CF7E76" w:rsidRDefault="00CF7E76" w:rsidP="00CF7E76"/>
    <w:tbl>
      <w:tblPr>
        <w:tblW w:w="9923" w:type="dxa"/>
        <w:jc w:val="center"/>
        <w:tblInd w:w="-1064" w:type="dxa"/>
        <w:tblCellMar>
          <w:left w:w="70" w:type="dxa"/>
          <w:right w:w="70" w:type="dxa"/>
        </w:tblCellMar>
        <w:tblLook w:val="04A0" w:firstRow="1" w:lastRow="0" w:firstColumn="1" w:lastColumn="0" w:noHBand="0" w:noVBand="1"/>
      </w:tblPr>
      <w:tblGrid>
        <w:gridCol w:w="630"/>
        <w:gridCol w:w="852"/>
        <w:gridCol w:w="701"/>
        <w:gridCol w:w="718"/>
        <w:gridCol w:w="985"/>
        <w:gridCol w:w="630"/>
        <w:gridCol w:w="541"/>
        <w:gridCol w:w="630"/>
        <w:gridCol w:w="692"/>
        <w:gridCol w:w="567"/>
        <w:gridCol w:w="851"/>
        <w:gridCol w:w="708"/>
        <w:gridCol w:w="709"/>
        <w:gridCol w:w="709"/>
      </w:tblGrid>
      <w:tr w:rsidR="00CF7E76" w:rsidRPr="00191788" w:rsidTr="00191788">
        <w:trPr>
          <w:trHeight w:val="402"/>
          <w:jc w:val="center"/>
        </w:trPr>
        <w:tc>
          <w:tcPr>
            <w:tcW w:w="9923" w:type="dxa"/>
            <w:gridSpan w:val="14"/>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sz w:val="16"/>
                <w:szCs w:val="16"/>
              </w:rPr>
              <w:t>PARÁMETROS HIDRÁULICOS ARROYO CANA FISTULA</w:t>
            </w:r>
          </w:p>
        </w:tc>
      </w:tr>
      <w:tr w:rsidR="00CF7E76" w:rsidRPr="00191788" w:rsidTr="00191788">
        <w:trPr>
          <w:trHeight w:val="402"/>
          <w:jc w:val="center"/>
        </w:trPr>
        <w:tc>
          <w:tcPr>
            <w:tcW w:w="630" w:type="dxa"/>
            <w:tcBorders>
              <w:top w:val="single" w:sz="4" w:space="0" w:color="auto"/>
              <w:left w:val="single" w:sz="8"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Nivel</w:t>
            </w:r>
          </w:p>
        </w:tc>
        <w:tc>
          <w:tcPr>
            <w:tcW w:w="852"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Anchura</w:t>
            </w:r>
          </w:p>
        </w:tc>
        <w:tc>
          <w:tcPr>
            <w:tcW w:w="701"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proofErr w:type="spellStart"/>
            <w:r w:rsidRPr="00191788">
              <w:rPr>
                <w:b/>
                <w:bCs/>
                <w:iCs w:val="0"/>
                <w:sz w:val="16"/>
                <w:szCs w:val="16"/>
                <w:lang w:eastAsia="es-CO"/>
              </w:rPr>
              <w:t>Ymax</w:t>
            </w:r>
            <w:proofErr w:type="spellEnd"/>
            <w:r w:rsidRPr="00191788">
              <w:rPr>
                <w:b/>
                <w:bCs/>
                <w:iCs w:val="0"/>
                <w:sz w:val="16"/>
                <w:szCs w:val="16"/>
                <w:lang w:eastAsia="es-CO"/>
              </w:rPr>
              <w:t>.</w:t>
            </w:r>
          </w:p>
        </w:tc>
        <w:tc>
          <w:tcPr>
            <w:tcW w:w="718"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 xml:space="preserve">Radio </w:t>
            </w:r>
          </w:p>
        </w:tc>
        <w:tc>
          <w:tcPr>
            <w:tcW w:w="985"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Pendiente</w:t>
            </w:r>
          </w:p>
        </w:tc>
        <w:tc>
          <w:tcPr>
            <w:tcW w:w="630"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Área</w:t>
            </w:r>
          </w:p>
        </w:tc>
        <w:tc>
          <w:tcPr>
            <w:tcW w:w="541"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D</w:t>
            </w:r>
            <w:r w:rsidRPr="00191788">
              <w:rPr>
                <w:b/>
                <w:bCs/>
                <w:iCs w:val="0"/>
                <w:sz w:val="16"/>
                <w:szCs w:val="16"/>
                <w:vertAlign w:val="subscript"/>
                <w:lang w:eastAsia="es-CO"/>
              </w:rPr>
              <w:t>84</w:t>
            </w:r>
          </w:p>
        </w:tc>
        <w:tc>
          <w:tcPr>
            <w:tcW w:w="630"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a'</w:t>
            </w:r>
          </w:p>
        </w:tc>
        <w:tc>
          <w:tcPr>
            <w:tcW w:w="692" w:type="dxa"/>
            <w:tcBorders>
              <w:top w:val="single" w:sz="4" w:space="0" w:color="auto"/>
              <w:left w:val="single" w:sz="4" w:space="0" w:color="auto"/>
              <w:right w:val="single" w:sz="4" w:space="0" w:color="auto"/>
            </w:tcBorders>
            <w:shd w:val="clear" w:color="000000" w:fill="FFFFFF"/>
            <w:noWrap/>
            <w:vAlign w:val="center"/>
            <w:hideMark/>
          </w:tcPr>
          <w:p w:rsidR="00191788" w:rsidRPr="00191788" w:rsidRDefault="00CF7E76" w:rsidP="00191788">
            <w:pPr>
              <w:jc w:val="center"/>
              <w:rPr>
                <w:b/>
                <w:bCs/>
                <w:iCs w:val="0"/>
                <w:sz w:val="16"/>
                <w:szCs w:val="16"/>
                <w:lang w:eastAsia="es-CO"/>
              </w:rPr>
            </w:pPr>
            <w:r w:rsidRPr="00191788">
              <w:rPr>
                <w:b/>
                <w:bCs/>
                <w:iCs w:val="0"/>
                <w:sz w:val="16"/>
                <w:szCs w:val="16"/>
                <w:lang w:eastAsia="es-CO"/>
              </w:rPr>
              <w:t>V</w:t>
            </w:r>
            <w:r w:rsidR="00191788" w:rsidRPr="00191788">
              <w:rPr>
                <w:b/>
                <w:bCs/>
                <w:iCs w:val="0"/>
                <w:sz w:val="16"/>
                <w:szCs w:val="16"/>
                <w:vertAlign w:val="superscript"/>
                <w:lang w:eastAsia="es-CO"/>
              </w:rPr>
              <w:t>*1</w:t>
            </w:r>
          </w:p>
        </w:tc>
        <w:tc>
          <w:tcPr>
            <w:tcW w:w="567" w:type="dxa"/>
            <w:tcBorders>
              <w:top w:val="single" w:sz="4" w:space="0" w:color="auto"/>
              <w:left w:val="single" w:sz="4" w:space="0" w:color="auto"/>
              <w:right w:val="single" w:sz="4" w:space="0" w:color="auto"/>
            </w:tcBorders>
            <w:shd w:val="clear" w:color="000000" w:fill="FFFFFF"/>
            <w:noWrap/>
            <w:vAlign w:val="center"/>
            <w:hideMark/>
          </w:tcPr>
          <w:p w:rsidR="00191788" w:rsidRPr="00191788" w:rsidRDefault="00191788" w:rsidP="00191788">
            <w:pPr>
              <w:jc w:val="center"/>
              <w:rPr>
                <w:b/>
                <w:bCs/>
                <w:iCs w:val="0"/>
                <w:sz w:val="16"/>
                <w:szCs w:val="16"/>
                <w:lang w:eastAsia="es-CO"/>
              </w:rPr>
            </w:pPr>
            <w:r>
              <w:rPr>
                <w:b/>
                <w:bCs/>
                <w:iCs w:val="0"/>
                <w:sz w:val="16"/>
                <w:szCs w:val="16"/>
                <w:lang w:eastAsia="es-CO"/>
              </w:rPr>
              <w:t>Q</w:t>
            </w:r>
            <w:r w:rsidRPr="00191788">
              <w:rPr>
                <w:b/>
                <w:bCs/>
                <w:iCs w:val="0"/>
                <w:sz w:val="16"/>
                <w:szCs w:val="16"/>
                <w:vertAlign w:val="superscript"/>
                <w:lang w:eastAsia="es-CO"/>
              </w:rPr>
              <w:t>*1</w:t>
            </w:r>
          </w:p>
        </w:tc>
        <w:tc>
          <w:tcPr>
            <w:tcW w:w="851"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f*</w:t>
            </w:r>
            <w:r w:rsidRPr="00191788">
              <w:rPr>
                <w:b/>
                <w:bCs/>
                <w:iCs w:val="0"/>
                <w:sz w:val="16"/>
                <w:szCs w:val="16"/>
                <w:vertAlign w:val="superscript"/>
                <w:lang w:eastAsia="es-CO"/>
              </w:rPr>
              <w:t>1</w:t>
            </w:r>
          </w:p>
        </w:tc>
        <w:tc>
          <w:tcPr>
            <w:tcW w:w="708"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n*</w:t>
            </w:r>
            <w:r w:rsidRPr="00191788">
              <w:rPr>
                <w:b/>
                <w:bCs/>
                <w:iCs w:val="0"/>
                <w:sz w:val="16"/>
                <w:szCs w:val="16"/>
                <w:vertAlign w:val="superscript"/>
                <w:lang w:eastAsia="es-CO"/>
              </w:rPr>
              <w:t>2</w:t>
            </w:r>
          </w:p>
        </w:tc>
        <w:tc>
          <w:tcPr>
            <w:tcW w:w="709"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V*</w:t>
            </w:r>
            <w:r w:rsidRPr="00191788">
              <w:rPr>
                <w:b/>
                <w:bCs/>
                <w:iCs w:val="0"/>
                <w:sz w:val="16"/>
                <w:szCs w:val="16"/>
                <w:vertAlign w:val="superscript"/>
                <w:lang w:eastAsia="es-CO"/>
              </w:rPr>
              <w:t>2</w:t>
            </w:r>
          </w:p>
        </w:tc>
        <w:tc>
          <w:tcPr>
            <w:tcW w:w="709" w:type="dxa"/>
            <w:tcBorders>
              <w:top w:val="single" w:sz="4" w:space="0" w:color="auto"/>
              <w:left w:val="single" w:sz="4" w:space="0" w:color="auto"/>
              <w:right w:val="single" w:sz="4" w:space="0" w:color="auto"/>
            </w:tcBorders>
            <w:shd w:val="clear" w:color="000000" w:fill="FFFFFF"/>
            <w:noWrap/>
            <w:vAlign w:val="center"/>
            <w:hideMark/>
          </w:tcPr>
          <w:p w:rsidR="00CF7E76" w:rsidRPr="00191788" w:rsidRDefault="00191788" w:rsidP="00CF7E76">
            <w:pPr>
              <w:jc w:val="center"/>
              <w:rPr>
                <w:b/>
                <w:bCs/>
                <w:iCs w:val="0"/>
                <w:sz w:val="16"/>
                <w:szCs w:val="16"/>
                <w:lang w:eastAsia="es-CO"/>
              </w:rPr>
            </w:pPr>
            <w:r>
              <w:rPr>
                <w:b/>
                <w:bCs/>
                <w:iCs w:val="0"/>
                <w:sz w:val="16"/>
                <w:szCs w:val="16"/>
                <w:lang w:eastAsia="es-CO"/>
              </w:rPr>
              <w:t>Q</w:t>
            </w:r>
            <w:r w:rsidR="00CF7E76" w:rsidRPr="00191788">
              <w:rPr>
                <w:b/>
                <w:bCs/>
                <w:iCs w:val="0"/>
                <w:sz w:val="16"/>
                <w:szCs w:val="16"/>
                <w:lang w:eastAsia="es-CO"/>
              </w:rPr>
              <w:t>*</w:t>
            </w:r>
            <w:r w:rsidR="00CF7E76" w:rsidRPr="00191788">
              <w:rPr>
                <w:b/>
                <w:bCs/>
                <w:iCs w:val="0"/>
                <w:sz w:val="16"/>
                <w:szCs w:val="16"/>
                <w:vertAlign w:val="superscript"/>
                <w:lang w:eastAsia="es-CO"/>
              </w:rPr>
              <w:t>2</w:t>
            </w:r>
          </w:p>
        </w:tc>
      </w:tr>
      <w:tr w:rsidR="00CF7E76" w:rsidRPr="00191788" w:rsidTr="00191788">
        <w:trPr>
          <w:trHeight w:val="407"/>
          <w:jc w:val="center"/>
        </w:trPr>
        <w:tc>
          <w:tcPr>
            <w:tcW w:w="630" w:type="dxa"/>
            <w:tcBorders>
              <w:left w:val="single" w:sz="8"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m</w:t>
            </w:r>
          </w:p>
        </w:tc>
        <w:tc>
          <w:tcPr>
            <w:tcW w:w="852"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191788" w:rsidP="00CF7E76">
            <w:pPr>
              <w:jc w:val="center"/>
              <w:rPr>
                <w:b/>
                <w:bCs/>
                <w:iCs w:val="0"/>
                <w:sz w:val="16"/>
                <w:szCs w:val="16"/>
                <w:lang w:eastAsia="es-CO"/>
              </w:rPr>
            </w:pPr>
            <w:r>
              <w:rPr>
                <w:b/>
                <w:bCs/>
                <w:iCs w:val="0"/>
                <w:sz w:val="16"/>
                <w:szCs w:val="16"/>
                <w:lang w:eastAsia="es-CO"/>
              </w:rPr>
              <w:t>m</w:t>
            </w:r>
          </w:p>
        </w:tc>
        <w:tc>
          <w:tcPr>
            <w:tcW w:w="701"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m</w:t>
            </w:r>
          </w:p>
        </w:tc>
        <w:tc>
          <w:tcPr>
            <w:tcW w:w="718"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proofErr w:type="spellStart"/>
            <w:proofErr w:type="gramStart"/>
            <w:r w:rsidRPr="00191788">
              <w:rPr>
                <w:b/>
                <w:bCs/>
                <w:iCs w:val="0"/>
                <w:sz w:val="16"/>
                <w:szCs w:val="16"/>
                <w:lang w:eastAsia="es-CO"/>
              </w:rPr>
              <w:t>hid</w:t>
            </w:r>
            <w:proofErr w:type="spellEnd"/>
            <w:proofErr w:type="gramEnd"/>
            <w:r w:rsidRPr="00191788">
              <w:rPr>
                <w:b/>
                <w:bCs/>
                <w:iCs w:val="0"/>
                <w:sz w:val="16"/>
                <w:szCs w:val="16"/>
                <w:lang w:eastAsia="es-CO"/>
              </w:rPr>
              <w:t>. </w:t>
            </w:r>
          </w:p>
        </w:tc>
        <w:tc>
          <w:tcPr>
            <w:tcW w:w="985"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m/m</w:t>
            </w:r>
          </w:p>
        </w:tc>
        <w:tc>
          <w:tcPr>
            <w:tcW w:w="630"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m</w:t>
            </w:r>
            <w:r w:rsidRPr="00191788">
              <w:rPr>
                <w:b/>
                <w:bCs/>
                <w:iCs w:val="0"/>
                <w:sz w:val="16"/>
                <w:szCs w:val="16"/>
                <w:vertAlign w:val="superscript"/>
                <w:lang w:eastAsia="es-CO"/>
              </w:rPr>
              <w:t>2</w:t>
            </w:r>
          </w:p>
        </w:tc>
        <w:tc>
          <w:tcPr>
            <w:tcW w:w="541"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m</w:t>
            </w:r>
          </w:p>
        </w:tc>
        <w:tc>
          <w:tcPr>
            <w:tcW w:w="630"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 </w:t>
            </w:r>
          </w:p>
        </w:tc>
        <w:tc>
          <w:tcPr>
            <w:tcW w:w="692"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m/s</w:t>
            </w:r>
          </w:p>
        </w:tc>
        <w:tc>
          <w:tcPr>
            <w:tcW w:w="567"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m</w:t>
            </w:r>
            <w:r w:rsidRPr="00191788">
              <w:rPr>
                <w:b/>
                <w:bCs/>
                <w:iCs w:val="0"/>
                <w:sz w:val="16"/>
                <w:szCs w:val="16"/>
                <w:vertAlign w:val="superscript"/>
                <w:lang w:eastAsia="es-CO"/>
              </w:rPr>
              <w:t>3</w:t>
            </w:r>
            <w:r w:rsidRPr="00191788">
              <w:rPr>
                <w:b/>
                <w:bCs/>
                <w:iCs w:val="0"/>
                <w:sz w:val="16"/>
                <w:szCs w:val="16"/>
                <w:lang w:eastAsia="es-CO"/>
              </w:rPr>
              <w:t>/s</w:t>
            </w:r>
          </w:p>
        </w:tc>
        <w:tc>
          <w:tcPr>
            <w:tcW w:w="851"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 </w:t>
            </w:r>
          </w:p>
        </w:tc>
        <w:tc>
          <w:tcPr>
            <w:tcW w:w="708"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 </w:t>
            </w:r>
          </w:p>
        </w:tc>
        <w:tc>
          <w:tcPr>
            <w:tcW w:w="709"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m/s</w:t>
            </w:r>
          </w:p>
        </w:tc>
        <w:tc>
          <w:tcPr>
            <w:tcW w:w="709" w:type="dxa"/>
            <w:tcBorders>
              <w:left w:val="single" w:sz="4" w:space="0" w:color="auto"/>
              <w:bottom w:val="single" w:sz="4" w:space="0" w:color="auto"/>
              <w:right w:val="single" w:sz="4" w:space="0" w:color="auto"/>
            </w:tcBorders>
            <w:shd w:val="clear" w:color="000000" w:fill="FFFFFF"/>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m</w:t>
            </w:r>
            <w:r w:rsidRPr="00191788">
              <w:rPr>
                <w:b/>
                <w:bCs/>
                <w:iCs w:val="0"/>
                <w:sz w:val="16"/>
                <w:szCs w:val="16"/>
                <w:vertAlign w:val="superscript"/>
                <w:lang w:eastAsia="es-CO"/>
              </w:rPr>
              <w:t>3</w:t>
            </w:r>
            <w:r w:rsidRPr="00191788">
              <w:rPr>
                <w:b/>
                <w:bCs/>
                <w:iCs w:val="0"/>
                <w:sz w:val="16"/>
                <w:szCs w:val="16"/>
                <w:lang w:eastAsia="es-CO"/>
              </w:rPr>
              <w:t>/s</w:t>
            </w:r>
          </w:p>
        </w:tc>
      </w:tr>
      <w:tr w:rsidR="00CF7E76" w:rsidRPr="00191788" w:rsidTr="00191788">
        <w:trPr>
          <w:trHeight w:val="402"/>
          <w:jc w:val="center"/>
        </w:trPr>
        <w:tc>
          <w:tcPr>
            <w:tcW w:w="6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7.40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3.75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b/>
                <w:bCs/>
                <w:iCs w:val="0"/>
                <w:sz w:val="16"/>
                <w:szCs w:val="16"/>
                <w:lang w:eastAsia="es-CO"/>
              </w:rPr>
            </w:pP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b/>
                <w:bCs/>
                <w:iCs w:val="0"/>
                <w:sz w:val="16"/>
                <w:szCs w:val="16"/>
                <w:lang w:eastAsia="es-CO"/>
              </w:rPr>
            </w:pPr>
            <w:r w:rsidRPr="00191788">
              <w:rPr>
                <w:b/>
                <w:bCs/>
                <w:iCs w:val="0"/>
                <w:sz w:val="16"/>
                <w:szCs w:val="16"/>
                <w:lang w:eastAsia="es-CO"/>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b/>
                <w:bCs/>
                <w:iCs w:val="0"/>
                <w:sz w:val="16"/>
                <w:szCs w:val="16"/>
                <w:lang w:eastAsia="es-CO"/>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b/>
                <w:bCs/>
                <w:iCs w:val="0"/>
                <w:sz w:val="16"/>
                <w:szCs w:val="16"/>
                <w:lang w:eastAsia="es-CO"/>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b/>
                <w:bCs/>
                <w:iCs w:val="0"/>
                <w:sz w:val="16"/>
                <w:szCs w:val="16"/>
                <w:lang w:eastAsia="es-CO"/>
              </w:rPr>
            </w:pPr>
          </w:p>
        </w:tc>
        <w:tc>
          <w:tcPr>
            <w:tcW w:w="70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F7E76" w:rsidRPr="00191788" w:rsidRDefault="00CF7E76" w:rsidP="00CF7E76">
            <w:pPr>
              <w:jc w:val="center"/>
              <w:rPr>
                <w:b/>
                <w:bCs/>
                <w:iCs w:val="0"/>
                <w:sz w:val="16"/>
                <w:szCs w:val="16"/>
                <w:lang w:eastAsia="es-CO"/>
              </w:rPr>
            </w:pPr>
          </w:p>
        </w:tc>
      </w:tr>
      <w:tr w:rsidR="00CF7E76" w:rsidRPr="00191788" w:rsidTr="00191788">
        <w:trPr>
          <w:trHeight w:val="402"/>
          <w:jc w:val="center"/>
        </w:trPr>
        <w:tc>
          <w:tcPr>
            <w:tcW w:w="6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8.00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6.5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0.60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0.433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0.0020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3.1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12.30</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0.77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0.115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0.77</w:t>
            </w:r>
          </w:p>
        </w:tc>
        <w:tc>
          <w:tcPr>
            <w:tcW w:w="70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w:t>
            </w:r>
          </w:p>
        </w:tc>
      </w:tr>
      <w:tr w:rsidR="00CF7E76" w:rsidRPr="00191788" w:rsidTr="00191788">
        <w:trPr>
          <w:trHeight w:val="402"/>
          <w:jc w:val="center"/>
        </w:trPr>
        <w:tc>
          <w:tcPr>
            <w:tcW w:w="6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9.00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8.75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1.60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1.034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0.0020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10.7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12.73</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1.50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0.072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1.50</w:t>
            </w:r>
          </w:p>
        </w:tc>
        <w:tc>
          <w:tcPr>
            <w:tcW w:w="70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16</w:t>
            </w:r>
          </w:p>
        </w:tc>
      </w:tr>
      <w:tr w:rsidR="00CF7E76" w:rsidRPr="00191788" w:rsidTr="00191788">
        <w:trPr>
          <w:trHeight w:val="402"/>
          <w:jc w:val="center"/>
        </w:trPr>
        <w:tc>
          <w:tcPr>
            <w:tcW w:w="6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10.00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2.60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1.513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0.0020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20.6</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13.16</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1.99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0.060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1.99</w:t>
            </w:r>
          </w:p>
        </w:tc>
        <w:tc>
          <w:tcPr>
            <w:tcW w:w="70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41</w:t>
            </w:r>
          </w:p>
        </w:tc>
      </w:tr>
      <w:tr w:rsidR="00CF7E76" w:rsidRPr="00191788" w:rsidTr="00191788">
        <w:trPr>
          <w:trHeight w:val="402"/>
          <w:jc w:val="center"/>
        </w:trPr>
        <w:tc>
          <w:tcPr>
            <w:tcW w:w="6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11.00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14.25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3.60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1.860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0.0020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33.2</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13.66</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2.32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0.054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2.32</w:t>
            </w:r>
          </w:p>
        </w:tc>
        <w:tc>
          <w:tcPr>
            <w:tcW w:w="70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77</w:t>
            </w:r>
          </w:p>
        </w:tc>
      </w:tr>
      <w:tr w:rsidR="00CF7E76" w:rsidRPr="00191788" w:rsidTr="00191788">
        <w:trPr>
          <w:trHeight w:val="402"/>
          <w:jc w:val="center"/>
        </w:trPr>
        <w:tc>
          <w:tcPr>
            <w:tcW w:w="6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12.00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BA7E30" w:rsidP="00CF7E76">
            <w:pPr>
              <w:jc w:val="center"/>
              <w:rPr>
                <w:iCs w:val="0"/>
                <w:sz w:val="16"/>
                <w:szCs w:val="16"/>
                <w:lang w:eastAsia="es-CO"/>
              </w:rPr>
            </w:pPr>
            <w:r w:rsidRPr="00191788">
              <w:rPr>
                <w:iCs w:val="0"/>
                <w:sz w:val="16"/>
                <w:szCs w:val="16"/>
                <w:lang w:eastAsia="es-CO"/>
              </w:rPr>
              <w:t>30</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4.60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1.353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0.0020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60.3</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16.30</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1.92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0.057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1.92</w:t>
            </w:r>
          </w:p>
        </w:tc>
        <w:tc>
          <w:tcPr>
            <w:tcW w:w="70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116</w:t>
            </w:r>
          </w:p>
        </w:tc>
      </w:tr>
      <w:tr w:rsidR="00CF7E76" w:rsidRPr="00191788" w:rsidTr="00191788">
        <w:trPr>
          <w:trHeight w:val="402"/>
          <w:jc w:val="center"/>
        </w:trPr>
        <w:tc>
          <w:tcPr>
            <w:tcW w:w="6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13.00</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BA7E30" w:rsidP="00CF7E76">
            <w:pPr>
              <w:jc w:val="center"/>
              <w:rPr>
                <w:iCs w:val="0"/>
                <w:sz w:val="16"/>
                <w:szCs w:val="16"/>
                <w:lang w:eastAsia="es-CO"/>
              </w:rPr>
            </w:pPr>
            <w:r w:rsidRPr="00191788">
              <w:rPr>
                <w:iCs w:val="0"/>
                <w:sz w:val="16"/>
                <w:szCs w:val="16"/>
                <w:lang w:eastAsia="es-CO"/>
              </w:rPr>
              <w:t>30</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5.60</w:t>
            </w:r>
          </w:p>
        </w:tc>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1.525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0.0020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115.3</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16.70</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2.10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0.054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0.028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2.10</w:t>
            </w:r>
          </w:p>
        </w:tc>
        <w:tc>
          <w:tcPr>
            <w:tcW w:w="70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F7E76" w:rsidRPr="00191788" w:rsidRDefault="00CF7E76" w:rsidP="00CF7E76">
            <w:pPr>
              <w:jc w:val="center"/>
              <w:rPr>
                <w:iCs w:val="0"/>
                <w:sz w:val="16"/>
                <w:szCs w:val="16"/>
                <w:lang w:eastAsia="es-CO"/>
              </w:rPr>
            </w:pPr>
            <w:r w:rsidRPr="00191788">
              <w:rPr>
                <w:iCs w:val="0"/>
                <w:sz w:val="16"/>
                <w:szCs w:val="16"/>
                <w:lang w:eastAsia="es-CO"/>
              </w:rPr>
              <w:t>242</w:t>
            </w:r>
          </w:p>
        </w:tc>
      </w:tr>
    </w:tbl>
    <w:p w:rsidR="00F71C04" w:rsidRDefault="00F71C04" w:rsidP="00CF7E76">
      <w:pPr>
        <w:pStyle w:val="Epgrafe"/>
        <w:jc w:val="center"/>
      </w:pPr>
      <w:bookmarkStart w:id="148" w:name="_Toc351368523"/>
    </w:p>
    <w:p w:rsidR="00103456" w:rsidRDefault="00103456" w:rsidP="00CF7E76">
      <w:pPr>
        <w:pStyle w:val="Epgrafe"/>
        <w:jc w:val="center"/>
      </w:pPr>
    </w:p>
    <w:p w:rsidR="00963E2C" w:rsidRDefault="00963E2C" w:rsidP="00963E2C"/>
    <w:p w:rsidR="00B64017" w:rsidRDefault="00B64017" w:rsidP="00963E2C"/>
    <w:p w:rsidR="00B64017" w:rsidRPr="00963E2C" w:rsidRDefault="00B64017" w:rsidP="00963E2C"/>
    <w:p w:rsidR="00CF7E76" w:rsidRDefault="00CF7E76" w:rsidP="00CF7E76">
      <w:pPr>
        <w:pStyle w:val="Epgrafe"/>
        <w:jc w:val="center"/>
      </w:pPr>
      <w:bookmarkStart w:id="149" w:name="_Toc369705403"/>
      <w:r>
        <w:t xml:space="preserve">CUADRO </w:t>
      </w:r>
      <w:fldSimple w:instr=" STYLEREF 1 \s ">
        <w:r w:rsidR="00D03716">
          <w:rPr>
            <w:noProof/>
          </w:rPr>
          <w:t>V</w:t>
        </w:r>
      </w:fldSimple>
      <w:r>
        <w:noBreakHyphen/>
      </w:r>
      <w:fldSimple w:instr=" SEQ CUADRO \* ARABIC \s 1 ">
        <w:r w:rsidR="00D03716">
          <w:rPr>
            <w:noProof/>
          </w:rPr>
          <w:t>3</w:t>
        </w:r>
      </w:fldSimple>
      <w:r>
        <w:t xml:space="preserve">. </w:t>
      </w:r>
      <w:r w:rsidRPr="00DA1EDB">
        <w:t xml:space="preserve">CALIBRACIÓN TEÓRICA SECCIÓN DEL </w:t>
      </w:r>
      <w:r w:rsidR="00375746">
        <w:t>BOX</w:t>
      </w:r>
      <w:r w:rsidRPr="00DA1EDB">
        <w:t xml:space="preserve"> ARROYO BOYE</w:t>
      </w:r>
      <w:bookmarkEnd w:id="148"/>
      <w:bookmarkEnd w:id="149"/>
    </w:p>
    <w:p w:rsidR="00CF7E76" w:rsidRDefault="00CF7E76" w:rsidP="00CF7E76"/>
    <w:tbl>
      <w:tblPr>
        <w:tblW w:w="9781" w:type="dxa"/>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
        <w:gridCol w:w="852"/>
        <w:gridCol w:w="701"/>
        <w:gridCol w:w="665"/>
        <w:gridCol w:w="985"/>
        <w:gridCol w:w="559"/>
        <w:gridCol w:w="648"/>
        <w:gridCol w:w="630"/>
        <w:gridCol w:w="603"/>
        <w:gridCol w:w="709"/>
        <w:gridCol w:w="709"/>
        <w:gridCol w:w="567"/>
        <w:gridCol w:w="850"/>
        <w:gridCol w:w="709"/>
      </w:tblGrid>
      <w:tr w:rsidR="00CF7E76" w:rsidRPr="00D45F06" w:rsidTr="005E6180">
        <w:trPr>
          <w:trHeight w:val="255"/>
          <w:jc w:val="center"/>
        </w:trPr>
        <w:tc>
          <w:tcPr>
            <w:tcW w:w="9781" w:type="dxa"/>
            <w:gridSpan w:val="14"/>
            <w:tcBorders>
              <w:bottom w:val="single" w:sz="4" w:space="0" w:color="auto"/>
            </w:tcBorders>
            <w:shd w:val="clear" w:color="auto" w:fill="auto"/>
            <w:vAlign w:val="center"/>
            <w:hideMark/>
          </w:tcPr>
          <w:p w:rsidR="00CF7E76" w:rsidRPr="00D45F06" w:rsidRDefault="00CF7E76" w:rsidP="00CF7E76">
            <w:pPr>
              <w:jc w:val="center"/>
              <w:rPr>
                <w:bCs/>
                <w:iCs w:val="0"/>
                <w:sz w:val="16"/>
                <w:szCs w:val="16"/>
                <w:lang w:eastAsia="es-CO"/>
              </w:rPr>
            </w:pPr>
            <w:r w:rsidRPr="00D45F06">
              <w:rPr>
                <w:bCs/>
                <w:iCs w:val="0"/>
                <w:sz w:val="16"/>
                <w:szCs w:val="16"/>
                <w:lang w:eastAsia="es-CO"/>
              </w:rPr>
              <w:t>PARÁMETROS HIDRÁULICOS  ARROYO BOYE</w:t>
            </w:r>
          </w:p>
        </w:tc>
      </w:tr>
      <w:tr w:rsidR="00191788" w:rsidRPr="00D45F06" w:rsidTr="005E6180">
        <w:trPr>
          <w:trHeight w:val="402"/>
          <w:jc w:val="center"/>
        </w:trPr>
        <w:tc>
          <w:tcPr>
            <w:tcW w:w="594"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Nivel</w:t>
            </w:r>
          </w:p>
        </w:tc>
        <w:tc>
          <w:tcPr>
            <w:tcW w:w="852"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Anchura</w:t>
            </w:r>
          </w:p>
        </w:tc>
        <w:tc>
          <w:tcPr>
            <w:tcW w:w="701"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proofErr w:type="spellStart"/>
            <w:r w:rsidRPr="00191788">
              <w:rPr>
                <w:b/>
                <w:bCs/>
                <w:iCs w:val="0"/>
                <w:sz w:val="16"/>
                <w:szCs w:val="16"/>
                <w:lang w:eastAsia="es-CO"/>
              </w:rPr>
              <w:t>Ymax</w:t>
            </w:r>
            <w:proofErr w:type="spellEnd"/>
            <w:r w:rsidRPr="00191788">
              <w:rPr>
                <w:b/>
                <w:bCs/>
                <w:iCs w:val="0"/>
                <w:sz w:val="16"/>
                <w:szCs w:val="16"/>
                <w:lang w:eastAsia="es-CO"/>
              </w:rPr>
              <w:t>.</w:t>
            </w:r>
          </w:p>
        </w:tc>
        <w:tc>
          <w:tcPr>
            <w:tcW w:w="665"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 xml:space="preserve">Radio </w:t>
            </w:r>
          </w:p>
        </w:tc>
        <w:tc>
          <w:tcPr>
            <w:tcW w:w="985"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Pendiente</w:t>
            </w:r>
          </w:p>
        </w:tc>
        <w:tc>
          <w:tcPr>
            <w:tcW w:w="559"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Área</w:t>
            </w:r>
          </w:p>
        </w:tc>
        <w:tc>
          <w:tcPr>
            <w:tcW w:w="648"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D</w:t>
            </w:r>
            <w:r w:rsidRPr="00191788">
              <w:rPr>
                <w:b/>
                <w:bCs/>
                <w:iCs w:val="0"/>
                <w:sz w:val="16"/>
                <w:szCs w:val="16"/>
                <w:vertAlign w:val="subscript"/>
                <w:lang w:eastAsia="es-CO"/>
              </w:rPr>
              <w:t>84</w:t>
            </w:r>
          </w:p>
        </w:tc>
        <w:tc>
          <w:tcPr>
            <w:tcW w:w="630"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a'</w:t>
            </w:r>
          </w:p>
        </w:tc>
        <w:tc>
          <w:tcPr>
            <w:tcW w:w="603"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V</w:t>
            </w:r>
            <w:r w:rsidRPr="00191788">
              <w:rPr>
                <w:b/>
                <w:bCs/>
                <w:iCs w:val="0"/>
                <w:sz w:val="16"/>
                <w:szCs w:val="16"/>
                <w:vertAlign w:val="superscript"/>
                <w:lang w:eastAsia="es-CO"/>
              </w:rPr>
              <w:t>*1</w:t>
            </w:r>
          </w:p>
        </w:tc>
        <w:tc>
          <w:tcPr>
            <w:tcW w:w="709"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Pr>
                <w:b/>
                <w:bCs/>
                <w:iCs w:val="0"/>
                <w:sz w:val="16"/>
                <w:szCs w:val="16"/>
                <w:lang w:eastAsia="es-CO"/>
              </w:rPr>
              <w:t>Q</w:t>
            </w:r>
            <w:r w:rsidRPr="00191788">
              <w:rPr>
                <w:b/>
                <w:bCs/>
                <w:iCs w:val="0"/>
                <w:sz w:val="16"/>
                <w:szCs w:val="16"/>
                <w:vertAlign w:val="superscript"/>
                <w:lang w:eastAsia="es-CO"/>
              </w:rPr>
              <w:t>*1</w:t>
            </w:r>
          </w:p>
        </w:tc>
        <w:tc>
          <w:tcPr>
            <w:tcW w:w="709"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f*</w:t>
            </w:r>
            <w:r w:rsidRPr="00191788">
              <w:rPr>
                <w:b/>
                <w:bCs/>
                <w:iCs w:val="0"/>
                <w:sz w:val="16"/>
                <w:szCs w:val="16"/>
                <w:vertAlign w:val="superscript"/>
                <w:lang w:eastAsia="es-CO"/>
              </w:rPr>
              <w:t>1</w:t>
            </w:r>
          </w:p>
        </w:tc>
        <w:tc>
          <w:tcPr>
            <w:tcW w:w="567"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n*</w:t>
            </w:r>
            <w:r w:rsidRPr="00191788">
              <w:rPr>
                <w:b/>
                <w:bCs/>
                <w:iCs w:val="0"/>
                <w:sz w:val="16"/>
                <w:szCs w:val="16"/>
                <w:vertAlign w:val="superscript"/>
                <w:lang w:eastAsia="es-CO"/>
              </w:rPr>
              <w:t>2</w:t>
            </w:r>
          </w:p>
        </w:tc>
        <w:tc>
          <w:tcPr>
            <w:tcW w:w="850"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V*</w:t>
            </w:r>
            <w:r w:rsidRPr="00191788">
              <w:rPr>
                <w:b/>
                <w:bCs/>
                <w:iCs w:val="0"/>
                <w:sz w:val="16"/>
                <w:szCs w:val="16"/>
                <w:vertAlign w:val="superscript"/>
                <w:lang w:eastAsia="es-CO"/>
              </w:rPr>
              <w:t>2</w:t>
            </w:r>
          </w:p>
        </w:tc>
        <w:tc>
          <w:tcPr>
            <w:tcW w:w="709" w:type="dxa"/>
            <w:tcBorders>
              <w:bottom w:val="nil"/>
            </w:tcBorders>
            <w:shd w:val="clear" w:color="000000" w:fill="FFFFFF"/>
            <w:noWrap/>
            <w:vAlign w:val="center"/>
            <w:hideMark/>
          </w:tcPr>
          <w:p w:rsidR="00191788" w:rsidRPr="00191788" w:rsidRDefault="00191788" w:rsidP="002D3D33">
            <w:pPr>
              <w:jc w:val="center"/>
              <w:rPr>
                <w:b/>
                <w:bCs/>
                <w:iCs w:val="0"/>
                <w:sz w:val="16"/>
                <w:szCs w:val="16"/>
                <w:lang w:eastAsia="es-CO"/>
              </w:rPr>
            </w:pPr>
            <w:r>
              <w:rPr>
                <w:b/>
                <w:bCs/>
                <w:iCs w:val="0"/>
                <w:sz w:val="16"/>
                <w:szCs w:val="16"/>
                <w:lang w:eastAsia="es-CO"/>
              </w:rPr>
              <w:t>Q</w:t>
            </w:r>
            <w:r w:rsidRPr="00191788">
              <w:rPr>
                <w:b/>
                <w:bCs/>
                <w:iCs w:val="0"/>
                <w:sz w:val="16"/>
                <w:szCs w:val="16"/>
                <w:lang w:eastAsia="es-CO"/>
              </w:rPr>
              <w:t>*</w:t>
            </w:r>
            <w:r w:rsidRPr="00191788">
              <w:rPr>
                <w:b/>
                <w:bCs/>
                <w:iCs w:val="0"/>
                <w:sz w:val="16"/>
                <w:szCs w:val="16"/>
                <w:vertAlign w:val="superscript"/>
                <w:lang w:eastAsia="es-CO"/>
              </w:rPr>
              <w:t>2</w:t>
            </w:r>
          </w:p>
        </w:tc>
      </w:tr>
      <w:tr w:rsidR="00191788" w:rsidRPr="00D45F06" w:rsidTr="005E6180">
        <w:trPr>
          <w:trHeight w:val="402"/>
          <w:jc w:val="center"/>
        </w:trPr>
        <w:tc>
          <w:tcPr>
            <w:tcW w:w="594"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m</w:t>
            </w:r>
          </w:p>
        </w:tc>
        <w:tc>
          <w:tcPr>
            <w:tcW w:w="852"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Pr>
                <w:b/>
                <w:bCs/>
                <w:iCs w:val="0"/>
                <w:sz w:val="16"/>
                <w:szCs w:val="16"/>
                <w:lang w:eastAsia="es-CO"/>
              </w:rPr>
              <w:t>m</w:t>
            </w:r>
          </w:p>
        </w:tc>
        <w:tc>
          <w:tcPr>
            <w:tcW w:w="701"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m</w:t>
            </w:r>
          </w:p>
        </w:tc>
        <w:tc>
          <w:tcPr>
            <w:tcW w:w="665"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proofErr w:type="spellStart"/>
            <w:proofErr w:type="gramStart"/>
            <w:r w:rsidRPr="00191788">
              <w:rPr>
                <w:b/>
                <w:bCs/>
                <w:iCs w:val="0"/>
                <w:sz w:val="16"/>
                <w:szCs w:val="16"/>
                <w:lang w:eastAsia="es-CO"/>
              </w:rPr>
              <w:t>hid</w:t>
            </w:r>
            <w:proofErr w:type="spellEnd"/>
            <w:proofErr w:type="gramEnd"/>
            <w:r w:rsidRPr="00191788">
              <w:rPr>
                <w:b/>
                <w:bCs/>
                <w:iCs w:val="0"/>
                <w:sz w:val="16"/>
                <w:szCs w:val="16"/>
                <w:lang w:eastAsia="es-CO"/>
              </w:rPr>
              <w:t>. </w:t>
            </w:r>
          </w:p>
        </w:tc>
        <w:tc>
          <w:tcPr>
            <w:tcW w:w="985"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m/m</w:t>
            </w:r>
          </w:p>
        </w:tc>
        <w:tc>
          <w:tcPr>
            <w:tcW w:w="559"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m</w:t>
            </w:r>
            <w:r w:rsidRPr="00191788">
              <w:rPr>
                <w:b/>
                <w:bCs/>
                <w:iCs w:val="0"/>
                <w:sz w:val="16"/>
                <w:szCs w:val="16"/>
                <w:vertAlign w:val="superscript"/>
                <w:lang w:eastAsia="es-CO"/>
              </w:rPr>
              <w:t>2</w:t>
            </w:r>
          </w:p>
        </w:tc>
        <w:tc>
          <w:tcPr>
            <w:tcW w:w="648"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m</w:t>
            </w:r>
          </w:p>
        </w:tc>
        <w:tc>
          <w:tcPr>
            <w:tcW w:w="630"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 </w:t>
            </w:r>
          </w:p>
        </w:tc>
        <w:tc>
          <w:tcPr>
            <w:tcW w:w="603"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m/s</w:t>
            </w:r>
          </w:p>
        </w:tc>
        <w:tc>
          <w:tcPr>
            <w:tcW w:w="709"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m</w:t>
            </w:r>
            <w:r w:rsidRPr="00191788">
              <w:rPr>
                <w:b/>
                <w:bCs/>
                <w:iCs w:val="0"/>
                <w:sz w:val="16"/>
                <w:szCs w:val="16"/>
                <w:vertAlign w:val="superscript"/>
                <w:lang w:eastAsia="es-CO"/>
              </w:rPr>
              <w:t>3</w:t>
            </w:r>
            <w:r w:rsidRPr="00191788">
              <w:rPr>
                <w:b/>
                <w:bCs/>
                <w:iCs w:val="0"/>
                <w:sz w:val="16"/>
                <w:szCs w:val="16"/>
                <w:lang w:eastAsia="es-CO"/>
              </w:rPr>
              <w:t>/s</w:t>
            </w:r>
          </w:p>
        </w:tc>
        <w:tc>
          <w:tcPr>
            <w:tcW w:w="709" w:type="dxa"/>
            <w:tcBorders>
              <w:top w:val="nil"/>
            </w:tcBorders>
            <w:shd w:val="clear" w:color="000000" w:fill="FFFFFF"/>
            <w:noWrap/>
            <w:vAlign w:val="center"/>
            <w:hideMark/>
          </w:tcPr>
          <w:p w:rsidR="00191788" w:rsidRPr="00191788" w:rsidRDefault="00191788" w:rsidP="002D3D33">
            <w:pPr>
              <w:jc w:val="center"/>
              <w:rPr>
                <w:iCs w:val="0"/>
                <w:sz w:val="16"/>
                <w:szCs w:val="16"/>
                <w:lang w:eastAsia="es-CO"/>
              </w:rPr>
            </w:pPr>
            <w:r w:rsidRPr="00191788">
              <w:rPr>
                <w:iCs w:val="0"/>
                <w:sz w:val="16"/>
                <w:szCs w:val="16"/>
                <w:lang w:eastAsia="es-CO"/>
              </w:rPr>
              <w:t> </w:t>
            </w:r>
          </w:p>
        </w:tc>
        <w:tc>
          <w:tcPr>
            <w:tcW w:w="567"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 </w:t>
            </w:r>
          </w:p>
        </w:tc>
        <w:tc>
          <w:tcPr>
            <w:tcW w:w="850"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m/s</w:t>
            </w:r>
          </w:p>
        </w:tc>
        <w:tc>
          <w:tcPr>
            <w:tcW w:w="709" w:type="dxa"/>
            <w:tcBorders>
              <w:top w:val="nil"/>
            </w:tcBorders>
            <w:shd w:val="clear" w:color="000000" w:fill="FFFFFF"/>
            <w:noWrap/>
            <w:vAlign w:val="center"/>
            <w:hideMark/>
          </w:tcPr>
          <w:p w:rsidR="00191788" w:rsidRPr="00191788" w:rsidRDefault="00191788" w:rsidP="002D3D33">
            <w:pPr>
              <w:jc w:val="center"/>
              <w:rPr>
                <w:b/>
                <w:bCs/>
                <w:iCs w:val="0"/>
                <w:sz w:val="16"/>
                <w:szCs w:val="16"/>
                <w:lang w:eastAsia="es-CO"/>
              </w:rPr>
            </w:pPr>
            <w:r w:rsidRPr="00191788">
              <w:rPr>
                <w:b/>
                <w:bCs/>
                <w:iCs w:val="0"/>
                <w:sz w:val="16"/>
                <w:szCs w:val="16"/>
                <w:lang w:eastAsia="es-CO"/>
              </w:rPr>
              <w:t>m</w:t>
            </w:r>
            <w:r w:rsidRPr="00191788">
              <w:rPr>
                <w:b/>
                <w:bCs/>
                <w:iCs w:val="0"/>
                <w:sz w:val="16"/>
                <w:szCs w:val="16"/>
                <w:vertAlign w:val="superscript"/>
                <w:lang w:eastAsia="es-CO"/>
              </w:rPr>
              <w:t>3</w:t>
            </w:r>
            <w:r w:rsidRPr="00191788">
              <w:rPr>
                <w:b/>
                <w:bCs/>
                <w:iCs w:val="0"/>
                <w:sz w:val="16"/>
                <w:szCs w:val="16"/>
                <w:lang w:eastAsia="es-CO"/>
              </w:rPr>
              <w:t>/s</w:t>
            </w:r>
          </w:p>
        </w:tc>
      </w:tr>
      <w:tr w:rsidR="00CF7E76" w:rsidRPr="00D45F06" w:rsidTr="005E6180">
        <w:trPr>
          <w:trHeight w:val="402"/>
          <w:jc w:val="center"/>
        </w:trPr>
        <w:tc>
          <w:tcPr>
            <w:tcW w:w="594"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4.50</w:t>
            </w:r>
          </w:p>
        </w:tc>
        <w:tc>
          <w:tcPr>
            <w:tcW w:w="852"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0.84</w:t>
            </w:r>
          </w:p>
        </w:tc>
        <w:tc>
          <w:tcPr>
            <w:tcW w:w="701"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0.00</w:t>
            </w:r>
          </w:p>
        </w:tc>
        <w:tc>
          <w:tcPr>
            <w:tcW w:w="665" w:type="dxa"/>
            <w:shd w:val="clear" w:color="auto" w:fill="auto"/>
            <w:noWrap/>
            <w:vAlign w:val="center"/>
            <w:hideMark/>
          </w:tcPr>
          <w:p w:rsidR="00CF7E76" w:rsidRPr="00D45F06" w:rsidRDefault="00CF7E76" w:rsidP="00CF7E76">
            <w:pPr>
              <w:jc w:val="center"/>
              <w:rPr>
                <w:iCs w:val="0"/>
                <w:sz w:val="16"/>
                <w:szCs w:val="16"/>
                <w:lang w:eastAsia="es-CO"/>
              </w:rPr>
            </w:pPr>
          </w:p>
        </w:tc>
        <w:tc>
          <w:tcPr>
            <w:tcW w:w="985" w:type="dxa"/>
            <w:shd w:val="clear" w:color="auto" w:fill="auto"/>
            <w:noWrap/>
            <w:vAlign w:val="center"/>
            <w:hideMark/>
          </w:tcPr>
          <w:p w:rsidR="00CF7E76" w:rsidRPr="00D45F06" w:rsidRDefault="00CF7E76" w:rsidP="00CF7E76">
            <w:pPr>
              <w:jc w:val="center"/>
              <w:rPr>
                <w:iCs w:val="0"/>
                <w:sz w:val="16"/>
                <w:szCs w:val="16"/>
                <w:lang w:eastAsia="es-CO"/>
              </w:rPr>
            </w:pPr>
          </w:p>
        </w:tc>
        <w:tc>
          <w:tcPr>
            <w:tcW w:w="559" w:type="dxa"/>
            <w:shd w:val="clear" w:color="auto" w:fill="auto"/>
            <w:noWrap/>
            <w:vAlign w:val="center"/>
            <w:hideMark/>
          </w:tcPr>
          <w:p w:rsidR="00CF7E76" w:rsidRPr="00D45F06" w:rsidRDefault="00CF7E76" w:rsidP="00CF7E76">
            <w:pPr>
              <w:jc w:val="center"/>
              <w:rPr>
                <w:iCs w:val="0"/>
                <w:sz w:val="16"/>
                <w:szCs w:val="16"/>
                <w:lang w:eastAsia="es-CO"/>
              </w:rPr>
            </w:pPr>
          </w:p>
        </w:tc>
        <w:tc>
          <w:tcPr>
            <w:tcW w:w="648" w:type="dxa"/>
            <w:shd w:val="clear" w:color="auto" w:fill="auto"/>
            <w:noWrap/>
            <w:vAlign w:val="center"/>
            <w:hideMark/>
          </w:tcPr>
          <w:p w:rsidR="00CF7E76" w:rsidRPr="00D45F06" w:rsidRDefault="00CF7E76" w:rsidP="00CF7E76">
            <w:pPr>
              <w:jc w:val="center"/>
              <w:rPr>
                <w:iCs w:val="0"/>
                <w:sz w:val="16"/>
                <w:szCs w:val="16"/>
                <w:lang w:eastAsia="es-CO"/>
              </w:rPr>
            </w:pPr>
          </w:p>
        </w:tc>
        <w:tc>
          <w:tcPr>
            <w:tcW w:w="630" w:type="dxa"/>
            <w:shd w:val="clear" w:color="auto" w:fill="auto"/>
            <w:noWrap/>
            <w:vAlign w:val="center"/>
            <w:hideMark/>
          </w:tcPr>
          <w:p w:rsidR="00CF7E76" w:rsidRPr="00D45F06" w:rsidRDefault="00CF7E76" w:rsidP="00CF7E76">
            <w:pPr>
              <w:jc w:val="center"/>
              <w:rPr>
                <w:b/>
                <w:bCs/>
                <w:iCs w:val="0"/>
                <w:sz w:val="16"/>
                <w:szCs w:val="16"/>
                <w:lang w:eastAsia="es-CO"/>
              </w:rPr>
            </w:pPr>
          </w:p>
        </w:tc>
        <w:tc>
          <w:tcPr>
            <w:tcW w:w="603"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w:t>
            </w:r>
          </w:p>
        </w:tc>
        <w:tc>
          <w:tcPr>
            <w:tcW w:w="70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w:t>
            </w:r>
          </w:p>
        </w:tc>
        <w:tc>
          <w:tcPr>
            <w:tcW w:w="709" w:type="dxa"/>
            <w:shd w:val="clear" w:color="auto" w:fill="auto"/>
            <w:noWrap/>
            <w:vAlign w:val="center"/>
            <w:hideMark/>
          </w:tcPr>
          <w:p w:rsidR="00CF7E76" w:rsidRPr="00D45F06" w:rsidRDefault="00CF7E76" w:rsidP="00CF7E76">
            <w:pPr>
              <w:jc w:val="center"/>
              <w:rPr>
                <w:b/>
                <w:bCs/>
                <w:iCs w:val="0"/>
                <w:sz w:val="16"/>
                <w:szCs w:val="16"/>
                <w:lang w:eastAsia="es-CO"/>
              </w:rPr>
            </w:pPr>
          </w:p>
        </w:tc>
        <w:tc>
          <w:tcPr>
            <w:tcW w:w="567" w:type="dxa"/>
            <w:shd w:val="clear" w:color="auto" w:fill="auto"/>
            <w:noWrap/>
            <w:vAlign w:val="center"/>
            <w:hideMark/>
          </w:tcPr>
          <w:p w:rsidR="00CF7E76" w:rsidRPr="00D45F06" w:rsidRDefault="00CF7E76" w:rsidP="00CF7E76">
            <w:pPr>
              <w:jc w:val="center"/>
              <w:rPr>
                <w:b/>
                <w:bCs/>
                <w:iCs w:val="0"/>
                <w:sz w:val="16"/>
                <w:szCs w:val="16"/>
                <w:lang w:eastAsia="es-CO"/>
              </w:rPr>
            </w:pPr>
          </w:p>
        </w:tc>
        <w:tc>
          <w:tcPr>
            <w:tcW w:w="850" w:type="dxa"/>
            <w:shd w:val="clear" w:color="auto" w:fill="auto"/>
            <w:noWrap/>
            <w:vAlign w:val="center"/>
            <w:hideMark/>
          </w:tcPr>
          <w:p w:rsidR="00CF7E76" w:rsidRPr="00D45F06" w:rsidRDefault="00CF7E76" w:rsidP="00CF7E76">
            <w:pPr>
              <w:jc w:val="center"/>
              <w:rPr>
                <w:b/>
                <w:bCs/>
                <w:iCs w:val="0"/>
                <w:sz w:val="16"/>
                <w:szCs w:val="16"/>
                <w:lang w:eastAsia="es-CO"/>
              </w:rPr>
            </w:pPr>
          </w:p>
        </w:tc>
        <w:tc>
          <w:tcPr>
            <w:tcW w:w="709" w:type="dxa"/>
            <w:shd w:val="clear" w:color="auto" w:fill="auto"/>
            <w:noWrap/>
            <w:vAlign w:val="center"/>
            <w:hideMark/>
          </w:tcPr>
          <w:p w:rsidR="00CF7E76" w:rsidRPr="00D45F06" w:rsidRDefault="00CF7E76" w:rsidP="00CF7E76">
            <w:pPr>
              <w:jc w:val="center"/>
              <w:rPr>
                <w:b/>
                <w:bCs/>
                <w:iCs w:val="0"/>
                <w:sz w:val="16"/>
                <w:szCs w:val="16"/>
                <w:lang w:eastAsia="es-CO"/>
              </w:rPr>
            </w:pPr>
          </w:p>
        </w:tc>
      </w:tr>
      <w:tr w:rsidR="00CF7E76" w:rsidRPr="00D45F06" w:rsidTr="005E6180">
        <w:trPr>
          <w:trHeight w:val="402"/>
          <w:jc w:val="center"/>
        </w:trPr>
        <w:tc>
          <w:tcPr>
            <w:tcW w:w="594"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5.00</w:t>
            </w:r>
          </w:p>
        </w:tc>
        <w:tc>
          <w:tcPr>
            <w:tcW w:w="852"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2.61</w:t>
            </w:r>
          </w:p>
        </w:tc>
        <w:tc>
          <w:tcPr>
            <w:tcW w:w="701"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0.50</w:t>
            </w:r>
          </w:p>
        </w:tc>
        <w:tc>
          <w:tcPr>
            <w:tcW w:w="665"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0.277</w:t>
            </w:r>
          </w:p>
        </w:tc>
        <w:tc>
          <w:tcPr>
            <w:tcW w:w="985"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0.005</w:t>
            </w:r>
          </w:p>
        </w:tc>
        <w:tc>
          <w:tcPr>
            <w:tcW w:w="55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0.9</w:t>
            </w:r>
          </w:p>
        </w:tc>
        <w:tc>
          <w:tcPr>
            <w:tcW w:w="648"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0.05</w:t>
            </w:r>
          </w:p>
        </w:tc>
        <w:tc>
          <w:tcPr>
            <w:tcW w:w="630"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13.36</w:t>
            </w:r>
          </w:p>
        </w:tc>
        <w:tc>
          <w:tcPr>
            <w:tcW w:w="603"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0.87</w:t>
            </w:r>
          </w:p>
        </w:tc>
        <w:tc>
          <w:tcPr>
            <w:tcW w:w="70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w:t>
            </w:r>
          </w:p>
        </w:tc>
        <w:tc>
          <w:tcPr>
            <w:tcW w:w="70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0.144</w:t>
            </w:r>
          </w:p>
        </w:tc>
        <w:tc>
          <w:tcPr>
            <w:tcW w:w="567"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0.035</w:t>
            </w:r>
          </w:p>
        </w:tc>
        <w:tc>
          <w:tcPr>
            <w:tcW w:w="850"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0.87</w:t>
            </w:r>
          </w:p>
        </w:tc>
        <w:tc>
          <w:tcPr>
            <w:tcW w:w="70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w:t>
            </w:r>
          </w:p>
        </w:tc>
      </w:tr>
      <w:tr w:rsidR="00CF7E76" w:rsidRPr="00D45F06" w:rsidTr="005E6180">
        <w:trPr>
          <w:trHeight w:val="402"/>
          <w:jc w:val="center"/>
        </w:trPr>
        <w:tc>
          <w:tcPr>
            <w:tcW w:w="594"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6.00</w:t>
            </w:r>
          </w:p>
        </w:tc>
        <w:tc>
          <w:tcPr>
            <w:tcW w:w="852" w:type="dxa"/>
            <w:shd w:val="clear" w:color="auto" w:fill="auto"/>
            <w:noWrap/>
            <w:vAlign w:val="center"/>
            <w:hideMark/>
          </w:tcPr>
          <w:p w:rsidR="00CF7E76" w:rsidRPr="00D45F06" w:rsidRDefault="00375746" w:rsidP="00375746">
            <w:pPr>
              <w:jc w:val="center"/>
              <w:rPr>
                <w:iCs w:val="0"/>
                <w:sz w:val="16"/>
                <w:szCs w:val="16"/>
                <w:lang w:eastAsia="es-CO"/>
              </w:rPr>
            </w:pPr>
            <w:r>
              <w:rPr>
                <w:iCs w:val="0"/>
                <w:sz w:val="16"/>
                <w:szCs w:val="16"/>
                <w:lang w:eastAsia="es-CO"/>
              </w:rPr>
              <w:t>14</w:t>
            </w:r>
          </w:p>
        </w:tc>
        <w:tc>
          <w:tcPr>
            <w:tcW w:w="701"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1.50</w:t>
            </w:r>
          </w:p>
        </w:tc>
        <w:tc>
          <w:tcPr>
            <w:tcW w:w="665"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0.586</w:t>
            </w:r>
          </w:p>
        </w:tc>
        <w:tc>
          <w:tcPr>
            <w:tcW w:w="985"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0.005</w:t>
            </w:r>
          </w:p>
        </w:tc>
        <w:tc>
          <w:tcPr>
            <w:tcW w:w="55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9.7</w:t>
            </w:r>
          </w:p>
        </w:tc>
        <w:tc>
          <w:tcPr>
            <w:tcW w:w="648"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0.05</w:t>
            </w:r>
          </w:p>
        </w:tc>
        <w:tc>
          <w:tcPr>
            <w:tcW w:w="630"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14.91</w:t>
            </w:r>
          </w:p>
        </w:tc>
        <w:tc>
          <w:tcPr>
            <w:tcW w:w="603"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1.62</w:t>
            </w:r>
          </w:p>
        </w:tc>
        <w:tc>
          <w:tcPr>
            <w:tcW w:w="70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16</w:t>
            </w:r>
          </w:p>
        </w:tc>
        <w:tc>
          <w:tcPr>
            <w:tcW w:w="70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0.088</w:t>
            </w:r>
          </w:p>
        </w:tc>
        <w:tc>
          <w:tcPr>
            <w:tcW w:w="567"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0.031</w:t>
            </w:r>
          </w:p>
        </w:tc>
        <w:tc>
          <w:tcPr>
            <w:tcW w:w="850"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1.62</w:t>
            </w:r>
          </w:p>
        </w:tc>
        <w:tc>
          <w:tcPr>
            <w:tcW w:w="70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16</w:t>
            </w:r>
          </w:p>
        </w:tc>
      </w:tr>
      <w:tr w:rsidR="00CF7E76" w:rsidRPr="00D45F06" w:rsidTr="005E6180">
        <w:trPr>
          <w:trHeight w:val="402"/>
          <w:jc w:val="center"/>
        </w:trPr>
        <w:tc>
          <w:tcPr>
            <w:tcW w:w="594" w:type="dxa"/>
            <w:shd w:val="clear" w:color="auto" w:fill="auto"/>
            <w:noWrap/>
            <w:vAlign w:val="center"/>
            <w:hideMark/>
          </w:tcPr>
          <w:p w:rsidR="00CF7E76" w:rsidRPr="00D45F06" w:rsidRDefault="00F42349" w:rsidP="00CF7E76">
            <w:pPr>
              <w:jc w:val="center"/>
              <w:rPr>
                <w:iCs w:val="0"/>
                <w:sz w:val="16"/>
                <w:szCs w:val="16"/>
                <w:lang w:eastAsia="es-CO"/>
              </w:rPr>
            </w:pPr>
            <w:r>
              <w:rPr>
                <w:iCs w:val="0"/>
                <w:sz w:val="16"/>
                <w:szCs w:val="16"/>
                <w:lang w:eastAsia="es-CO"/>
              </w:rPr>
              <w:t>9</w:t>
            </w:r>
            <w:r w:rsidR="00147002">
              <w:rPr>
                <w:iCs w:val="0"/>
                <w:sz w:val="16"/>
                <w:szCs w:val="16"/>
                <w:lang w:eastAsia="es-CO"/>
              </w:rPr>
              <w:t>.30</w:t>
            </w:r>
          </w:p>
        </w:tc>
        <w:tc>
          <w:tcPr>
            <w:tcW w:w="852" w:type="dxa"/>
            <w:shd w:val="clear" w:color="auto" w:fill="auto"/>
            <w:noWrap/>
            <w:vAlign w:val="center"/>
            <w:hideMark/>
          </w:tcPr>
          <w:p w:rsidR="00CF7E76" w:rsidRPr="00D45F06" w:rsidRDefault="00375746" w:rsidP="00375746">
            <w:pPr>
              <w:jc w:val="center"/>
              <w:rPr>
                <w:iCs w:val="0"/>
                <w:sz w:val="16"/>
                <w:szCs w:val="16"/>
                <w:lang w:eastAsia="es-CO"/>
              </w:rPr>
            </w:pPr>
            <w:r>
              <w:rPr>
                <w:iCs w:val="0"/>
                <w:sz w:val="16"/>
                <w:szCs w:val="16"/>
                <w:lang w:eastAsia="es-CO"/>
              </w:rPr>
              <w:t>14</w:t>
            </w:r>
          </w:p>
        </w:tc>
        <w:tc>
          <w:tcPr>
            <w:tcW w:w="701" w:type="dxa"/>
            <w:shd w:val="clear" w:color="auto" w:fill="auto"/>
            <w:noWrap/>
            <w:vAlign w:val="center"/>
            <w:hideMark/>
          </w:tcPr>
          <w:p w:rsidR="00CF7E76" w:rsidRPr="00D45F06" w:rsidRDefault="00147002" w:rsidP="00CF7E76">
            <w:pPr>
              <w:jc w:val="center"/>
              <w:rPr>
                <w:iCs w:val="0"/>
                <w:sz w:val="16"/>
                <w:szCs w:val="16"/>
                <w:lang w:eastAsia="es-CO"/>
              </w:rPr>
            </w:pPr>
            <w:r>
              <w:rPr>
                <w:iCs w:val="0"/>
                <w:sz w:val="16"/>
                <w:szCs w:val="16"/>
                <w:lang w:eastAsia="es-CO"/>
              </w:rPr>
              <w:t>1.83</w:t>
            </w:r>
          </w:p>
        </w:tc>
        <w:tc>
          <w:tcPr>
            <w:tcW w:w="665"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1.410</w:t>
            </w:r>
          </w:p>
        </w:tc>
        <w:tc>
          <w:tcPr>
            <w:tcW w:w="985"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0.005</w:t>
            </w:r>
          </w:p>
        </w:tc>
        <w:tc>
          <w:tcPr>
            <w:tcW w:w="55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24.7</w:t>
            </w:r>
          </w:p>
        </w:tc>
        <w:tc>
          <w:tcPr>
            <w:tcW w:w="648"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0.05</w:t>
            </w:r>
          </w:p>
        </w:tc>
        <w:tc>
          <w:tcPr>
            <w:tcW w:w="630"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13.29</w:t>
            </w:r>
          </w:p>
        </w:tc>
        <w:tc>
          <w:tcPr>
            <w:tcW w:w="603" w:type="dxa"/>
            <w:shd w:val="clear" w:color="auto" w:fill="auto"/>
            <w:noWrap/>
            <w:vAlign w:val="center"/>
            <w:hideMark/>
          </w:tcPr>
          <w:p w:rsidR="00CF7E76" w:rsidRPr="00D45F06" w:rsidRDefault="00147002" w:rsidP="00CF7E76">
            <w:pPr>
              <w:jc w:val="center"/>
              <w:rPr>
                <w:iCs w:val="0"/>
                <w:sz w:val="16"/>
                <w:szCs w:val="16"/>
                <w:lang w:eastAsia="es-CO"/>
              </w:rPr>
            </w:pPr>
            <w:r>
              <w:rPr>
                <w:iCs w:val="0"/>
                <w:sz w:val="16"/>
                <w:szCs w:val="16"/>
                <w:lang w:eastAsia="es-CO"/>
              </w:rPr>
              <w:t>1.75</w:t>
            </w:r>
          </w:p>
        </w:tc>
        <w:tc>
          <w:tcPr>
            <w:tcW w:w="709" w:type="dxa"/>
            <w:shd w:val="clear" w:color="auto" w:fill="auto"/>
            <w:noWrap/>
            <w:vAlign w:val="center"/>
            <w:hideMark/>
          </w:tcPr>
          <w:p w:rsidR="00CF7E76" w:rsidRPr="00D45F06" w:rsidRDefault="00147002" w:rsidP="00CF7E76">
            <w:pPr>
              <w:jc w:val="center"/>
              <w:rPr>
                <w:iCs w:val="0"/>
                <w:sz w:val="16"/>
                <w:szCs w:val="16"/>
                <w:lang w:eastAsia="es-CO"/>
              </w:rPr>
            </w:pPr>
            <w:r>
              <w:rPr>
                <w:iCs w:val="0"/>
                <w:sz w:val="16"/>
                <w:szCs w:val="16"/>
                <w:lang w:eastAsia="es-CO"/>
              </w:rPr>
              <w:t>35.6</w:t>
            </w:r>
          </w:p>
        </w:tc>
        <w:tc>
          <w:tcPr>
            <w:tcW w:w="709"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0.061</w:t>
            </w:r>
          </w:p>
        </w:tc>
        <w:tc>
          <w:tcPr>
            <w:tcW w:w="567" w:type="dxa"/>
            <w:shd w:val="clear" w:color="auto" w:fill="auto"/>
            <w:noWrap/>
            <w:vAlign w:val="center"/>
            <w:hideMark/>
          </w:tcPr>
          <w:p w:rsidR="00CF7E76" w:rsidRPr="00D45F06" w:rsidRDefault="00CF7E76" w:rsidP="00CF7E76">
            <w:pPr>
              <w:jc w:val="center"/>
              <w:rPr>
                <w:iCs w:val="0"/>
                <w:sz w:val="16"/>
                <w:szCs w:val="16"/>
                <w:lang w:eastAsia="es-CO"/>
              </w:rPr>
            </w:pPr>
            <w:r w:rsidRPr="00D45F06">
              <w:rPr>
                <w:iCs w:val="0"/>
                <w:sz w:val="16"/>
                <w:szCs w:val="16"/>
                <w:lang w:eastAsia="es-CO"/>
              </w:rPr>
              <w:t>0.030</w:t>
            </w:r>
          </w:p>
        </w:tc>
        <w:tc>
          <w:tcPr>
            <w:tcW w:w="850" w:type="dxa"/>
            <w:shd w:val="clear" w:color="auto" w:fill="auto"/>
            <w:noWrap/>
            <w:vAlign w:val="center"/>
            <w:hideMark/>
          </w:tcPr>
          <w:p w:rsidR="00CF7E76" w:rsidRPr="00D45F06" w:rsidRDefault="00147002" w:rsidP="00CF7E76">
            <w:pPr>
              <w:jc w:val="center"/>
              <w:rPr>
                <w:iCs w:val="0"/>
                <w:sz w:val="16"/>
                <w:szCs w:val="16"/>
                <w:lang w:eastAsia="es-CO"/>
              </w:rPr>
            </w:pPr>
            <w:r>
              <w:rPr>
                <w:iCs w:val="0"/>
                <w:sz w:val="16"/>
                <w:szCs w:val="16"/>
                <w:lang w:eastAsia="es-CO"/>
              </w:rPr>
              <w:t>1.75</w:t>
            </w:r>
          </w:p>
        </w:tc>
        <w:tc>
          <w:tcPr>
            <w:tcW w:w="709" w:type="dxa"/>
            <w:shd w:val="clear" w:color="auto" w:fill="auto"/>
            <w:noWrap/>
            <w:vAlign w:val="center"/>
            <w:hideMark/>
          </w:tcPr>
          <w:p w:rsidR="00CF7E76" w:rsidRPr="00D45F06" w:rsidRDefault="00147002" w:rsidP="00CF7E76">
            <w:pPr>
              <w:jc w:val="center"/>
              <w:rPr>
                <w:iCs w:val="0"/>
                <w:sz w:val="16"/>
                <w:szCs w:val="16"/>
                <w:lang w:eastAsia="es-CO"/>
              </w:rPr>
            </w:pPr>
            <w:r>
              <w:rPr>
                <w:iCs w:val="0"/>
                <w:sz w:val="16"/>
                <w:szCs w:val="16"/>
                <w:lang w:eastAsia="es-CO"/>
              </w:rPr>
              <w:t>35.6</w:t>
            </w:r>
          </w:p>
        </w:tc>
      </w:tr>
    </w:tbl>
    <w:p w:rsidR="00CF7E76" w:rsidRDefault="00CF7E76" w:rsidP="00CF7E76"/>
    <w:p w:rsidR="00115FDA" w:rsidRDefault="00115FDA" w:rsidP="00A81FE7">
      <w:pPr>
        <w:pStyle w:val="Textoindependiente"/>
        <w:rPr>
          <w:lang w:val="es-ES"/>
        </w:rPr>
      </w:pPr>
    </w:p>
    <w:p w:rsidR="00A81FE7" w:rsidRPr="00A6101B" w:rsidRDefault="00A81FE7" w:rsidP="00A81FE7">
      <w:pPr>
        <w:pStyle w:val="Textoindependiente"/>
        <w:rPr>
          <w:lang w:val="es-ES"/>
        </w:rPr>
      </w:pPr>
      <w:r w:rsidRPr="00A6101B">
        <w:rPr>
          <w:lang w:val="es-ES"/>
        </w:rPr>
        <w:t xml:space="preserve">A continuación se presentan </w:t>
      </w:r>
      <w:r w:rsidR="00CF31AA">
        <w:rPr>
          <w:lang w:val="es-ES"/>
        </w:rPr>
        <w:t>el resumen de datos de diseño para</w:t>
      </w:r>
      <w:r w:rsidRPr="00A6101B">
        <w:rPr>
          <w:lang w:val="es-ES"/>
        </w:rPr>
        <w:t xml:space="preserve"> el Arroyo Cañ</w:t>
      </w:r>
      <w:r w:rsidR="00481F28">
        <w:rPr>
          <w:lang w:val="es-ES"/>
        </w:rPr>
        <w:t>o</w:t>
      </w:r>
      <w:r w:rsidRPr="00A6101B">
        <w:rPr>
          <w:lang w:val="es-ES"/>
        </w:rPr>
        <w:t xml:space="preserve"> Fistula y para el Arroyo Caño Boye, calculados par</w:t>
      </w:r>
      <w:r w:rsidR="00CF31AA">
        <w:rPr>
          <w:lang w:val="es-ES"/>
        </w:rPr>
        <w:t>a</w:t>
      </w:r>
      <w:r w:rsidRPr="00A6101B">
        <w:rPr>
          <w:lang w:val="es-ES"/>
        </w:rPr>
        <w:t xml:space="preserve"> </w:t>
      </w:r>
      <w:r w:rsidR="00A6101B">
        <w:rPr>
          <w:lang w:val="es-ES"/>
        </w:rPr>
        <w:t>los periodos de retorno de 50 y 25 años, respectivamente</w:t>
      </w:r>
      <w:r w:rsidRPr="00A6101B">
        <w:rPr>
          <w:lang w:val="es-ES"/>
        </w:rPr>
        <w:t>.</w:t>
      </w:r>
    </w:p>
    <w:p w:rsidR="00A6101B" w:rsidRPr="00A6101B" w:rsidRDefault="00A6101B" w:rsidP="00A81FE7">
      <w:pPr>
        <w:pStyle w:val="Textoindependiente"/>
        <w:rPr>
          <w:lang w:val="es-ES"/>
        </w:rPr>
      </w:pPr>
    </w:p>
    <w:tbl>
      <w:tblPr>
        <w:tblW w:w="6901" w:type="dxa"/>
        <w:jc w:val="center"/>
        <w:tblInd w:w="55" w:type="dxa"/>
        <w:tblCellMar>
          <w:left w:w="70" w:type="dxa"/>
          <w:right w:w="70" w:type="dxa"/>
        </w:tblCellMar>
        <w:tblLook w:val="04A0" w:firstRow="1" w:lastRow="0" w:firstColumn="1" w:lastColumn="0" w:noHBand="0" w:noVBand="1"/>
      </w:tblPr>
      <w:tblGrid>
        <w:gridCol w:w="2420"/>
        <w:gridCol w:w="2181"/>
        <w:gridCol w:w="2300"/>
      </w:tblGrid>
      <w:tr w:rsidR="00CF31AA" w:rsidRPr="00CF31AA" w:rsidTr="00F6122A">
        <w:trPr>
          <w:trHeight w:val="315"/>
          <w:jc w:val="center"/>
        </w:trPr>
        <w:tc>
          <w:tcPr>
            <w:tcW w:w="2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F31AA" w:rsidRPr="00CF31AA" w:rsidRDefault="00CF31AA" w:rsidP="00CF31AA">
            <w:pPr>
              <w:contextualSpacing w:val="0"/>
              <w:jc w:val="center"/>
              <w:rPr>
                <w:rFonts w:ascii="Calibri" w:hAnsi="Calibri" w:cs="Times New Roman"/>
                <w:b/>
                <w:iCs w:val="0"/>
                <w:color w:val="000000"/>
                <w:sz w:val="20"/>
                <w:szCs w:val="20"/>
                <w:lang w:val="es-ES" w:eastAsia="es-ES"/>
              </w:rPr>
            </w:pPr>
            <w:r w:rsidRPr="00CF31AA">
              <w:rPr>
                <w:rFonts w:ascii="Calibri" w:hAnsi="Calibri" w:cs="Times New Roman"/>
                <w:b/>
                <w:iCs w:val="0"/>
                <w:color w:val="000000"/>
                <w:sz w:val="20"/>
                <w:szCs w:val="20"/>
                <w:lang w:val="es-ES" w:eastAsia="es-ES"/>
              </w:rPr>
              <w:t>Cuenca</w:t>
            </w:r>
          </w:p>
        </w:tc>
        <w:tc>
          <w:tcPr>
            <w:tcW w:w="2181" w:type="dxa"/>
            <w:tcBorders>
              <w:top w:val="single" w:sz="4" w:space="0" w:color="auto"/>
              <w:left w:val="nil"/>
              <w:bottom w:val="single" w:sz="4" w:space="0" w:color="auto"/>
              <w:right w:val="single" w:sz="4" w:space="0" w:color="auto"/>
            </w:tcBorders>
            <w:shd w:val="clear" w:color="auto" w:fill="auto"/>
            <w:vAlign w:val="bottom"/>
            <w:hideMark/>
          </w:tcPr>
          <w:p w:rsidR="00CF31AA" w:rsidRPr="00CF31AA" w:rsidRDefault="00CF31AA" w:rsidP="00CF31AA">
            <w:pPr>
              <w:contextualSpacing w:val="0"/>
              <w:jc w:val="center"/>
              <w:rPr>
                <w:rFonts w:ascii="Calibri" w:hAnsi="Calibri" w:cs="Times New Roman"/>
                <w:iCs w:val="0"/>
                <w:color w:val="000000"/>
                <w:sz w:val="24"/>
                <w:szCs w:val="24"/>
                <w:lang w:val="es-ES" w:eastAsia="es-ES"/>
              </w:rPr>
            </w:pPr>
            <w:r w:rsidRPr="00CF31AA">
              <w:rPr>
                <w:rFonts w:ascii="Calibri" w:hAnsi="Calibri" w:cs="Times New Roman"/>
                <w:iCs w:val="0"/>
                <w:color w:val="000000"/>
                <w:sz w:val="24"/>
                <w:szCs w:val="24"/>
                <w:lang w:eastAsia="es-ES"/>
              </w:rPr>
              <w:t>Arroyo Boye</w:t>
            </w:r>
          </w:p>
        </w:tc>
        <w:tc>
          <w:tcPr>
            <w:tcW w:w="2300" w:type="dxa"/>
            <w:tcBorders>
              <w:top w:val="single" w:sz="4" w:space="0" w:color="auto"/>
              <w:left w:val="nil"/>
              <w:bottom w:val="single" w:sz="4" w:space="0" w:color="auto"/>
              <w:right w:val="single" w:sz="4" w:space="0" w:color="auto"/>
            </w:tcBorders>
            <w:shd w:val="clear" w:color="auto" w:fill="auto"/>
            <w:vAlign w:val="bottom"/>
            <w:hideMark/>
          </w:tcPr>
          <w:p w:rsidR="00CF31AA" w:rsidRPr="00CF31AA" w:rsidRDefault="00CF31AA" w:rsidP="00D15AE9">
            <w:pPr>
              <w:contextualSpacing w:val="0"/>
              <w:jc w:val="center"/>
              <w:rPr>
                <w:rFonts w:ascii="Calibri" w:hAnsi="Calibri" w:cs="Times New Roman"/>
                <w:iCs w:val="0"/>
                <w:color w:val="000000"/>
                <w:sz w:val="24"/>
                <w:szCs w:val="24"/>
                <w:lang w:val="es-ES" w:eastAsia="es-ES"/>
              </w:rPr>
            </w:pPr>
            <w:r w:rsidRPr="00CF31AA">
              <w:rPr>
                <w:rFonts w:ascii="Calibri" w:hAnsi="Calibri" w:cs="Times New Roman"/>
                <w:iCs w:val="0"/>
                <w:color w:val="000000"/>
                <w:sz w:val="24"/>
                <w:szCs w:val="24"/>
                <w:lang w:eastAsia="es-ES"/>
              </w:rPr>
              <w:t>Arroyo Cañ</w:t>
            </w:r>
            <w:r w:rsidR="00D15AE9">
              <w:rPr>
                <w:rFonts w:ascii="Calibri" w:hAnsi="Calibri" w:cs="Times New Roman"/>
                <w:iCs w:val="0"/>
                <w:color w:val="000000"/>
                <w:sz w:val="24"/>
                <w:szCs w:val="24"/>
                <w:lang w:eastAsia="es-ES"/>
              </w:rPr>
              <w:t>a</w:t>
            </w:r>
            <w:r w:rsidRPr="00CF31AA">
              <w:rPr>
                <w:rFonts w:ascii="Calibri" w:hAnsi="Calibri" w:cs="Times New Roman"/>
                <w:iCs w:val="0"/>
                <w:color w:val="000000"/>
                <w:sz w:val="24"/>
                <w:szCs w:val="24"/>
                <w:lang w:eastAsia="es-ES"/>
              </w:rPr>
              <w:t xml:space="preserve"> Fistula</w:t>
            </w:r>
          </w:p>
        </w:tc>
      </w:tr>
      <w:tr w:rsidR="00CF31AA" w:rsidRPr="00CF31AA" w:rsidTr="00F6122A">
        <w:trPr>
          <w:trHeight w:val="315"/>
          <w:jc w:val="center"/>
        </w:trPr>
        <w:tc>
          <w:tcPr>
            <w:tcW w:w="2420" w:type="dxa"/>
            <w:tcBorders>
              <w:top w:val="nil"/>
              <w:left w:val="single" w:sz="4" w:space="0" w:color="auto"/>
              <w:bottom w:val="single" w:sz="4" w:space="0" w:color="auto"/>
              <w:right w:val="single" w:sz="4" w:space="0" w:color="auto"/>
            </w:tcBorders>
            <w:shd w:val="clear" w:color="auto" w:fill="auto"/>
            <w:vAlign w:val="bottom"/>
            <w:hideMark/>
          </w:tcPr>
          <w:p w:rsidR="00CF31AA" w:rsidRPr="00CF31AA" w:rsidRDefault="00CF31AA" w:rsidP="00CF31AA">
            <w:pPr>
              <w:contextualSpacing w:val="0"/>
              <w:jc w:val="center"/>
              <w:rPr>
                <w:rFonts w:ascii="Calibri" w:hAnsi="Calibri" w:cs="Times New Roman"/>
                <w:b/>
                <w:iCs w:val="0"/>
                <w:color w:val="000000"/>
                <w:sz w:val="20"/>
                <w:szCs w:val="20"/>
                <w:lang w:val="es-ES" w:eastAsia="es-ES"/>
              </w:rPr>
            </w:pPr>
            <w:r w:rsidRPr="00CF31AA">
              <w:rPr>
                <w:rFonts w:ascii="Calibri" w:hAnsi="Calibri" w:cs="Times New Roman"/>
                <w:b/>
                <w:iCs w:val="0"/>
                <w:color w:val="000000"/>
                <w:sz w:val="20"/>
                <w:szCs w:val="20"/>
                <w:lang w:val="es-ES" w:eastAsia="es-ES"/>
              </w:rPr>
              <w:t>Periodo de Retorno (años)</w:t>
            </w:r>
          </w:p>
        </w:tc>
        <w:tc>
          <w:tcPr>
            <w:tcW w:w="2181" w:type="dxa"/>
            <w:tcBorders>
              <w:top w:val="nil"/>
              <w:left w:val="nil"/>
              <w:bottom w:val="single" w:sz="4" w:space="0" w:color="auto"/>
              <w:right w:val="single" w:sz="4" w:space="0" w:color="auto"/>
            </w:tcBorders>
            <w:shd w:val="clear" w:color="auto" w:fill="auto"/>
            <w:vAlign w:val="bottom"/>
            <w:hideMark/>
          </w:tcPr>
          <w:p w:rsidR="00CF31AA" w:rsidRPr="00CF31AA" w:rsidRDefault="00CF31AA" w:rsidP="00CF31AA">
            <w:pPr>
              <w:contextualSpacing w:val="0"/>
              <w:jc w:val="center"/>
              <w:rPr>
                <w:rFonts w:ascii="Calibri" w:hAnsi="Calibri" w:cs="Times New Roman"/>
                <w:iCs w:val="0"/>
                <w:color w:val="000000"/>
                <w:sz w:val="24"/>
                <w:szCs w:val="24"/>
                <w:lang w:val="es-ES" w:eastAsia="es-ES"/>
              </w:rPr>
            </w:pPr>
            <w:r w:rsidRPr="00CF31AA">
              <w:rPr>
                <w:rFonts w:ascii="Calibri" w:hAnsi="Calibri" w:cs="Times New Roman"/>
                <w:iCs w:val="0"/>
                <w:color w:val="000000"/>
                <w:sz w:val="24"/>
                <w:szCs w:val="24"/>
                <w:lang w:val="es-ES" w:eastAsia="es-ES"/>
              </w:rPr>
              <w:t>25</w:t>
            </w:r>
          </w:p>
        </w:tc>
        <w:tc>
          <w:tcPr>
            <w:tcW w:w="2300" w:type="dxa"/>
            <w:tcBorders>
              <w:top w:val="nil"/>
              <w:left w:val="nil"/>
              <w:bottom w:val="single" w:sz="4" w:space="0" w:color="auto"/>
              <w:right w:val="single" w:sz="4" w:space="0" w:color="auto"/>
            </w:tcBorders>
            <w:shd w:val="clear" w:color="auto" w:fill="auto"/>
            <w:noWrap/>
            <w:vAlign w:val="bottom"/>
            <w:hideMark/>
          </w:tcPr>
          <w:p w:rsidR="00CF31AA" w:rsidRPr="00CF31AA" w:rsidRDefault="00CF31AA" w:rsidP="00CF31AA">
            <w:pPr>
              <w:contextualSpacing w:val="0"/>
              <w:jc w:val="center"/>
              <w:rPr>
                <w:rFonts w:ascii="Calibri" w:hAnsi="Calibri" w:cs="Times New Roman"/>
                <w:iCs w:val="0"/>
                <w:color w:val="000000"/>
                <w:lang w:val="es-ES" w:eastAsia="es-ES"/>
              </w:rPr>
            </w:pPr>
            <w:r w:rsidRPr="00CF31AA">
              <w:rPr>
                <w:rFonts w:ascii="Calibri" w:hAnsi="Calibri" w:cs="Times New Roman"/>
                <w:iCs w:val="0"/>
                <w:color w:val="000000"/>
                <w:lang w:val="es-ES" w:eastAsia="es-ES"/>
              </w:rPr>
              <w:t>50</w:t>
            </w:r>
          </w:p>
        </w:tc>
      </w:tr>
      <w:tr w:rsidR="00CF31AA" w:rsidRPr="00CF31AA" w:rsidTr="00F6122A">
        <w:trPr>
          <w:trHeight w:val="345"/>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F31AA" w:rsidRPr="00CF31AA" w:rsidRDefault="00CF31AA" w:rsidP="00CF31AA">
            <w:pPr>
              <w:contextualSpacing w:val="0"/>
              <w:jc w:val="center"/>
              <w:rPr>
                <w:rFonts w:ascii="Calibri" w:hAnsi="Calibri" w:cs="Times New Roman"/>
                <w:b/>
                <w:iCs w:val="0"/>
                <w:color w:val="000000"/>
                <w:lang w:val="es-ES" w:eastAsia="es-ES"/>
              </w:rPr>
            </w:pPr>
            <w:r w:rsidRPr="00CF31AA">
              <w:rPr>
                <w:rFonts w:ascii="Calibri" w:hAnsi="Calibri" w:cs="Times New Roman"/>
                <w:b/>
                <w:iCs w:val="0"/>
                <w:color w:val="000000"/>
                <w:lang w:val="es-ES" w:eastAsia="es-ES"/>
              </w:rPr>
              <w:t>Caudal (m</w:t>
            </w:r>
            <w:r w:rsidRPr="00CF31AA">
              <w:rPr>
                <w:rFonts w:ascii="Calibri" w:hAnsi="Calibri" w:cs="Times New Roman"/>
                <w:b/>
                <w:iCs w:val="0"/>
                <w:color w:val="000000"/>
                <w:vertAlign w:val="superscript"/>
                <w:lang w:val="es-ES" w:eastAsia="es-ES"/>
              </w:rPr>
              <w:t>3</w:t>
            </w:r>
            <w:r w:rsidRPr="00CF31AA">
              <w:rPr>
                <w:rFonts w:ascii="Calibri" w:hAnsi="Calibri" w:cs="Times New Roman"/>
                <w:b/>
                <w:iCs w:val="0"/>
                <w:color w:val="000000"/>
                <w:lang w:val="es-ES" w:eastAsia="es-ES"/>
              </w:rPr>
              <w:t>/s)</w:t>
            </w:r>
          </w:p>
        </w:tc>
        <w:tc>
          <w:tcPr>
            <w:tcW w:w="2181" w:type="dxa"/>
            <w:tcBorders>
              <w:top w:val="nil"/>
              <w:left w:val="nil"/>
              <w:bottom w:val="single" w:sz="4" w:space="0" w:color="auto"/>
              <w:right w:val="single" w:sz="4" w:space="0" w:color="auto"/>
            </w:tcBorders>
            <w:shd w:val="clear" w:color="auto" w:fill="auto"/>
            <w:noWrap/>
            <w:vAlign w:val="bottom"/>
            <w:hideMark/>
          </w:tcPr>
          <w:p w:rsidR="00CF31AA" w:rsidRPr="00CF31AA" w:rsidRDefault="00CF31AA" w:rsidP="00CF31AA">
            <w:pPr>
              <w:contextualSpacing w:val="0"/>
              <w:jc w:val="center"/>
              <w:rPr>
                <w:rFonts w:ascii="Calibri" w:hAnsi="Calibri" w:cs="Times New Roman"/>
                <w:iCs w:val="0"/>
                <w:color w:val="000000"/>
                <w:lang w:val="es-ES" w:eastAsia="es-ES"/>
              </w:rPr>
            </w:pPr>
            <w:r w:rsidRPr="00CF31AA">
              <w:rPr>
                <w:rFonts w:ascii="Calibri" w:hAnsi="Calibri" w:cs="Times New Roman"/>
                <w:iCs w:val="0"/>
                <w:color w:val="000000"/>
                <w:lang w:val="es-ES" w:eastAsia="es-ES"/>
              </w:rPr>
              <w:t>35.6</w:t>
            </w:r>
          </w:p>
        </w:tc>
        <w:tc>
          <w:tcPr>
            <w:tcW w:w="2300" w:type="dxa"/>
            <w:tcBorders>
              <w:top w:val="nil"/>
              <w:left w:val="nil"/>
              <w:bottom w:val="single" w:sz="4" w:space="0" w:color="auto"/>
              <w:right w:val="single" w:sz="4" w:space="0" w:color="auto"/>
            </w:tcBorders>
            <w:shd w:val="clear" w:color="auto" w:fill="auto"/>
            <w:noWrap/>
            <w:vAlign w:val="bottom"/>
            <w:hideMark/>
          </w:tcPr>
          <w:p w:rsidR="00CF31AA" w:rsidRPr="00CF31AA" w:rsidRDefault="00CF31AA" w:rsidP="00CF31AA">
            <w:pPr>
              <w:contextualSpacing w:val="0"/>
              <w:jc w:val="center"/>
              <w:rPr>
                <w:rFonts w:ascii="Calibri" w:hAnsi="Calibri" w:cs="Times New Roman"/>
                <w:iCs w:val="0"/>
                <w:color w:val="000000"/>
                <w:lang w:val="es-ES" w:eastAsia="es-ES"/>
              </w:rPr>
            </w:pPr>
            <w:r w:rsidRPr="00CF31AA">
              <w:rPr>
                <w:rFonts w:ascii="Calibri" w:hAnsi="Calibri" w:cs="Times New Roman"/>
                <w:iCs w:val="0"/>
                <w:color w:val="000000"/>
                <w:lang w:val="es-ES" w:eastAsia="es-ES"/>
              </w:rPr>
              <w:t>215</w:t>
            </w:r>
          </w:p>
        </w:tc>
      </w:tr>
      <w:tr w:rsidR="00CF31AA" w:rsidRPr="00CF31AA" w:rsidTr="00F6122A">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F31AA" w:rsidRPr="00CF31AA" w:rsidRDefault="00CF31AA" w:rsidP="00CF31AA">
            <w:pPr>
              <w:contextualSpacing w:val="0"/>
              <w:jc w:val="center"/>
              <w:rPr>
                <w:rFonts w:ascii="Calibri" w:hAnsi="Calibri" w:cs="Times New Roman"/>
                <w:b/>
                <w:iCs w:val="0"/>
                <w:color w:val="000000"/>
                <w:lang w:val="es-ES" w:eastAsia="es-ES"/>
              </w:rPr>
            </w:pPr>
            <w:r w:rsidRPr="00CF31AA">
              <w:rPr>
                <w:rFonts w:ascii="Calibri" w:hAnsi="Calibri" w:cs="Times New Roman"/>
                <w:b/>
                <w:iCs w:val="0"/>
                <w:color w:val="000000"/>
                <w:lang w:val="es-ES" w:eastAsia="es-ES"/>
              </w:rPr>
              <w:t>Nivel Máximo (msnm)</w:t>
            </w:r>
          </w:p>
        </w:tc>
        <w:tc>
          <w:tcPr>
            <w:tcW w:w="2181" w:type="dxa"/>
            <w:tcBorders>
              <w:top w:val="nil"/>
              <w:left w:val="nil"/>
              <w:bottom w:val="single" w:sz="4" w:space="0" w:color="auto"/>
              <w:right w:val="single" w:sz="4" w:space="0" w:color="auto"/>
            </w:tcBorders>
            <w:shd w:val="clear" w:color="auto" w:fill="auto"/>
            <w:noWrap/>
            <w:vAlign w:val="bottom"/>
            <w:hideMark/>
          </w:tcPr>
          <w:p w:rsidR="00CF31AA" w:rsidRPr="00CF31AA" w:rsidRDefault="00A96245" w:rsidP="00CF31AA">
            <w:pPr>
              <w:contextualSpacing w:val="0"/>
              <w:jc w:val="center"/>
              <w:rPr>
                <w:rFonts w:ascii="Calibri" w:hAnsi="Calibri" w:cs="Times New Roman"/>
                <w:iCs w:val="0"/>
                <w:color w:val="000000"/>
                <w:lang w:val="es-ES" w:eastAsia="es-ES"/>
              </w:rPr>
            </w:pPr>
            <w:r>
              <w:rPr>
                <w:rFonts w:ascii="Calibri" w:hAnsi="Calibri" w:cs="Times New Roman"/>
                <w:iCs w:val="0"/>
                <w:color w:val="000000"/>
                <w:lang w:val="es-ES" w:eastAsia="es-ES"/>
              </w:rPr>
              <w:t>8.93</w:t>
            </w:r>
          </w:p>
        </w:tc>
        <w:tc>
          <w:tcPr>
            <w:tcW w:w="2300" w:type="dxa"/>
            <w:tcBorders>
              <w:top w:val="nil"/>
              <w:left w:val="nil"/>
              <w:bottom w:val="single" w:sz="4" w:space="0" w:color="auto"/>
              <w:right w:val="single" w:sz="4" w:space="0" w:color="auto"/>
            </w:tcBorders>
            <w:shd w:val="clear" w:color="auto" w:fill="auto"/>
            <w:noWrap/>
            <w:vAlign w:val="bottom"/>
            <w:hideMark/>
          </w:tcPr>
          <w:p w:rsidR="00CF31AA" w:rsidRPr="00CF31AA" w:rsidRDefault="00CF31AA" w:rsidP="00CF31AA">
            <w:pPr>
              <w:contextualSpacing w:val="0"/>
              <w:jc w:val="center"/>
              <w:rPr>
                <w:rFonts w:ascii="Calibri" w:hAnsi="Calibri" w:cs="Times New Roman"/>
                <w:iCs w:val="0"/>
                <w:color w:val="000000"/>
                <w:lang w:val="es-ES" w:eastAsia="es-ES"/>
              </w:rPr>
            </w:pPr>
            <w:r w:rsidRPr="00CF31AA">
              <w:rPr>
                <w:rFonts w:ascii="Calibri" w:hAnsi="Calibri" w:cs="Times New Roman"/>
                <w:iCs w:val="0"/>
                <w:color w:val="000000"/>
                <w:lang w:val="es-ES" w:eastAsia="es-ES"/>
              </w:rPr>
              <w:t>11.95</w:t>
            </w:r>
          </w:p>
        </w:tc>
      </w:tr>
      <w:tr w:rsidR="00CF31AA" w:rsidRPr="00CF31AA" w:rsidTr="00F6122A">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F31AA" w:rsidRPr="00CF31AA" w:rsidRDefault="00CF31AA" w:rsidP="00CF31AA">
            <w:pPr>
              <w:contextualSpacing w:val="0"/>
              <w:jc w:val="center"/>
              <w:rPr>
                <w:rFonts w:ascii="Calibri" w:hAnsi="Calibri" w:cs="Times New Roman"/>
                <w:b/>
                <w:iCs w:val="0"/>
                <w:color w:val="000000"/>
                <w:lang w:val="es-ES" w:eastAsia="es-ES"/>
              </w:rPr>
            </w:pPr>
            <w:r w:rsidRPr="00CF31AA">
              <w:rPr>
                <w:rFonts w:ascii="Calibri" w:hAnsi="Calibri" w:cs="Times New Roman"/>
                <w:b/>
                <w:iCs w:val="0"/>
                <w:color w:val="000000"/>
                <w:lang w:val="es-ES" w:eastAsia="es-ES"/>
              </w:rPr>
              <w:t>Estructura de Cruce</w:t>
            </w:r>
          </w:p>
        </w:tc>
        <w:tc>
          <w:tcPr>
            <w:tcW w:w="2181" w:type="dxa"/>
            <w:tcBorders>
              <w:top w:val="nil"/>
              <w:left w:val="nil"/>
              <w:bottom w:val="single" w:sz="4" w:space="0" w:color="auto"/>
              <w:right w:val="single" w:sz="4" w:space="0" w:color="auto"/>
            </w:tcBorders>
            <w:shd w:val="clear" w:color="auto" w:fill="auto"/>
            <w:noWrap/>
            <w:vAlign w:val="bottom"/>
            <w:hideMark/>
          </w:tcPr>
          <w:p w:rsidR="00CF31AA" w:rsidRPr="00CF31AA" w:rsidRDefault="00CF31AA" w:rsidP="00F6122A">
            <w:pPr>
              <w:contextualSpacing w:val="0"/>
              <w:jc w:val="center"/>
              <w:rPr>
                <w:rFonts w:ascii="Calibri" w:hAnsi="Calibri" w:cs="Times New Roman"/>
                <w:iCs w:val="0"/>
                <w:color w:val="000000"/>
                <w:lang w:val="es-ES" w:eastAsia="es-ES"/>
              </w:rPr>
            </w:pPr>
            <w:r w:rsidRPr="00CF31AA">
              <w:rPr>
                <w:rFonts w:ascii="Calibri" w:hAnsi="Calibri" w:cs="Times New Roman"/>
                <w:iCs w:val="0"/>
                <w:color w:val="000000"/>
                <w:lang w:val="es-ES" w:eastAsia="es-ES"/>
              </w:rPr>
              <w:t>Box 4x</w:t>
            </w:r>
            <w:r w:rsidR="00F6122A">
              <w:rPr>
                <w:rFonts w:ascii="Calibri" w:hAnsi="Calibri" w:cs="Times New Roman"/>
                <w:iCs w:val="0"/>
                <w:color w:val="000000"/>
                <w:lang w:val="es-ES" w:eastAsia="es-ES"/>
              </w:rPr>
              <w:t>2.5</w:t>
            </w:r>
            <w:r w:rsidRPr="00CF31AA">
              <w:rPr>
                <w:rFonts w:ascii="Calibri" w:hAnsi="Calibri" w:cs="Times New Roman"/>
                <w:iCs w:val="0"/>
                <w:color w:val="000000"/>
                <w:lang w:val="es-ES" w:eastAsia="es-ES"/>
              </w:rPr>
              <w:t xml:space="preserve"> m (2 celdas)</w:t>
            </w:r>
          </w:p>
        </w:tc>
        <w:tc>
          <w:tcPr>
            <w:tcW w:w="2300" w:type="dxa"/>
            <w:tcBorders>
              <w:top w:val="nil"/>
              <w:left w:val="nil"/>
              <w:bottom w:val="single" w:sz="4" w:space="0" w:color="auto"/>
              <w:right w:val="single" w:sz="4" w:space="0" w:color="auto"/>
            </w:tcBorders>
            <w:shd w:val="clear" w:color="auto" w:fill="auto"/>
            <w:noWrap/>
            <w:vAlign w:val="bottom"/>
            <w:hideMark/>
          </w:tcPr>
          <w:p w:rsidR="00CF31AA" w:rsidRPr="00CF31AA" w:rsidRDefault="00D15AE9" w:rsidP="00D15AE9">
            <w:pPr>
              <w:contextualSpacing w:val="0"/>
              <w:jc w:val="center"/>
              <w:rPr>
                <w:rFonts w:ascii="Calibri" w:hAnsi="Calibri" w:cs="Times New Roman"/>
                <w:iCs w:val="0"/>
                <w:color w:val="000000"/>
                <w:lang w:val="es-ES" w:eastAsia="es-ES"/>
              </w:rPr>
            </w:pPr>
            <w:r>
              <w:rPr>
                <w:rFonts w:ascii="Calibri" w:hAnsi="Calibri" w:cs="Times New Roman"/>
                <w:iCs w:val="0"/>
                <w:color w:val="000000"/>
                <w:lang w:val="es-ES" w:eastAsia="es-ES"/>
              </w:rPr>
              <w:t>Puente L=30.0 m.</w:t>
            </w:r>
          </w:p>
        </w:tc>
      </w:tr>
    </w:tbl>
    <w:p w:rsidR="00A81FE7" w:rsidRDefault="00A81FE7" w:rsidP="00A34A82">
      <w:pPr>
        <w:rPr>
          <w:lang w:val="es-ES"/>
        </w:rPr>
      </w:pPr>
    </w:p>
    <w:p w:rsidR="00950583" w:rsidRDefault="00950583" w:rsidP="00A34A82">
      <w:pPr>
        <w:rPr>
          <w:lang w:val="es-ES"/>
        </w:rPr>
      </w:pPr>
    </w:p>
    <w:p w:rsidR="00115FDA" w:rsidRDefault="00115FDA" w:rsidP="00950583">
      <w:pPr>
        <w:pStyle w:val="Textoindependiente"/>
        <w:rPr>
          <w:lang w:val="es-ES"/>
        </w:rPr>
      </w:pPr>
    </w:p>
    <w:p w:rsidR="00950583" w:rsidRDefault="00950583" w:rsidP="00950583">
      <w:pPr>
        <w:pStyle w:val="Textoindependiente"/>
        <w:rPr>
          <w:lang w:val="es-ES"/>
        </w:rPr>
      </w:pPr>
      <w:r>
        <w:rPr>
          <w:lang w:val="es-ES"/>
        </w:rPr>
        <w:t>A continuación se presentan los caudales hidráulicos para el Arroyo Caña Fistula y para el Arroyo Caño Boye, calculados par diferentes periodo de retorno.</w:t>
      </w:r>
    </w:p>
    <w:p w:rsidR="00950583" w:rsidRDefault="00950583" w:rsidP="00950583">
      <w:pPr>
        <w:pStyle w:val="Textoindependiente"/>
        <w:rPr>
          <w:lang w:val="es-ES"/>
        </w:rPr>
      </w:pPr>
    </w:p>
    <w:tbl>
      <w:tblPr>
        <w:tblW w:w="7049" w:type="dxa"/>
        <w:jc w:val="center"/>
        <w:tblInd w:w="-347" w:type="dxa"/>
        <w:tblCellMar>
          <w:left w:w="0" w:type="dxa"/>
          <w:right w:w="0" w:type="dxa"/>
        </w:tblCellMar>
        <w:tblLook w:val="04A0" w:firstRow="1" w:lastRow="0" w:firstColumn="1" w:lastColumn="0" w:noHBand="0" w:noVBand="1"/>
      </w:tblPr>
      <w:tblGrid>
        <w:gridCol w:w="494"/>
        <w:gridCol w:w="2494"/>
        <w:gridCol w:w="965"/>
        <w:gridCol w:w="2337"/>
        <w:gridCol w:w="759"/>
      </w:tblGrid>
      <w:tr w:rsidR="00950583" w:rsidRPr="00B66C2C" w:rsidTr="00547977">
        <w:trPr>
          <w:trHeight w:val="300"/>
          <w:jc w:val="center"/>
        </w:trPr>
        <w:tc>
          <w:tcPr>
            <w:tcW w:w="494" w:type="dxa"/>
            <w:vMerge w:val="restart"/>
            <w:tcBorders>
              <w:top w:val="single" w:sz="4" w:space="0" w:color="auto"/>
              <w:left w:val="single" w:sz="4" w:space="0" w:color="auto"/>
              <w:right w:val="single" w:sz="4" w:space="0" w:color="auto"/>
            </w:tcBorders>
            <w:shd w:val="clear" w:color="auto" w:fill="auto"/>
            <w:vAlign w:val="center"/>
            <w:hideMark/>
          </w:tcPr>
          <w:p w:rsidR="00950583" w:rsidRPr="00B66C2C" w:rsidRDefault="00950583" w:rsidP="00C5104B">
            <w:pPr>
              <w:jc w:val="center"/>
              <w:rPr>
                <w:lang w:eastAsia="es-CO"/>
              </w:rPr>
            </w:pPr>
            <w:proofErr w:type="spellStart"/>
            <w:r w:rsidRPr="00B66C2C">
              <w:rPr>
                <w:lang w:eastAsia="es-CO"/>
              </w:rPr>
              <w:t>Tr</w:t>
            </w:r>
            <w:proofErr w:type="spellEnd"/>
          </w:p>
          <w:p w:rsidR="00950583" w:rsidRPr="00B66C2C" w:rsidRDefault="00950583" w:rsidP="00C5104B">
            <w:pPr>
              <w:rPr>
                <w:lang w:eastAsia="es-CO"/>
              </w:rPr>
            </w:pPr>
            <w:r w:rsidRPr="00B66C2C">
              <w:rPr>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50583" w:rsidRPr="00B66C2C" w:rsidRDefault="00950583" w:rsidP="00950583">
            <w:pPr>
              <w:jc w:val="center"/>
              <w:rPr>
                <w:lang w:eastAsia="es-CO"/>
              </w:rPr>
            </w:pPr>
            <w:r w:rsidRPr="00B66C2C">
              <w:rPr>
                <w:lang w:eastAsia="es-CO"/>
              </w:rPr>
              <w:t>Arroyo Caña Fistula</w:t>
            </w:r>
          </w:p>
          <w:p w:rsidR="00950583" w:rsidRPr="00B66C2C" w:rsidRDefault="00D15AE9" w:rsidP="00D15AE9">
            <w:pPr>
              <w:jc w:val="center"/>
              <w:rPr>
                <w:lang w:eastAsia="es-CO"/>
              </w:rPr>
            </w:pPr>
            <w:r>
              <w:rPr>
                <w:lang w:eastAsia="es-CO"/>
              </w:rPr>
              <w:t>Puente L=30.0 m.</w:t>
            </w:r>
          </w:p>
        </w:tc>
        <w:tc>
          <w:tcPr>
            <w:tcW w:w="0" w:type="auto"/>
            <w:vMerge w:val="restart"/>
            <w:tcBorders>
              <w:top w:val="single" w:sz="4" w:space="0" w:color="auto"/>
              <w:left w:val="nil"/>
              <w:right w:val="single" w:sz="4" w:space="0" w:color="auto"/>
            </w:tcBorders>
            <w:shd w:val="clear" w:color="auto" w:fill="auto"/>
            <w:vAlign w:val="center"/>
            <w:hideMark/>
          </w:tcPr>
          <w:p w:rsidR="00950583" w:rsidRPr="00B66C2C" w:rsidRDefault="00950583" w:rsidP="00950583">
            <w:pPr>
              <w:jc w:val="center"/>
              <w:rPr>
                <w:lang w:eastAsia="es-CO"/>
              </w:rPr>
            </w:pPr>
            <w:proofErr w:type="spellStart"/>
            <w:r w:rsidRPr="00B66C2C">
              <w:rPr>
                <w:lang w:eastAsia="es-CO"/>
              </w:rPr>
              <w:t>Hmax</w:t>
            </w:r>
            <w:proofErr w:type="spellEnd"/>
          </w:p>
          <w:p w:rsidR="00950583" w:rsidRPr="00B66C2C" w:rsidRDefault="00950583" w:rsidP="00950583">
            <w:pPr>
              <w:jc w:val="center"/>
              <w:rPr>
                <w:lang w:eastAsia="es-CO"/>
              </w:rPr>
            </w:pPr>
            <w:r w:rsidRPr="00B66C2C">
              <w:rPr>
                <w:lang w:eastAsia="es-CO"/>
              </w:rPr>
              <w:t>(msnm)</w:t>
            </w:r>
          </w:p>
        </w:tc>
        <w:tc>
          <w:tcPr>
            <w:tcW w:w="2337" w:type="dxa"/>
            <w:tcBorders>
              <w:top w:val="single" w:sz="4" w:space="0" w:color="auto"/>
              <w:left w:val="nil"/>
              <w:bottom w:val="single" w:sz="4" w:space="0" w:color="auto"/>
              <w:right w:val="single" w:sz="4" w:space="0" w:color="auto"/>
            </w:tcBorders>
            <w:shd w:val="clear" w:color="auto" w:fill="auto"/>
            <w:vAlign w:val="center"/>
            <w:hideMark/>
          </w:tcPr>
          <w:p w:rsidR="00950583" w:rsidRPr="00B66C2C" w:rsidRDefault="00950583" w:rsidP="00C5104B">
            <w:pPr>
              <w:jc w:val="center"/>
              <w:rPr>
                <w:lang w:eastAsia="es-CO"/>
              </w:rPr>
            </w:pPr>
            <w:r w:rsidRPr="00B66C2C">
              <w:rPr>
                <w:lang w:eastAsia="es-CO"/>
              </w:rPr>
              <w:t>Arroyo Boye</w:t>
            </w:r>
          </w:p>
          <w:p w:rsidR="00950583" w:rsidRPr="00B66C2C" w:rsidRDefault="00547977" w:rsidP="00547977">
            <w:pPr>
              <w:jc w:val="center"/>
              <w:rPr>
                <w:lang w:eastAsia="es-CO"/>
              </w:rPr>
            </w:pPr>
            <w:r>
              <w:rPr>
                <w:lang w:eastAsia="es-CO"/>
              </w:rPr>
              <w:t>Box 4x2.5 m (2 celdas)</w:t>
            </w:r>
          </w:p>
        </w:tc>
        <w:tc>
          <w:tcPr>
            <w:tcW w:w="759" w:type="dxa"/>
            <w:vMerge w:val="restart"/>
            <w:tcBorders>
              <w:top w:val="single" w:sz="4" w:space="0" w:color="auto"/>
              <w:left w:val="nil"/>
              <w:right w:val="single" w:sz="4" w:space="0" w:color="auto"/>
            </w:tcBorders>
            <w:shd w:val="clear" w:color="auto" w:fill="auto"/>
            <w:vAlign w:val="center"/>
            <w:hideMark/>
          </w:tcPr>
          <w:p w:rsidR="00950583" w:rsidRPr="00B66C2C" w:rsidRDefault="00950583" w:rsidP="00950583">
            <w:pPr>
              <w:jc w:val="center"/>
              <w:rPr>
                <w:lang w:eastAsia="es-CO"/>
              </w:rPr>
            </w:pPr>
            <w:proofErr w:type="spellStart"/>
            <w:r w:rsidRPr="00B66C2C">
              <w:rPr>
                <w:lang w:eastAsia="es-CO"/>
              </w:rPr>
              <w:t>Hmax</w:t>
            </w:r>
            <w:proofErr w:type="spellEnd"/>
          </w:p>
          <w:p w:rsidR="00950583" w:rsidRPr="00B66C2C" w:rsidRDefault="00950583" w:rsidP="00950583">
            <w:pPr>
              <w:rPr>
                <w:lang w:eastAsia="es-CO"/>
              </w:rPr>
            </w:pPr>
            <w:r w:rsidRPr="00B66C2C">
              <w:rPr>
                <w:lang w:eastAsia="es-CO"/>
              </w:rPr>
              <w:t>(msnm)</w:t>
            </w:r>
          </w:p>
        </w:tc>
      </w:tr>
      <w:tr w:rsidR="00950583" w:rsidRPr="00B66C2C" w:rsidTr="00547977">
        <w:trPr>
          <w:trHeight w:val="425"/>
          <w:jc w:val="center"/>
        </w:trPr>
        <w:tc>
          <w:tcPr>
            <w:tcW w:w="494" w:type="dxa"/>
            <w:vMerge/>
            <w:tcBorders>
              <w:left w:val="single" w:sz="4" w:space="0" w:color="auto"/>
              <w:bottom w:val="single" w:sz="4" w:space="0" w:color="auto"/>
              <w:right w:val="single" w:sz="4" w:space="0" w:color="auto"/>
            </w:tcBorders>
            <w:shd w:val="clear" w:color="auto" w:fill="auto"/>
            <w:vAlign w:val="center"/>
            <w:hideMark/>
          </w:tcPr>
          <w:p w:rsidR="00950583" w:rsidRPr="00B66C2C" w:rsidRDefault="00950583" w:rsidP="00C5104B">
            <w:pPr>
              <w:rPr>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50583" w:rsidRPr="00B66C2C" w:rsidRDefault="00950583" w:rsidP="00C5104B">
            <w:pPr>
              <w:jc w:val="center"/>
              <w:rPr>
                <w:lang w:eastAsia="es-CO"/>
              </w:rPr>
            </w:pPr>
            <w:r w:rsidRPr="00B66C2C">
              <w:rPr>
                <w:lang w:eastAsia="es-CO"/>
              </w:rPr>
              <w:t>Caudal (m3/s)</w:t>
            </w:r>
          </w:p>
        </w:tc>
        <w:tc>
          <w:tcPr>
            <w:tcW w:w="0" w:type="auto"/>
            <w:vMerge/>
            <w:tcBorders>
              <w:left w:val="nil"/>
              <w:bottom w:val="single" w:sz="4" w:space="0" w:color="auto"/>
              <w:right w:val="single" w:sz="4" w:space="0" w:color="auto"/>
            </w:tcBorders>
            <w:shd w:val="clear" w:color="auto" w:fill="auto"/>
            <w:vAlign w:val="center"/>
            <w:hideMark/>
          </w:tcPr>
          <w:p w:rsidR="00950583" w:rsidRPr="00B66C2C" w:rsidRDefault="00950583" w:rsidP="00C5104B">
            <w:pPr>
              <w:jc w:val="center"/>
              <w:rPr>
                <w:lang w:eastAsia="es-CO"/>
              </w:rPr>
            </w:pPr>
          </w:p>
        </w:tc>
        <w:tc>
          <w:tcPr>
            <w:tcW w:w="2337" w:type="dxa"/>
            <w:tcBorders>
              <w:top w:val="single" w:sz="4" w:space="0" w:color="auto"/>
              <w:left w:val="nil"/>
              <w:bottom w:val="single" w:sz="4" w:space="0" w:color="auto"/>
              <w:right w:val="single" w:sz="4" w:space="0" w:color="auto"/>
            </w:tcBorders>
            <w:shd w:val="clear" w:color="auto" w:fill="auto"/>
            <w:vAlign w:val="center"/>
          </w:tcPr>
          <w:p w:rsidR="00950583" w:rsidRPr="00B66C2C" w:rsidRDefault="00950583" w:rsidP="00C5104B">
            <w:pPr>
              <w:jc w:val="center"/>
              <w:rPr>
                <w:lang w:eastAsia="es-CO"/>
              </w:rPr>
            </w:pPr>
            <w:r w:rsidRPr="00B66C2C">
              <w:rPr>
                <w:lang w:eastAsia="es-CO"/>
              </w:rPr>
              <w:t>Caudal (m3/s)</w:t>
            </w:r>
          </w:p>
        </w:tc>
        <w:tc>
          <w:tcPr>
            <w:tcW w:w="759" w:type="dxa"/>
            <w:vMerge/>
            <w:tcBorders>
              <w:left w:val="nil"/>
              <w:bottom w:val="single" w:sz="4" w:space="0" w:color="auto"/>
              <w:right w:val="single" w:sz="4" w:space="0" w:color="auto"/>
            </w:tcBorders>
            <w:shd w:val="clear" w:color="auto" w:fill="auto"/>
            <w:vAlign w:val="center"/>
          </w:tcPr>
          <w:p w:rsidR="00950583" w:rsidRPr="00B66C2C" w:rsidRDefault="00950583" w:rsidP="00C5104B">
            <w:pPr>
              <w:jc w:val="center"/>
              <w:rPr>
                <w:lang w:eastAsia="es-CO"/>
              </w:rPr>
            </w:pPr>
          </w:p>
        </w:tc>
      </w:tr>
      <w:tr w:rsidR="00950583" w:rsidRPr="00B66C2C" w:rsidTr="00547977">
        <w:trPr>
          <w:trHeight w:val="300"/>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950583" w:rsidRPr="00B66C2C" w:rsidRDefault="00950583" w:rsidP="00950583">
            <w:pPr>
              <w:jc w:val="center"/>
              <w:rPr>
                <w:lang w:eastAsia="es-CO"/>
              </w:rPr>
            </w:pPr>
            <w:r w:rsidRPr="00B66C2C">
              <w:rPr>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rsidR="00950583" w:rsidRPr="00B66C2C" w:rsidRDefault="00950583" w:rsidP="00950583">
            <w:pPr>
              <w:jc w:val="center"/>
              <w:rPr>
                <w:lang w:eastAsia="es-CO"/>
              </w:rPr>
            </w:pPr>
            <w:r w:rsidRPr="00B66C2C">
              <w:rPr>
                <w:lang w:eastAsia="es-CO"/>
              </w:rPr>
              <w:t>109</w:t>
            </w:r>
          </w:p>
        </w:tc>
        <w:tc>
          <w:tcPr>
            <w:tcW w:w="0" w:type="auto"/>
            <w:tcBorders>
              <w:top w:val="nil"/>
              <w:left w:val="nil"/>
              <w:bottom w:val="single" w:sz="4" w:space="0" w:color="auto"/>
              <w:right w:val="single" w:sz="4" w:space="0" w:color="auto"/>
            </w:tcBorders>
            <w:shd w:val="clear" w:color="auto" w:fill="auto"/>
            <w:vAlign w:val="center"/>
            <w:hideMark/>
          </w:tcPr>
          <w:p w:rsidR="00950583" w:rsidRPr="00B66C2C" w:rsidRDefault="00B66C2C" w:rsidP="00950583">
            <w:pPr>
              <w:jc w:val="center"/>
              <w:rPr>
                <w:lang w:eastAsia="es-CO"/>
              </w:rPr>
            </w:pPr>
            <w:r>
              <w:rPr>
                <w:lang w:eastAsia="es-CO"/>
              </w:rPr>
              <w:t>10.73</w:t>
            </w:r>
          </w:p>
        </w:tc>
        <w:tc>
          <w:tcPr>
            <w:tcW w:w="2337" w:type="dxa"/>
            <w:tcBorders>
              <w:top w:val="nil"/>
              <w:left w:val="nil"/>
              <w:bottom w:val="single" w:sz="4" w:space="0" w:color="auto"/>
              <w:right w:val="single" w:sz="4" w:space="0" w:color="auto"/>
            </w:tcBorders>
            <w:shd w:val="clear" w:color="auto" w:fill="auto"/>
            <w:vAlign w:val="center"/>
          </w:tcPr>
          <w:p w:rsidR="00950583" w:rsidRPr="00B66C2C" w:rsidRDefault="00B857BA" w:rsidP="002D20BF">
            <w:pPr>
              <w:jc w:val="center"/>
              <w:rPr>
                <w:lang w:eastAsia="es-CO"/>
              </w:rPr>
            </w:pPr>
            <w:r w:rsidRPr="00B66C2C">
              <w:rPr>
                <w:lang w:eastAsia="es-CO"/>
              </w:rPr>
              <w:t>15</w:t>
            </w:r>
          </w:p>
        </w:tc>
        <w:tc>
          <w:tcPr>
            <w:tcW w:w="759" w:type="dxa"/>
            <w:tcBorders>
              <w:top w:val="nil"/>
              <w:left w:val="nil"/>
              <w:bottom w:val="single" w:sz="4" w:space="0" w:color="auto"/>
              <w:right w:val="single" w:sz="4" w:space="0" w:color="auto"/>
            </w:tcBorders>
            <w:shd w:val="clear" w:color="auto" w:fill="auto"/>
            <w:vAlign w:val="center"/>
          </w:tcPr>
          <w:p w:rsidR="00950583" w:rsidRPr="00B66C2C" w:rsidRDefault="00F6122A" w:rsidP="002D20BF">
            <w:pPr>
              <w:jc w:val="center"/>
              <w:rPr>
                <w:lang w:eastAsia="es-CO"/>
              </w:rPr>
            </w:pPr>
            <w:r>
              <w:rPr>
                <w:lang w:eastAsia="es-CO"/>
              </w:rPr>
              <w:t>8.38</w:t>
            </w:r>
          </w:p>
        </w:tc>
      </w:tr>
      <w:tr w:rsidR="00950583" w:rsidRPr="00B66C2C" w:rsidTr="00547977">
        <w:trPr>
          <w:trHeight w:val="300"/>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950583" w:rsidRPr="00B66C2C" w:rsidRDefault="00950583" w:rsidP="00950583">
            <w:pPr>
              <w:jc w:val="center"/>
              <w:rPr>
                <w:lang w:eastAsia="es-CO"/>
              </w:rPr>
            </w:pPr>
            <w:r w:rsidRPr="00B66C2C">
              <w:rPr>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rsidR="00950583" w:rsidRPr="00B66C2C" w:rsidRDefault="00950583" w:rsidP="00950583">
            <w:pPr>
              <w:jc w:val="center"/>
              <w:rPr>
                <w:lang w:eastAsia="es-CO"/>
              </w:rPr>
            </w:pPr>
            <w:r w:rsidRPr="00B66C2C">
              <w:rPr>
                <w:lang w:eastAsia="es-CO"/>
              </w:rPr>
              <w:t>139</w:t>
            </w:r>
          </w:p>
        </w:tc>
        <w:tc>
          <w:tcPr>
            <w:tcW w:w="0" w:type="auto"/>
            <w:tcBorders>
              <w:top w:val="nil"/>
              <w:left w:val="nil"/>
              <w:bottom w:val="single" w:sz="4" w:space="0" w:color="auto"/>
              <w:right w:val="single" w:sz="4" w:space="0" w:color="auto"/>
            </w:tcBorders>
            <w:shd w:val="clear" w:color="auto" w:fill="auto"/>
            <w:vAlign w:val="center"/>
            <w:hideMark/>
          </w:tcPr>
          <w:p w:rsidR="00950583" w:rsidRPr="00B66C2C" w:rsidRDefault="00950583" w:rsidP="001D24D9">
            <w:pPr>
              <w:jc w:val="center"/>
              <w:rPr>
                <w:lang w:eastAsia="es-CO"/>
              </w:rPr>
            </w:pPr>
            <w:r w:rsidRPr="00B66C2C">
              <w:rPr>
                <w:lang w:eastAsia="es-CO"/>
              </w:rPr>
              <w:t>11.</w:t>
            </w:r>
            <w:r w:rsidR="00B66C2C">
              <w:rPr>
                <w:lang w:eastAsia="es-CO"/>
              </w:rPr>
              <w:t>04</w:t>
            </w:r>
          </w:p>
        </w:tc>
        <w:tc>
          <w:tcPr>
            <w:tcW w:w="2337" w:type="dxa"/>
            <w:tcBorders>
              <w:top w:val="nil"/>
              <w:left w:val="nil"/>
              <w:bottom w:val="single" w:sz="4" w:space="0" w:color="auto"/>
              <w:right w:val="single" w:sz="4" w:space="0" w:color="auto"/>
            </w:tcBorders>
            <w:shd w:val="clear" w:color="auto" w:fill="auto"/>
            <w:vAlign w:val="center"/>
          </w:tcPr>
          <w:p w:rsidR="00950583" w:rsidRPr="00B66C2C" w:rsidRDefault="00B857BA" w:rsidP="002D20BF">
            <w:pPr>
              <w:jc w:val="center"/>
              <w:rPr>
                <w:lang w:eastAsia="es-CO"/>
              </w:rPr>
            </w:pPr>
            <w:r w:rsidRPr="00B66C2C">
              <w:rPr>
                <w:lang w:eastAsia="es-CO"/>
              </w:rPr>
              <w:t>22.5</w:t>
            </w:r>
          </w:p>
        </w:tc>
        <w:tc>
          <w:tcPr>
            <w:tcW w:w="759" w:type="dxa"/>
            <w:tcBorders>
              <w:top w:val="nil"/>
              <w:left w:val="nil"/>
              <w:bottom w:val="single" w:sz="4" w:space="0" w:color="auto"/>
              <w:right w:val="single" w:sz="4" w:space="0" w:color="auto"/>
            </w:tcBorders>
            <w:shd w:val="clear" w:color="auto" w:fill="auto"/>
            <w:vAlign w:val="center"/>
          </w:tcPr>
          <w:p w:rsidR="00950583" w:rsidRPr="00B66C2C" w:rsidRDefault="00F6122A" w:rsidP="002D20BF">
            <w:pPr>
              <w:jc w:val="center"/>
              <w:rPr>
                <w:lang w:eastAsia="es-CO"/>
              </w:rPr>
            </w:pPr>
            <w:r>
              <w:rPr>
                <w:lang w:eastAsia="es-CO"/>
              </w:rPr>
              <w:t>8.60</w:t>
            </w:r>
          </w:p>
        </w:tc>
      </w:tr>
      <w:tr w:rsidR="00950583" w:rsidRPr="00B66C2C" w:rsidTr="00547977">
        <w:trPr>
          <w:trHeight w:val="300"/>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950583" w:rsidRPr="00B66C2C" w:rsidRDefault="00950583" w:rsidP="00950583">
            <w:pPr>
              <w:jc w:val="center"/>
              <w:rPr>
                <w:lang w:eastAsia="es-CO"/>
              </w:rPr>
            </w:pPr>
            <w:r w:rsidRPr="00B66C2C">
              <w:rPr>
                <w:lang w:eastAsia="es-CO"/>
              </w:rPr>
              <w:t>25</w:t>
            </w:r>
          </w:p>
        </w:tc>
        <w:tc>
          <w:tcPr>
            <w:tcW w:w="0" w:type="auto"/>
            <w:tcBorders>
              <w:top w:val="nil"/>
              <w:left w:val="nil"/>
              <w:bottom w:val="single" w:sz="4" w:space="0" w:color="auto"/>
              <w:right w:val="single" w:sz="4" w:space="0" w:color="auto"/>
            </w:tcBorders>
            <w:shd w:val="clear" w:color="auto" w:fill="auto"/>
            <w:vAlign w:val="center"/>
            <w:hideMark/>
          </w:tcPr>
          <w:p w:rsidR="00950583" w:rsidRPr="00B66C2C" w:rsidRDefault="00950583" w:rsidP="00950583">
            <w:pPr>
              <w:jc w:val="center"/>
              <w:rPr>
                <w:lang w:eastAsia="es-CO"/>
              </w:rPr>
            </w:pPr>
            <w:r w:rsidRPr="00B66C2C">
              <w:rPr>
                <w:lang w:eastAsia="es-CO"/>
              </w:rPr>
              <w:t>182</w:t>
            </w:r>
          </w:p>
        </w:tc>
        <w:tc>
          <w:tcPr>
            <w:tcW w:w="0" w:type="auto"/>
            <w:tcBorders>
              <w:top w:val="nil"/>
              <w:left w:val="nil"/>
              <w:bottom w:val="single" w:sz="4" w:space="0" w:color="auto"/>
              <w:right w:val="single" w:sz="4" w:space="0" w:color="auto"/>
            </w:tcBorders>
            <w:shd w:val="clear" w:color="auto" w:fill="auto"/>
            <w:vAlign w:val="center"/>
            <w:hideMark/>
          </w:tcPr>
          <w:p w:rsidR="00950583" w:rsidRPr="00B66C2C" w:rsidRDefault="00B66C2C" w:rsidP="00950583">
            <w:pPr>
              <w:jc w:val="center"/>
              <w:rPr>
                <w:lang w:eastAsia="es-CO"/>
              </w:rPr>
            </w:pPr>
            <w:r>
              <w:rPr>
                <w:lang w:eastAsia="es-CO"/>
              </w:rPr>
              <w:t>11.45</w:t>
            </w:r>
          </w:p>
        </w:tc>
        <w:tc>
          <w:tcPr>
            <w:tcW w:w="2337" w:type="dxa"/>
            <w:tcBorders>
              <w:top w:val="nil"/>
              <w:left w:val="nil"/>
              <w:bottom w:val="single" w:sz="4" w:space="0" w:color="auto"/>
              <w:right w:val="single" w:sz="4" w:space="0" w:color="auto"/>
            </w:tcBorders>
            <w:shd w:val="clear" w:color="auto" w:fill="auto"/>
            <w:vAlign w:val="center"/>
          </w:tcPr>
          <w:p w:rsidR="00950583" w:rsidRPr="00B66C2C" w:rsidRDefault="00B857BA" w:rsidP="002D20BF">
            <w:pPr>
              <w:jc w:val="center"/>
              <w:rPr>
                <w:lang w:eastAsia="es-CO"/>
              </w:rPr>
            </w:pPr>
            <w:r w:rsidRPr="00B66C2C">
              <w:rPr>
                <w:lang w:eastAsia="es-CO"/>
              </w:rPr>
              <w:t>35.6</w:t>
            </w:r>
          </w:p>
        </w:tc>
        <w:tc>
          <w:tcPr>
            <w:tcW w:w="759" w:type="dxa"/>
            <w:tcBorders>
              <w:top w:val="nil"/>
              <w:left w:val="nil"/>
              <w:bottom w:val="single" w:sz="4" w:space="0" w:color="auto"/>
              <w:right w:val="single" w:sz="4" w:space="0" w:color="auto"/>
            </w:tcBorders>
            <w:shd w:val="clear" w:color="auto" w:fill="auto"/>
            <w:vAlign w:val="center"/>
          </w:tcPr>
          <w:p w:rsidR="00950583" w:rsidRPr="00B66C2C" w:rsidRDefault="00F6122A" w:rsidP="002D20BF">
            <w:pPr>
              <w:jc w:val="center"/>
              <w:rPr>
                <w:lang w:eastAsia="es-CO"/>
              </w:rPr>
            </w:pPr>
            <w:r>
              <w:rPr>
                <w:lang w:eastAsia="es-CO"/>
              </w:rPr>
              <w:t>8.93</w:t>
            </w:r>
          </w:p>
        </w:tc>
      </w:tr>
      <w:tr w:rsidR="00950583" w:rsidRPr="00B66C2C" w:rsidTr="00547977">
        <w:trPr>
          <w:trHeight w:val="300"/>
          <w:jc w:val="center"/>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950583" w:rsidRPr="00B66C2C" w:rsidRDefault="00950583" w:rsidP="00950583">
            <w:pPr>
              <w:jc w:val="center"/>
              <w:rPr>
                <w:lang w:eastAsia="es-CO"/>
              </w:rPr>
            </w:pPr>
            <w:r w:rsidRPr="00B66C2C">
              <w:rPr>
                <w:lang w:eastAsia="es-CO"/>
              </w:rPr>
              <w:t>50</w:t>
            </w:r>
          </w:p>
        </w:tc>
        <w:tc>
          <w:tcPr>
            <w:tcW w:w="0" w:type="auto"/>
            <w:tcBorders>
              <w:top w:val="nil"/>
              <w:left w:val="nil"/>
              <w:bottom w:val="single" w:sz="4" w:space="0" w:color="auto"/>
              <w:right w:val="single" w:sz="4" w:space="0" w:color="auto"/>
            </w:tcBorders>
            <w:shd w:val="clear" w:color="auto" w:fill="auto"/>
            <w:vAlign w:val="center"/>
            <w:hideMark/>
          </w:tcPr>
          <w:p w:rsidR="00950583" w:rsidRPr="00B66C2C" w:rsidRDefault="00950583" w:rsidP="00950583">
            <w:pPr>
              <w:jc w:val="center"/>
              <w:rPr>
                <w:lang w:eastAsia="es-CO"/>
              </w:rPr>
            </w:pPr>
            <w:r w:rsidRPr="00B66C2C">
              <w:rPr>
                <w:lang w:eastAsia="es-CO"/>
              </w:rPr>
              <w:t>215</w:t>
            </w:r>
          </w:p>
        </w:tc>
        <w:tc>
          <w:tcPr>
            <w:tcW w:w="0" w:type="auto"/>
            <w:tcBorders>
              <w:top w:val="nil"/>
              <w:left w:val="nil"/>
              <w:bottom w:val="single" w:sz="4" w:space="0" w:color="auto"/>
              <w:right w:val="single" w:sz="4" w:space="0" w:color="auto"/>
            </w:tcBorders>
            <w:shd w:val="clear" w:color="auto" w:fill="auto"/>
            <w:vAlign w:val="center"/>
            <w:hideMark/>
          </w:tcPr>
          <w:p w:rsidR="00950583" w:rsidRPr="00B66C2C" w:rsidRDefault="00C5104B" w:rsidP="00950583">
            <w:pPr>
              <w:jc w:val="center"/>
              <w:rPr>
                <w:lang w:eastAsia="es-CO"/>
              </w:rPr>
            </w:pPr>
            <w:r w:rsidRPr="00B66C2C">
              <w:rPr>
                <w:lang w:eastAsia="es-CO"/>
              </w:rPr>
              <w:t>11.95</w:t>
            </w:r>
          </w:p>
        </w:tc>
        <w:tc>
          <w:tcPr>
            <w:tcW w:w="2337" w:type="dxa"/>
            <w:tcBorders>
              <w:top w:val="nil"/>
              <w:left w:val="nil"/>
              <w:bottom w:val="single" w:sz="4" w:space="0" w:color="auto"/>
              <w:right w:val="single" w:sz="4" w:space="0" w:color="auto"/>
            </w:tcBorders>
            <w:shd w:val="clear" w:color="auto" w:fill="auto"/>
            <w:vAlign w:val="center"/>
          </w:tcPr>
          <w:p w:rsidR="00950583" w:rsidRPr="00B66C2C" w:rsidRDefault="00B149FA" w:rsidP="002D20BF">
            <w:pPr>
              <w:jc w:val="center"/>
              <w:rPr>
                <w:lang w:eastAsia="es-CO"/>
              </w:rPr>
            </w:pPr>
            <w:r w:rsidRPr="00B66C2C">
              <w:rPr>
                <w:lang w:eastAsia="es-CO"/>
              </w:rPr>
              <w:t>48.8</w:t>
            </w:r>
          </w:p>
        </w:tc>
        <w:tc>
          <w:tcPr>
            <w:tcW w:w="759" w:type="dxa"/>
            <w:tcBorders>
              <w:top w:val="nil"/>
              <w:left w:val="nil"/>
              <w:bottom w:val="single" w:sz="4" w:space="0" w:color="auto"/>
              <w:right w:val="single" w:sz="4" w:space="0" w:color="auto"/>
            </w:tcBorders>
            <w:shd w:val="clear" w:color="auto" w:fill="auto"/>
            <w:vAlign w:val="center"/>
          </w:tcPr>
          <w:p w:rsidR="00950583" w:rsidRPr="00B66C2C" w:rsidRDefault="00F6122A" w:rsidP="002D20BF">
            <w:pPr>
              <w:jc w:val="center"/>
              <w:rPr>
                <w:lang w:eastAsia="es-CO"/>
              </w:rPr>
            </w:pPr>
            <w:r>
              <w:rPr>
                <w:lang w:eastAsia="es-CO"/>
              </w:rPr>
              <w:t>9.23</w:t>
            </w:r>
          </w:p>
        </w:tc>
      </w:tr>
    </w:tbl>
    <w:p w:rsidR="00950583" w:rsidRDefault="00950583" w:rsidP="00950583">
      <w:pPr>
        <w:rPr>
          <w:lang w:val="es-ES"/>
        </w:rPr>
      </w:pPr>
    </w:p>
    <w:p w:rsidR="00CF7E76" w:rsidRDefault="00CF7E76" w:rsidP="00CF7E76"/>
    <w:p w:rsidR="00115FDA" w:rsidRDefault="00115FDA" w:rsidP="00CF7E76"/>
    <w:p w:rsidR="00115FDA" w:rsidRDefault="00115FDA" w:rsidP="00CF7E76"/>
    <w:p w:rsidR="00CF7E76" w:rsidRDefault="00CF7E76" w:rsidP="00CF7E76">
      <w:pPr>
        <w:pStyle w:val="Ttulo2"/>
        <w:numPr>
          <w:ilvl w:val="1"/>
          <w:numId w:val="3"/>
        </w:numPr>
        <w:ind w:left="0"/>
        <w:rPr>
          <w:rFonts w:cs="Arial"/>
          <w:szCs w:val="22"/>
        </w:rPr>
      </w:pPr>
      <w:bookmarkStart w:id="150" w:name="_Toc363820586"/>
      <w:r>
        <w:rPr>
          <w:rFonts w:cs="Arial"/>
          <w:szCs w:val="22"/>
        </w:rPr>
        <w:lastRenderedPageBreak/>
        <w:t>Hidráulica de Cunetas</w:t>
      </w:r>
      <w:bookmarkEnd w:id="150"/>
    </w:p>
    <w:p w:rsidR="00CF7E76" w:rsidRDefault="00CF7E76" w:rsidP="00CF7E76"/>
    <w:p w:rsidR="00CF7E76" w:rsidRPr="00CF7E76" w:rsidRDefault="00CF7E76" w:rsidP="00CF7E76"/>
    <w:p w:rsidR="0019158A" w:rsidRDefault="0019158A" w:rsidP="0019158A">
      <w:r w:rsidRPr="003315D1">
        <w:rPr>
          <w:lang w:val="es-ES"/>
        </w:rPr>
        <w:t>El estudio hidráulico de</w:t>
      </w:r>
      <w:r w:rsidR="00594E88">
        <w:rPr>
          <w:lang w:val="es-ES"/>
        </w:rPr>
        <w:t>l</w:t>
      </w:r>
      <w:r w:rsidRPr="003315D1">
        <w:rPr>
          <w:lang w:val="es-ES"/>
        </w:rPr>
        <w:t xml:space="preserve"> drenaje superficial de la vía </w:t>
      </w:r>
      <w:r w:rsidR="00594E88">
        <w:rPr>
          <w:lang w:val="es-ES"/>
        </w:rPr>
        <w:t>se focalizó en</w:t>
      </w:r>
      <w:r w:rsidRPr="003315D1">
        <w:rPr>
          <w:lang w:val="es-ES"/>
        </w:rPr>
        <w:t xml:space="preserve"> los sectores de corte que requieren cunetas</w:t>
      </w:r>
      <w:r w:rsidR="00594E88">
        <w:rPr>
          <w:lang w:val="es-ES"/>
        </w:rPr>
        <w:t>,</w:t>
      </w:r>
      <w:r w:rsidRPr="003315D1">
        <w:rPr>
          <w:lang w:val="es-ES"/>
        </w:rPr>
        <w:t xml:space="preserve"> las cuales se </w:t>
      </w:r>
      <w:r w:rsidR="00594E88">
        <w:rPr>
          <w:color w:val="000000" w:themeColor="text1"/>
          <w:lang w:val="es-ES"/>
        </w:rPr>
        <w:t>relacionan</w:t>
      </w:r>
      <w:r w:rsidRPr="003315D1">
        <w:rPr>
          <w:color w:val="000000" w:themeColor="text1"/>
          <w:lang w:val="es-ES"/>
        </w:rPr>
        <w:t xml:space="preserve"> en el </w:t>
      </w:r>
      <w:r>
        <w:t>CUADRO V-6</w:t>
      </w:r>
      <w:r w:rsidRPr="003315D1">
        <w:rPr>
          <w:lang w:val="es-ES"/>
        </w:rPr>
        <w:t>; una vez realizada esta labor se</w:t>
      </w:r>
      <w:r w:rsidR="00594E88">
        <w:rPr>
          <w:lang w:val="es-ES"/>
        </w:rPr>
        <w:t xml:space="preserve"> procedió a proyectarlas</w:t>
      </w:r>
      <w:r w:rsidRPr="003315D1">
        <w:rPr>
          <w:lang w:val="es-ES"/>
        </w:rPr>
        <w:t xml:space="preserve"> con base en las lluvias obtenidas de los resultados del estudio hidrológico.</w:t>
      </w:r>
    </w:p>
    <w:p w:rsidR="0019158A" w:rsidRDefault="0019158A" w:rsidP="0019158A"/>
    <w:p w:rsidR="0019158A" w:rsidRDefault="0019158A" w:rsidP="0019158A">
      <w:r w:rsidRPr="003315D1">
        <w:rPr>
          <w:lang w:val="es-ES_tradnl"/>
        </w:rPr>
        <w:t>En la zona donde la vía vaya en terraplén</w:t>
      </w:r>
      <w:r w:rsidR="008A0E2F">
        <w:rPr>
          <w:lang w:val="es-ES_tradnl"/>
        </w:rPr>
        <w:t>,</w:t>
      </w:r>
      <w:r w:rsidRPr="003315D1">
        <w:rPr>
          <w:lang w:val="es-ES_tradnl"/>
        </w:rPr>
        <w:t xml:space="preserve"> por encima del nivel del terreno</w:t>
      </w:r>
      <w:r w:rsidR="008A0E2F">
        <w:rPr>
          <w:lang w:val="es-ES_tradnl"/>
        </w:rPr>
        <w:t>,</w:t>
      </w:r>
      <w:r w:rsidRPr="003315D1">
        <w:rPr>
          <w:lang w:val="es-ES_tradnl"/>
        </w:rPr>
        <w:t xml:space="preserve"> no se colocará cuneta</w:t>
      </w:r>
      <w:r w:rsidRPr="003315D1">
        <w:rPr>
          <w:lang w:val="es-ES"/>
        </w:rPr>
        <w:t>, sin embargo</w:t>
      </w:r>
      <w:r w:rsidR="008A0E2F">
        <w:rPr>
          <w:lang w:val="es-ES"/>
        </w:rPr>
        <w:t>,</w:t>
      </w:r>
      <w:r w:rsidRPr="003315D1">
        <w:rPr>
          <w:lang w:val="es-ES"/>
        </w:rPr>
        <w:t xml:space="preserve"> para garantizar la evacuación de agua en las intersecciones y retornos es importante la construcción de éstas en dichos puntos, para lo cual se recomienda un diseño de cuneta triangular en concreto, con pendiente transversal de fondo </w:t>
      </w:r>
      <w:r w:rsidR="003960CF">
        <w:rPr>
          <w:lang w:val="es-ES"/>
        </w:rPr>
        <w:t>4</w:t>
      </w:r>
      <w:r w:rsidR="003960CF" w:rsidRPr="003315D1">
        <w:rPr>
          <w:lang w:val="es-ES"/>
        </w:rPr>
        <w:t>:</w:t>
      </w:r>
      <w:r w:rsidR="003960CF">
        <w:rPr>
          <w:lang w:val="es-ES"/>
        </w:rPr>
        <w:t>1</w:t>
      </w:r>
      <w:r w:rsidR="003960CF" w:rsidRPr="003315D1">
        <w:rPr>
          <w:lang w:val="es-ES"/>
        </w:rPr>
        <w:t xml:space="preserve"> (</w:t>
      </w:r>
      <w:proofErr w:type="spellStart"/>
      <w:r w:rsidRPr="003315D1">
        <w:rPr>
          <w:lang w:val="es-ES"/>
        </w:rPr>
        <w:t>St</w:t>
      </w:r>
      <w:proofErr w:type="spellEnd"/>
      <w:r w:rsidRPr="003315D1">
        <w:rPr>
          <w:lang w:val="es-ES"/>
        </w:rPr>
        <w:t>=22,5%) y del talud ¼:1, altura de 0.30 metros, ancho en la base de 1.20 metros y espesor de concreto 0,15 metros.</w:t>
      </w:r>
    </w:p>
    <w:p w:rsidR="0019158A" w:rsidRDefault="0019158A" w:rsidP="0019158A">
      <w:pPr>
        <w:tabs>
          <w:tab w:val="left" w:pos="1185"/>
        </w:tabs>
      </w:pPr>
      <w:r>
        <w:tab/>
      </w:r>
    </w:p>
    <w:p w:rsidR="0019158A" w:rsidRDefault="0019158A" w:rsidP="0019158A">
      <w:r w:rsidRPr="003315D1">
        <w:rPr>
          <w:lang w:val="es-ES"/>
        </w:rPr>
        <w:t xml:space="preserve">Para el diseño hidráulico de la cuneta se estimó el área de drenaje asumiendo una anchura aferente de 10 metros, una pendiente longitudinal paralela a la rasante de la vía, un coeficiente de rugosidad de </w:t>
      </w:r>
      <w:proofErr w:type="spellStart"/>
      <w:r w:rsidRPr="003315D1">
        <w:rPr>
          <w:lang w:val="es-ES"/>
        </w:rPr>
        <w:t>Manning</w:t>
      </w:r>
      <w:proofErr w:type="spellEnd"/>
      <w:r w:rsidRPr="003315D1">
        <w:rPr>
          <w:lang w:val="es-ES"/>
        </w:rPr>
        <w:t xml:space="preserve"> de 0.015 y una condición de flujo uniforme.</w:t>
      </w:r>
    </w:p>
    <w:p w:rsidR="0019158A" w:rsidRDefault="0019158A" w:rsidP="0019158A"/>
    <w:p w:rsidR="0019158A" w:rsidRDefault="0019158A" w:rsidP="0019158A">
      <w:r w:rsidRPr="00CC1F80">
        <w:rPr>
          <w:lang w:val="es-ES"/>
        </w:rPr>
        <w:t xml:space="preserve">En los planos de planta – perfil se indica la localización de las cunetas </w:t>
      </w:r>
      <w:r>
        <w:rPr>
          <w:lang w:val="es-ES"/>
        </w:rPr>
        <w:t>de las intersecciones y zonas de retornos, mientras que en los p</w:t>
      </w:r>
      <w:r w:rsidRPr="00CC1F80">
        <w:rPr>
          <w:lang w:val="es-ES"/>
        </w:rPr>
        <w:t>lanos de detall</w:t>
      </w:r>
      <w:r>
        <w:rPr>
          <w:lang w:val="es-ES"/>
        </w:rPr>
        <w:t>es</w:t>
      </w:r>
      <w:r w:rsidRPr="00CC1F80">
        <w:rPr>
          <w:lang w:val="es-ES"/>
        </w:rPr>
        <w:t xml:space="preserve"> el esquema de la cuneta</w:t>
      </w:r>
      <w:r>
        <w:rPr>
          <w:lang w:val="es-ES"/>
        </w:rPr>
        <w:t>.</w:t>
      </w:r>
      <w:r w:rsidR="0099164E">
        <w:rPr>
          <w:lang w:val="es-ES"/>
        </w:rPr>
        <w:t xml:space="preserve"> </w:t>
      </w:r>
      <w:r w:rsidRPr="003315D1">
        <w:rPr>
          <w:lang w:val="es-ES"/>
        </w:rPr>
        <w:t xml:space="preserve">En la </w:t>
      </w:r>
      <w:r>
        <w:t>FIGURA V-3</w:t>
      </w:r>
      <w:r w:rsidRPr="003315D1">
        <w:rPr>
          <w:lang w:val="es-ES"/>
        </w:rPr>
        <w:t xml:space="preserve"> se presenta la curva de capacidad hidráulica de la cuneta para pendiente transversal </w:t>
      </w:r>
      <w:proofErr w:type="spellStart"/>
      <w:r w:rsidRPr="003315D1">
        <w:rPr>
          <w:lang w:val="es-ES"/>
        </w:rPr>
        <w:t>St</w:t>
      </w:r>
      <w:proofErr w:type="spellEnd"/>
      <w:r w:rsidRPr="003315D1">
        <w:rPr>
          <w:lang w:val="es-ES"/>
        </w:rPr>
        <w:t xml:space="preserve"> = 25 %, L= 1,2 m</w:t>
      </w:r>
      <w:r>
        <w:rPr>
          <w:lang w:val="es-ES"/>
        </w:rPr>
        <w:t>.</w:t>
      </w:r>
    </w:p>
    <w:p w:rsidR="00F5535A" w:rsidRDefault="00F5535A">
      <w:pPr>
        <w:contextualSpacing w:val="0"/>
        <w:jc w:val="left"/>
        <w:rPr>
          <w:b/>
          <w:bCs/>
          <w:sz w:val="20"/>
          <w:szCs w:val="20"/>
        </w:rPr>
      </w:pPr>
    </w:p>
    <w:p w:rsidR="0019158A" w:rsidRDefault="0019158A" w:rsidP="0019158A">
      <w:pPr>
        <w:pStyle w:val="Epgrafe"/>
        <w:jc w:val="center"/>
      </w:pPr>
      <w:bookmarkStart w:id="151" w:name="_Toc369687253"/>
      <w:r>
        <w:t xml:space="preserve">FIGURA </w:t>
      </w:r>
      <w:fldSimple w:instr=" STYLEREF 1 \s ">
        <w:r w:rsidR="00D03716">
          <w:rPr>
            <w:noProof/>
          </w:rPr>
          <w:t>V</w:t>
        </w:r>
      </w:fldSimple>
      <w:r>
        <w:noBreakHyphen/>
      </w:r>
      <w:fldSimple w:instr=" SEQ Figura \* ARABIC \s 1 ">
        <w:r w:rsidR="00D03716">
          <w:rPr>
            <w:noProof/>
          </w:rPr>
          <w:t>3</w:t>
        </w:r>
      </w:fldSimple>
      <w:r>
        <w:t xml:space="preserve">.  </w:t>
      </w:r>
      <w:r w:rsidRPr="008C266A">
        <w:t>CURVA DE DESCARGA CUNETA</w:t>
      </w:r>
      <w:bookmarkEnd w:id="151"/>
    </w:p>
    <w:p w:rsidR="0019158A" w:rsidRDefault="0019158A" w:rsidP="0099164E">
      <w:pPr>
        <w:jc w:val="center"/>
        <w:rPr>
          <w:lang w:val="es-ES"/>
        </w:rPr>
      </w:pPr>
      <w:proofErr w:type="spellStart"/>
      <w:r w:rsidRPr="000A1A82">
        <w:rPr>
          <w:lang w:val="es-ES"/>
        </w:rPr>
        <w:t>St</w:t>
      </w:r>
      <w:proofErr w:type="spellEnd"/>
      <w:r w:rsidRPr="000A1A82">
        <w:rPr>
          <w:lang w:val="es-ES"/>
        </w:rPr>
        <w:t>= 25%,</w:t>
      </w:r>
      <w:r>
        <w:rPr>
          <w:lang w:val="es-ES"/>
        </w:rPr>
        <w:t xml:space="preserve"> </w:t>
      </w:r>
      <w:r w:rsidRPr="000A1A82">
        <w:rPr>
          <w:lang w:val="es-ES"/>
        </w:rPr>
        <w:t>B=1.2 m, H=0.30 m</w:t>
      </w:r>
    </w:p>
    <w:p w:rsidR="0072642E" w:rsidRDefault="0072642E" w:rsidP="0099164E">
      <w:pPr>
        <w:jc w:val="center"/>
        <w:rPr>
          <w:lang w:val="es-ES"/>
        </w:rPr>
      </w:pPr>
    </w:p>
    <w:p w:rsidR="0072642E" w:rsidRDefault="0072642E" w:rsidP="0099164E">
      <w:pPr>
        <w:jc w:val="center"/>
        <w:rPr>
          <w:lang w:val="es-ES"/>
        </w:rPr>
      </w:pPr>
    </w:p>
    <w:p w:rsidR="0099164E" w:rsidRDefault="0099164E" w:rsidP="0099164E">
      <w:pPr>
        <w:jc w:val="center"/>
      </w:pPr>
      <w:r w:rsidRPr="001E1E79">
        <w:rPr>
          <w:noProof/>
          <w:lang w:eastAsia="es-CO"/>
        </w:rPr>
        <w:drawing>
          <wp:inline distT="0" distB="0" distL="0" distR="0" wp14:anchorId="75646B33" wp14:editId="2871800F">
            <wp:extent cx="4422449" cy="2628900"/>
            <wp:effectExtent l="0" t="0" r="0" b="0"/>
            <wp:docPr id="12"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9164E" w:rsidRDefault="0099164E" w:rsidP="0099164E">
      <w:pPr>
        <w:jc w:val="center"/>
      </w:pPr>
    </w:p>
    <w:p w:rsidR="0019158A" w:rsidRDefault="0019158A" w:rsidP="0019158A">
      <w:pPr>
        <w:pStyle w:val="Ttulo2"/>
        <w:numPr>
          <w:ilvl w:val="1"/>
          <w:numId w:val="3"/>
        </w:numPr>
        <w:ind w:left="0"/>
        <w:rPr>
          <w:rFonts w:cs="Arial"/>
          <w:szCs w:val="22"/>
        </w:rPr>
      </w:pPr>
      <w:bookmarkStart w:id="152" w:name="_Toc363820587"/>
      <w:r>
        <w:rPr>
          <w:rFonts w:cs="Arial"/>
          <w:szCs w:val="22"/>
        </w:rPr>
        <w:lastRenderedPageBreak/>
        <w:t>Hidráulica para rápidas escalonadas</w:t>
      </w:r>
      <w:bookmarkEnd w:id="152"/>
    </w:p>
    <w:p w:rsidR="0019158A" w:rsidRDefault="0019158A" w:rsidP="00100BFA">
      <w:pPr>
        <w:pStyle w:val="Textoindependiente"/>
      </w:pPr>
    </w:p>
    <w:p w:rsidR="0019158A" w:rsidRDefault="008A0E2F" w:rsidP="0019158A">
      <w:r>
        <w:rPr>
          <w:lang w:val="es-ES"/>
        </w:rPr>
        <w:t xml:space="preserve">Durante construcción se determinaran los </w:t>
      </w:r>
      <w:r w:rsidR="0019158A" w:rsidRPr="00882723">
        <w:rPr>
          <w:lang w:val="es-ES"/>
        </w:rPr>
        <w:t xml:space="preserve">sitios </w:t>
      </w:r>
      <w:r>
        <w:rPr>
          <w:lang w:val="es-ES"/>
        </w:rPr>
        <w:t>donde se requiera</w:t>
      </w:r>
      <w:r w:rsidR="0019158A" w:rsidRPr="00882723">
        <w:rPr>
          <w:lang w:val="es-ES"/>
        </w:rPr>
        <w:t xml:space="preserve"> la construcción de rápidas escalonadas en sus descoles</w:t>
      </w:r>
      <w:r>
        <w:rPr>
          <w:lang w:val="es-ES"/>
        </w:rPr>
        <w:t>;</w:t>
      </w:r>
      <w:r w:rsidR="0019158A">
        <w:rPr>
          <w:lang w:val="es-ES"/>
        </w:rPr>
        <w:t xml:space="preserve"> en la FIGURA V-4</w:t>
      </w:r>
      <w:r w:rsidR="0019158A" w:rsidRPr="00882723">
        <w:rPr>
          <w:lang w:val="es-ES"/>
        </w:rPr>
        <w:t xml:space="preserve"> se presenta el esquema de los escalones a construir.</w:t>
      </w:r>
    </w:p>
    <w:p w:rsidR="0019158A" w:rsidRDefault="0019158A" w:rsidP="0019158A"/>
    <w:p w:rsidR="0019158A" w:rsidRDefault="0019158A" w:rsidP="0019158A">
      <w:r w:rsidRPr="00882723">
        <w:rPr>
          <w:lang w:val="es-ES"/>
        </w:rPr>
        <w:t>La rápida escalonada permite la conducción del agua desde un nivel superior a otro inferior, manteniendo la energía cinética constante. Los criterios que predominan en su diseño son:</w:t>
      </w:r>
    </w:p>
    <w:p w:rsidR="0019158A" w:rsidRDefault="0019158A" w:rsidP="0019158A"/>
    <w:p w:rsidR="0019158A" w:rsidRPr="0013656C" w:rsidRDefault="0019158A" w:rsidP="00317725">
      <w:pPr>
        <w:pStyle w:val="Prrafodelista"/>
        <w:numPr>
          <w:ilvl w:val="0"/>
          <w:numId w:val="18"/>
        </w:numPr>
        <w:ind w:left="426" w:hanging="426"/>
      </w:pPr>
      <w:r w:rsidRPr="00882723">
        <w:rPr>
          <w:lang w:val="es-ES"/>
        </w:rPr>
        <w:t>La altura entre escalones debe ser limitada, teniendo en cuenta la acción dinámica del flujo y avance del chorro en el escalón.</w:t>
      </w:r>
    </w:p>
    <w:p w:rsidR="0019158A" w:rsidRPr="0013656C" w:rsidRDefault="0019158A" w:rsidP="00317725">
      <w:pPr>
        <w:pStyle w:val="Prrafodelista"/>
        <w:numPr>
          <w:ilvl w:val="0"/>
          <w:numId w:val="18"/>
        </w:numPr>
        <w:ind w:left="426" w:hanging="426"/>
      </w:pPr>
      <w:r w:rsidRPr="00882723">
        <w:rPr>
          <w:lang w:val="es-ES"/>
        </w:rPr>
        <w:t>La longitud de cada escalón debe permitir la formación de resalto hidráulico</w:t>
      </w:r>
    </w:p>
    <w:p w:rsidR="0019158A" w:rsidRPr="0013656C" w:rsidRDefault="0019158A" w:rsidP="00317725">
      <w:pPr>
        <w:pStyle w:val="Prrafodelista"/>
        <w:numPr>
          <w:ilvl w:val="0"/>
          <w:numId w:val="18"/>
        </w:numPr>
        <w:ind w:left="426" w:hanging="426"/>
      </w:pPr>
      <w:r w:rsidRPr="00882723">
        <w:rPr>
          <w:lang w:val="es-ES"/>
        </w:rPr>
        <w:t>En cada escalón se debe producir el ahogamiento del resalto hidráulico, como control sobre el nivel del agua y su velocidad.</w:t>
      </w:r>
    </w:p>
    <w:p w:rsidR="0019158A" w:rsidRDefault="0019158A" w:rsidP="00317725">
      <w:pPr>
        <w:pStyle w:val="Prrafodelista"/>
        <w:numPr>
          <w:ilvl w:val="0"/>
          <w:numId w:val="18"/>
        </w:numPr>
        <w:ind w:left="426" w:hanging="426"/>
      </w:pPr>
      <w:r w:rsidRPr="00882723">
        <w:rPr>
          <w:lang w:val="es-ES"/>
        </w:rPr>
        <w:t xml:space="preserve">El diseño de cada rápida escalonada es función de su topografía y del caudal que maneje la cañada y será un diseño </w:t>
      </w:r>
      <w:r w:rsidR="00634517" w:rsidRPr="00882723">
        <w:rPr>
          <w:lang w:val="es-ES"/>
        </w:rPr>
        <w:t>específico</w:t>
      </w:r>
      <w:r w:rsidRPr="00882723">
        <w:rPr>
          <w:lang w:val="es-ES"/>
        </w:rPr>
        <w:t xml:space="preserve"> para cada una.</w:t>
      </w:r>
    </w:p>
    <w:p w:rsidR="0019158A" w:rsidRDefault="0019158A" w:rsidP="0019158A">
      <w:pPr>
        <w:rPr>
          <w:lang w:val="es-ES"/>
        </w:rPr>
      </w:pPr>
    </w:p>
    <w:p w:rsidR="0019158A" w:rsidRDefault="0019158A" w:rsidP="0019158A">
      <w:pPr>
        <w:rPr>
          <w:lang w:val="es-ES"/>
        </w:rPr>
      </w:pPr>
      <w:r w:rsidRPr="00CE4469">
        <w:rPr>
          <w:lang w:val="es-ES"/>
        </w:rPr>
        <w:t xml:space="preserve">En la vía es necesario la construcción de rápidas escalonadas, cunetas y canales </w:t>
      </w:r>
      <w:r w:rsidR="00523260" w:rsidRPr="00CE4469">
        <w:rPr>
          <w:lang w:val="es-ES"/>
        </w:rPr>
        <w:t>que controlen</w:t>
      </w:r>
      <w:r w:rsidRPr="00CE4469">
        <w:rPr>
          <w:lang w:val="es-ES"/>
        </w:rPr>
        <w:t xml:space="preserve"> la erosión aguas abajo de la estructura, así mismo</w:t>
      </w:r>
      <w:r w:rsidR="008A0E2F">
        <w:rPr>
          <w:lang w:val="es-ES"/>
        </w:rPr>
        <w:t>,</w:t>
      </w:r>
      <w:r w:rsidRPr="00CE4469">
        <w:rPr>
          <w:lang w:val="es-ES"/>
        </w:rPr>
        <w:t xml:space="preserve"> para evitar las fuertes velocidades de las corrientes. En los planos </w:t>
      </w:r>
      <w:r w:rsidR="00523260" w:rsidRPr="00CE4469">
        <w:rPr>
          <w:lang w:val="es-ES"/>
        </w:rPr>
        <w:t>de secciones</w:t>
      </w:r>
      <w:r w:rsidRPr="00CE4469">
        <w:rPr>
          <w:lang w:val="es-ES"/>
        </w:rPr>
        <w:t xml:space="preserve"> transversales de detallan las obras de drenaje y obras complementarias.</w:t>
      </w:r>
    </w:p>
    <w:p w:rsidR="00A34A82" w:rsidRDefault="00A34A82" w:rsidP="0019158A">
      <w:pPr>
        <w:rPr>
          <w:lang w:val="es-ES"/>
        </w:rPr>
      </w:pPr>
    </w:p>
    <w:p w:rsidR="0019158A" w:rsidRDefault="0019158A" w:rsidP="0019158A">
      <w:pPr>
        <w:pStyle w:val="Ttulo2"/>
        <w:numPr>
          <w:ilvl w:val="1"/>
          <w:numId w:val="3"/>
        </w:numPr>
        <w:ind w:left="0"/>
        <w:rPr>
          <w:rFonts w:cs="Arial"/>
          <w:szCs w:val="22"/>
        </w:rPr>
      </w:pPr>
      <w:bookmarkStart w:id="153" w:name="_Toc363820588"/>
      <w:proofErr w:type="spellStart"/>
      <w:r>
        <w:rPr>
          <w:rFonts w:cs="Arial"/>
          <w:szCs w:val="22"/>
        </w:rPr>
        <w:t>Subdrenes</w:t>
      </w:r>
      <w:bookmarkEnd w:id="153"/>
      <w:proofErr w:type="spellEnd"/>
    </w:p>
    <w:p w:rsidR="0019158A" w:rsidRDefault="0019158A" w:rsidP="0019158A"/>
    <w:p w:rsidR="0019158A" w:rsidRPr="001E1E79" w:rsidRDefault="0019158A" w:rsidP="0019158A">
      <w:r w:rsidRPr="00515677">
        <w:rPr>
          <w:lang w:val="es-ES"/>
        </w:rPr>
        <w:t xml:space="preserve">La vía no corre en media ladera, por lo tanto la construcción de </w:t>
      </w:r>
      <w:proofErr w:type="spellStart"/>
      <w:r w:rsidRPr="00515677">
        <w:rPr>
          <w:lang w:val="es-ES"/>
        </w:rPr>
        <w:t>subdrenes</w:t>
      </w:r>
      <w:proofErr w:type="spellEnd"/>
      <w:r w:rsidRPr="00515677">
        <w:rPr>
          <w:lang w:val="es-ES"/>
        </w:rPr>
        <w:t xml:space="preserve"> solo es necesaria donde hay suelos saturados o infiltraciones que pueden comprometer la estabilidad de la ban</w:t>
      </w:r>
      <w:r w:rsidR="004A2BF7">
        <w:rPr>
          <w:lang w:val="es-ES"/>
        </w:rPr>
        <w:t>ca</w:t>
      </w:r>
      <w:r w:rsidRPr="00515677">
        <w:rPr>
          <w:lang w:val="es-ES"/>
        </w:rPr>
        <w:t>.</w:t>
      </w:r>
    </w:p>
    <w:p w:rsidR="0019158A" w:rsidRDefault="0019158A" w:rsidP="0019158A"/>
    <w:p w:rsidR="00EB64A8" w:rsidRDefault="0019158A" w:rsidP="002D20BF">
      <w:pPr>
        <w:rPr>
          <w:lang w:val="es-ES"/>
        </w:rPr>
      </w:pPr>
      <w:r w:rsidRPr="00515677">
        <w:rPr>
          <w:lang w:val="es-ES"/>
        </w:rPr>
        <w:t xml:space="preserve">En el presente diseño no se necesita la instalación de </w:t>
      </w:r>
      <w:proofErr w:type="spellStart"/>
      <w:r w:rsidRPr="00515677">
        <w:rPr>
          <w:lang w:val="es-ES"/>
        </w:rPr>
        <w:t>geodrenes</w:t>
      </w:r>
      <w:proofErr w:type="spellEnd"/>
      <w:r w:rsidRPr="00515677">
        <w:rPr>
          <w:lang w:val="es-ES"/>
        </w:rPr>
        <w:t xml:space="preserve"> a lo largo de la vía, en la zona en contacto con el talud interno que presenta afloramiento y escurrimiento superficial del agua.</w:t>
      </w:r>
      <w:bookmarkStart w:id="154" w:name="_Toc351368537"/>
    </w:p>
    <w:p w:rsidR="002D20BF" w:rsidRDefault="002D20BF" w:rsidP="002D20BF">
      <w:pPr>
        <w:rPr>
          <w:b/>
          <w:bCs/>
          <w:sz w:val="20"/>
          <w:szCs w:val="20"/>
        </w:rPr>
      </w:pPr>
    </w:p>
    <w:p w:rsidR="0019158A" w:rsidRDefault="0019158A" w:rsidP="0019158A">
      <w:pPr>
        <w:pStyle w:val="Epgrafe"/>
        <w:jc w:val="center"/>
      </w:pPr>
      <w:bookmarkStart w:id="155" w:name="_Toc369687254"/>
      <w:r>
        <w:t xml:space="preserve">FIGURA </w:t>
      </w:r>
      <w:fldSimple w:instr=" STYLEREF 1 \s ">
        <w:r w:rsidR="00D03716">
          <w:rPr>
            <w:noProof/>
          </w:rPr>
          <w:t>V</w:t>
        </w:r>
      </w:fldSimple>
      <w:r>
        <w:noBreakHyphen/>
      </w:r>
      <w:fldSimple w:instr=" SEQ Figura \* ARABIC \s 1 ">
        <w:r w:rsidR="00D03716">
          <w:rPr>
            <w:noProof/>
          </w:rPr>
          <w:t>4</w:t>
        </w:r>
      </w:fldSimple>
      <w:r>
        <w:t xml:space="preserve">. </w:t>
      </w:r>
      <w:r w:rsidRPr="00A043B9">
        <w:t>ESQUEMA DE RÁPIDAS ESCALONADAS</w:t>
      </w:r>
      <w:bookmarkEnd w:id="154"/>
      <w:bookmarkEnd w:id="155"/>
    </w:p>
    <w:p w:rsidR="00702880" w:rsidRDefault="00EB64A8" w:rsidP="00AE6EEA">
      <w:pPr>
        <w:pStyle w:val="Estilo1"/>
        <w:sectPr w:rsidR="00702880" w:rsidSect="00535DE3">
          <w:pgSz w:w="12242" w:h="15842" w:code="1"/>
          <w:pgMar w:top="1985" w:right="1418" w:bottom="1418" w:left="1418" w:header="709" w:footer="709" w:gutter="567"/>
          <w:pgNumType w:start="1" w:chapStyle="1"/>
          <w:cols w:space="720"/>
          <w:docGrid w:linePitch="299"/>
        </w:sectPr>
      </w:pPr>
      <w:r w:rsidRPr="001E1E79">
        <w:rPr>
          <w:noProof/>
          <w:lang w:val="es-CO" w:eastAsia="es-CO"/>
        </w:rPr>
        <w:drawing>
          <wp:inline distT="0" distB="0" distL="0" distR="0">
            <wp:extent cx="1466850" cy="1881958"/>
            <wp:effectExtent l="0" t="0" r="0" b="0"/>
            <wp:docPr id="23" name="Imagen 28" descr="C:\Users\Robinson\AppData\Local\Microsoft\Windows\Temporary Internet Files\Content.Word\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Users\Robinson\AppData\Local\Microsoft\Windows\Temporary Internet Files\Content.Word\Nueva imagen.png"/>
                    <pic:cNvPicPr>
                      <a:picLocks noChangeAspect="1" noChangeArrowheads="1"/>
                    </pic:cNvPicPr>
                  </pic:nvPicPr>
                  <pic:blipFill>
                    <a:blip r:embed="rId49" cstate="print"/>
                    <a:srcRect/>
                    <a:stretch>
                      <a:fillRect/>
                    </a:stretch>
                  </pic:blipFill>
                  <pic:spPr bwMode="auto">
                    <a:xfrm>
                      <a:off x="0" y="0"/>
                      <a:ext cx="1495060" cy="1918151"/>
                    </a:xfrm>
                    <a:prstGeom prst="rect">
                      <a:avLst/>
                    </a:prstGeom>
                    <a:noFill/>
                    <a:ln w="9525">
                      <a:noFill/>
                      <a:miter lim="800000"/>
                      <a:headEnd/>
                      <a:tailEnd/>
                    </a:ln>
                  </pic:spPr>
                </pic:pic>
              </a:graphicData>
            </a:graphic>
          </wp:inline>
        </w:drawing>
      </w:r>
    </w:p>
    <w:p w:rsidR="00AE6EEA" w:rsidRPr="00EB4910" w:rsidRDefault="00AE6EEA" w:rsidP="00AE6EEA">
      <w:pPr>
        <w:pStyle w:val="Estilo1"/>
      </w:pPr>
      <w:r w:rsidRPr="00EB4910">
        <w:lastRenderedPageBreak/>
        <w:t>C</w:t>
      </w:r>
      <w:r>
        <w:t>APITULO V</w:t>
      </w:r>
      <w:r w:rsidR="00721B6B">
        <w:t>I</w:t>
      </w:r>
    </w:p>
    <w:p w:rsidR="00AE6EEA" w:rsidRPr="00EB4910" w:rsidRDefault="00A20753" w:rsidP="00AE6EEA">
      <w:pPr>
        <w:pStyle w:val="Ttulo1"/>
        <w:rPr>
          <w:rFonts w:cs="Arial"/>
          <w:szCs w:val="22"/>
        </w:rPr>
      </w:pPr>
      <w:bookmarkStart w:id="156" w:name="_Toc363820589"/>
      <w:r>
        <w:rPr>
          <w:rFonts w:cs="Arial"/>
          <w:szCs w:val="22"/>
        </w:rPr>
        <w:t>ESTUDIO DE SOCAVACIÓN</w:t>
      </w:r>
      <w:bookmarkEnd w:id="156"/>
    </w:p>
    <w:p w:rsidR="00C20BF6" w:rsidRDefault="00C20BF6" w:rsidP="00C20BF6"/>
    <w:p w:rsidR="00F71C04" w:rsidRDefault="00F71C04" w:rsidP="00F71C04">
      <w:r w:rsidRPr="006A1079">
        <w:rPr>
          <w:lang w:val="es-ES"/>
        </w:rPr>
        <w:t>Para adecuar y mejorar el drenaje de una vía se requiere no solo verificar que las crecientes de diseño puedan transitar holgadamente a través de las estructuras existentes y proyectadas, sino también se debe garantizar la estabilidad de las estructuras de drenaje respecto a los procesos erosivos que sufre el cauce después de las crecidas.</w:t>
      </w:r>
    </w:p>
    <w:p w:rsidR="00F71C04" w:rsidRDefault="00F71C04" w:rsidP="00F71C04"/>
    <w:p w:rsidR="00F71C04" w:rsidRDefault="00F71C04" w:rsidP="00F71C04">
      <w:r w:rsidRPr="006A1079">
        <w:rPr>
          <w:lang w:val="es-ES"/>
        </w:rPr>
        <w:t xml:space="preserve">A continuación se presenta el análisis de la información de campo en los aspectos de sedimentología, topografía e hidráulica; se da a conocer la metodología empleada para calcular la </w:t>
      </w:r>
      <w:r w:rsidRPr="00CA6A44">
        <w:rPr>
          <w:lang w:val="es-ES"/>
        </w:rPr>
        <w:t>socavación en el puente</w:t>
      </w:r>
      <w:r w:rsidR="00CA6A44">
        <w:rPr>
          <w:lang w:val="es-ES"/>
        </w:rPr>
        <w:t xml:space="preserve"> Arroyo Caña Fistula</w:t>
      </w:r>
      <w:r w:rsidRPr="006A1079">
        <w:rPr>
          <w:lang w:val="es-ES"/>
        </w:rPr>
        <w:t xml:space="preserve"> y finalmente se dan a conocer las observaciones y recomendaciones correspondientes.</w:t>
      </w:r>
    </w:p>
    <w:p w:rsidR="00721B6B" w:rsidRDefault="00721B6B" w:rsidP="00721B6B"/>
    <w:p w:rsidR="00F71C04" w:rsidRDefault="00F71C04" w:rsidP="00721B6B"/>
    <w:p w:rsidR="00F71C04" w:rsidRDefault="00F71C04" w:rsidP="00317725">
      <w:pPr>
        <w:pStyle w:val="Ttulo2"/>
        <w:numPr>
          <w:ilvl w:val="1"/>
          <w:numId w:val="8"/>
        </w:numPr>
        <w:ind w:left="0"/>
        <w:rPr>
          <w:rFonts w:cs="Arial"/>
          <w:szCs w:val="22"/>
        </w:rPr>
      </w:pPr>
      <w:bookmarkStart w:id="157" w:name="_Toc363820590"/>
      <w:r>
        <w:rPr>
          <w:rFonts w:cs="Arial"/>
          <w:szCs w:val="22"/>
        </w:rPr>
        <w:t>Aplicación de las teorías de socavación general</w:t>
      </w:r>
      <w:bookmarkEnd w:id="157"/>
    </w:p>
    <w:p w:rsidR="00F71C04" w:rsidRDefault="00F71C04" w:rsidP="00F71C04"/>
    <w:p w:rsidR="00F71C04" w:rsidRDefault="00F71C04" w:rsidP="00F71C04">
      <w:r w:rsidRPr="00F661EA">
        <w:rPr>
          <w:lang w:val="es-ES"/>
        </w:rPr>
        <w:t xml:space="preserve">La socavación general del cauce fue calculada por el método propuesto por </w:t>
      </w:r>
      <w:proofErr w:type="spellStart"/>
      <w:r w:rsidRPr="00F661EA">
        <w:rPr>
          <w:lang w:val="es-ES"/>
        </w:rPr>
        <w:t>Lischtvan</w:t>
      </w:r>
      <w:proofErr w:type="spellEnd"/>
      <w:r w:rsidRPr="00F661EA">
        <w:rPr>
          <w:lang w:val="es-ES"/>
        </w:rPr>
        <w:t xml:space="preserve">- </w:t>
      </w:r>
      <w:proofErr w:type="spellStart"/>
      <w:r w:rsidRPr="00F661EA">
        <w:rPr>
          <w:lang w:val="es-ES"/>
        </w:rPr>
        <w:t>Levediev</w:t>
      </w:r>
      <w:proofErr w:type="spellEnd"/>
      <w:r w:rsidRPr="00F661EA">
        <w:rPr>
          <w:vertAlign w:val="superscript"/>
          <w:lang w:val="es-ES"/>
        </w:rPr>
        <w:footnoteReference w:id="2"/>
      </w:r>
      <w:r w:rsidRPr="00F661EA">
        <w:rPr>
          <w:lang w:val="es-ES"/>
        </w:rPr>
        <w:t>. El método se basa en determinar la condición de equilibrio entre la velocidad media del arroyo y la velocidad media que éste necesita para erosionar un material de diámetro y densidad conocido.</w:t>
      </w:r>
    </w:p>
    <w:p w:rsidR="00F71C04" w:rsidRDefault="00F71C04" w:rsidP="00F71C04"/>
    <w:p w:rsidR="00F71C04" w:rsidRDefault="00F71C04" w:rsidP="00F71C04">
      <w:r w:rsidRPr="00F661EA">
        <w:rPr>
          <w:lang w:val="es-ES"/>
        </w:rPr>
        <w:t>La condición de equilibrio se establece de la siguiente manera:</w:t>
      </w:r>
    </w:p>
    <w:p w:rsidR="00F71C04" w:rsidRPr="00F661EA" w:rsidRDefault="00F71C04" w:rsidP="00F71C04">
      <w:pPr>
        <w:rPr>
          <w:lang w:val="es-ES"/>
        </w:rPr>
      </w:pPr>
    </w:p>
    <w:p w:rsidR="00F71C04" w:rsidRPr="00F661EA" w:rsidRDefault="00F71C04" w:rsidP="00F71C04">
      <w:pPr>
        <w:jc w:val="center"/>
        <w:rPr>
          <w:lang w:val="es-ES"/>
        </w:rPr>
      </w:pPr>
      <w:proofErr w:type="spellStart"/>
      <w:r w:rsidRPr="00F661EA">
        <w:rPr>
          <w:lang w:val="es-ES"/>
        </w:rPr>
        <w:t>U</w:t>
      </w:r>
      <w:r w:rsidRPr="00F661EA">
        <w:rPr>
          <w:vertAlign w:val="subscript"/>
          <w:lang w:val="es-ES"/>
        </w:rPr>
        <w:t>e</w:t>
      </w:r>
      <w:proofErr w:type="spellEnd"/>
      <w:r w:rsidRPr="00F661EA">
        <w:rPr>
          <w:lang w:val="es-ES"/>
        </w:rPr>
        <w:t xml:space="preserve"> = </w:t>
      </w:r>
      <w:proofErr w:type="spellStart"/>
      <w:r w:rsidRPr="00F661EA">
        <w:rPr>
          <w:lang w:val="es-ES"/>
        </w:rPr>
        <w:t>U</w:t>
      </w:r>
      <w:r w:rsidRPr="00F661EA">
        <w:rPr>
          <w:vertAlign w:val="subscript"/>
          <w:lang w:val="es-ES"/>
        </w:rPr>
        <w:t>r</w:t>
      </w:r>
      <w:proofErr w:type="spellEnd"/>
    </w:p>
    <w:p w:rsidR="00F71C04" w:rsidRPr="00F661EA" w:rsidRDefault="00F71C04" w:rsidP="00F71C04">
      <w:pPr>
        <w:rPr>
          <w:lang w:val="es-ES"/>
        </w:rPr>
      </w:pPr>
    </w:p>
    <w:p w:rsidR="00F71C04" w:rsidRDefault="00AB495B" w:rsidP="00F71C04">
      <w:r w:rsidRPr="00F661EA">
        <w:rPr>
          <w:lang w:val="es-ES"/>
        </w:rPr>
        <w:t>Dónde</w:t>
      </w:r>
      <w:r w:rsidR="00F71C04" w:rsidRPr="00F661EA">
        <w:rPr>
          <w:lang w:val="es-ES"/>
        </w:rPr>
        <w:t>:</w:t>
      </w:r>
      <w:r w:rsidR="00F71C04" w:rsidRPr="00F661EA">
        <w:rPr>
          <w:lang w:val="es-ES"/>
        </w:rPr>
        <w:tab/>
      </w:r>
      <w:proofErr w:type="spellStart"/>
      <w:r w:rsidR="00F71C04" w:rsidRPr="00F661EA">
        <w:rPr>
          <w:lang w:val="es-ES"/>
        </w:rPr>
        <w:t>U</w:t>
      </w:r>
      <w:r w:rsidR="00F71C04" w:rsidRPr="00F661EA">
        <w:rPr>
          <w:vertAlign w:val="subscript"/>
          <w:lang w:val="es-ES"/>
        </w:rPr>
        <w:t>e</w:t>
      </w:r>
      <w:proofErr w:type="spellEnd"/>
      <w:r w:rsidR="00F71C04" w:rsidRPr="00F661EA">
        <w:rPr>
          <w:lang w:val="es-ES"/>
        </w:rPr>
        <w:t xml:space="preserve"> = Velocidad media que debe tener la corriente para erosionar el material del fondo (inicio de arrastre) en m/</w:t>
      </w:r>
      <w:proofErr w:type="spellStart"/>
      <w:r w:rsidR="00F71C04" w:rsidRPr="00F661EA">
        <w:rPr>
          <w:lang w:val="es-ES"/>
        </w:rPr>
        <w:t>seg</w:t>
      </w:r>
      <w:proofErr w:type="spellEnd"/>
      <w:r w:rsidR="00F71C04" w:rsidRPr="00F661EA">
        <w:rPr>
          <w:lang w:val="es-ES"/>
        </w:rPr>
        <w:t>.</w:t>
      </w:r>
    </w:p>
    <w:p w:rsidR="00F71C04" w:rsidRPr="00F661EA" w:rsidRDefault="00F71C04" w:rsidP="00F71C04">
      <w:pPr>
        <w:rPr>
          <w:lang w:val="es-ES"/>
        </w:rPr>
      </w:pPr>
    </w:p>
    <w:p w:rsidR="00F71C04" w:rsidRPr="00F661EA" w:rsidRDefault="00F71C04" w:rsidP="00F71C04">
      <w:pPr>
        <w:rPr>
          <w:lang w:val="es-ES"/>
        </w:rPr>
      </w:pPr>
      <w:r w:rsidRPr="00F661EA">
        <w:rPr>
          <w:lang w:val="es-ES"/>
        </w:rPr>
        <w:tab/>
      </w:r>
      <w:r w:rsidRPr="00F661EA">
        <w:rPr>
          <w:lang w:val="es-ES"/>
        </w:rPr>
        <w:tab/>
      </w:r>
      <w:proofErr w:type="spellStart"/>
      <w:r w:rsidRPr="00F661EA">
        <w:rPr>
          <w:lang w:val="es-ES"/>
        </w:rPr>
        <w:t>U</w:t>
      </w:r>
      <w:r w:rsidRPr="00F661EA">
        <w:rPr>
          <w:vertAlign w:val="subscript"/>
          <w:lang w:val="es-ES"/>
        </w:rPr>
        <w:t>r</w:t>
      </w:r>
      <w:proofErr w:type="spellEnd"/>
      <w:r w:rsidRPr="00F661EA">
        <w:rPr>
          <w:lang w:val="es-ES"/>
        </w:rPr>
        <w:t xml:space="preserve"> =</w:t>
      </w:r>
      <w:r w:rsidRPr="00F661EA">
        <w:rPr>
          <w:lang w:val="es-ES"/>
        </w:rPr>
        <w:tab/>
        <w:t xml:space="preserve"> Velocidad media real de la corriente en m/</w:t>
      </w:r>
      <w:proofErr w:type="spellStart"/>
      <w:r w:rsidRPr="00F661EA">
        <w:rPr>
          <w:lang w:val="es-ES"/>
        </w:rPr>
        <w:t>seg</w:t>
      </w:r>
      <w:proofErr w:type="spellEnd"/>
      <w:r w:rsidRPr="00F661EA">
        <w:rPr>
          <w:lang w:val="es-ES"/>
        </w:rPr>
        <w:t>.</w:t>
      </w:r>
    </w:p>
    <w:p w:rsidR="00F71C04" w:rsidRPr="00F661EA" w:rsidRDefault="00F71C04" w:rsidP="00F71C04">
      <w:pPr>
        <w:rPr>
          <w:lang w:val="es-ES"/>
        </w:rPr>
      </w:pPr>
    </w:p>
    <w:p w:rsidR="00F71C04" w:rsidRPr="00F661EA" w:rsidRDefault="00F71C04" w:rsidP="00F71C04">
      <w:pPr>
        <w:rPr>
          <w:lang w:val="es-ES"/>
        </w:rPr>
      </w:pPr>
      <w:r w:rsidRPr="00F661EA">
        <w:rPr>
          <w:lang w:val="es-ES"/>
        </w:rPr>
        <w:t xml:space="preserve">a)     Cálculo de </w:t>
      </w:r>
      <w:proofErr w:type="spellStart"/>
      <w:r w:rsidRPr="00F661EA">
        <w:rPr>
          <w:lang w:val="es-ES"/>
        </w:rPr>
        <w:t>U</w:t>
      </w:r>
      <w:r w:rsidRPr="00F661EA">
        <w:rPr>
          <w:vertAlign w:val="subscript"/>
          <w:lang w:val="es-ES"/>
        </w:rPr>
        <w:t>r</w:t>
      </w:r>
      <w:proofErr w:type="spellEnd"/>
      <w:r w:rsidRPr="00F661EA">
        <w:rPr>
          <w:lang w:val="es-ES"/>
        </w:rPr>
        <w:t>:</w:t>
      </w:r>
    </w:p>
    <w:p w:rsidR="00F71C04" w:rsidRPr="00F661EA" w:rsidRDefault="00F71C04" w:rsidP="00F71C04">
      <w:pPr>
        <w:rPr>
          <w:lang w:val="es-ES"/>
        </w:rPr>
      </w:pPr>
    </w:p>
    <w:p w:rsidR="00F71C04" w:rsidRPr="00F661EA" w:rsidRDefault="00F71C04" w:rsidP="00F71C04">
      <w:pPr>
        <w:rPr>
          <w:lang w:val="es-ES"/>
        </w:rPr>
      </w:pPr>
      <w:r w:rsidRPr="00F661EA">
        <w:rPr>
          <w:lang w:val="es-ES"/>
        </w:rPr>
        <w:tab/>
        <w:t>La hipótesis básica: el caudal unitario que pasa por cualquier franja de la sección permanece constante durante el proceso de erosión.</w:t>
      </w:r>
    </w:p>
    <w:p w:rsidR="00F71C04" w:rsidRPr="00F661EA" w:rsidRDefault="00F71C04" w:rsidP="00F71C04">
      <w:pPr>
        <w:rPr>
          <w:lang w:val="es-ES"/>
        </w:rPr>
      </w:pPr>
    </w:p>
    <w:p w:rsidR="00F71C04" w:rsidRPr="00F661EA" w:rsidRDefault="00F71C04" w:rsidP="00F71C04">
      <w:pPr>
        <w:rPr>
          <w:lang w:val="es-ES"/>
        </w:rPr>
      </w:pPr>
      <w:r w:rsidRPr="00F661EA">
        <w:rPr>
          <w:lang w:val="es-ES"/>
        </w:rPr>
        <w:tab/>
        <w:t xml:space="preserve">Para cualquier profundidad, </w:t>
      </w:r>
      <w:proofErr w:type="spellStart"/>
      <w:r w:rsidRPr="00F661EA">
        <w:rPr>
          <w:lang w:val="es-ES"/>
        </w:rPr>
        <w:t>U</w:t>
      </w:r>
      <w:r w:rsidRPr="00F661EA">
        <w:rPr>
          <w:vertAlign w:val="subscript"/>
          <w:lang w:val="es-ES"/>
        </w:rPr>
        <w:t>r</w:t>
      </w:r>
      <w:proofErr w:type="spellEnd"/>
      <w:r w:rsidRPr="00F661EA">
        <w:rPr>
          <w:lang w:val="es-ES"/>
        </w:rPr>
        <w:t xml:space="preserve"> se calcula con la fórmula siguiente:</w:t>
      </w:r>
    </w:p>
    <w:p w:rsidR="00F71C04" w:rsidRPr="00F661EA" w:rsidRDefault="00F71C04" w:rsidP="00F71C04">
      <w:pPr>
        <w:rPr>
          <w:lang w:val="es-ES"/>
        </w:rPr>
      </w:pPr>
    </w:p>
    <w:p w:rsidR="00F71C04" w:rsidRDefault="00F71C04" w:rsidP="00F71C04">
      <m:oMathPara>
        <m:oMathParaPr>
          <m:jc m:val="center"/>
        </m:oMathParaPr>
        <m:oMath>
          <m:r>
            <w:rPr>
              <w:rFonts w:ascii="Cambria Math" w:hAnsi="Cambria Math"/>
            </w:rPr>
            <m:t xml:space="preserve">α=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d</m:t>
                  </m:r>
                </m:sub>
              </m:sSub>
            </m:num>
            <m:den>
              <m:r>
                <w:rPr>
                  <w:rFonts w:ascii="Cambria Math" w:hAnsi="Cambria Math"/>
                </w:rPr>
                <m:t>m×</m:t>
              </m:r>
              <m:sSub>
                <m:sSubPr>
                  <m:ctrlPr>
                    <w:rPr>
                      <w:rFonts w:ascii="Cambria Math" w:hAnsi="Cambria Math"/>
                      <w:i/>
                    </w:rPr>
                  </m:ctrlPr>
                </m:sSubPr>
                <m:e>
                  <m:r>
                    <w:rPr>
                      <w:rFonts w:ascii="Cambria Math" w:hAnsi="Cambria Math"/>
                    </w:rPr>
                    <m:t>B</m:t>
                  </m:r>
                </m:e>
                <m:sub>
                  <m:r>
                    <w:rPr>
                      <w:rFonts w:ascii="Cambria Math" w:hAnsi="Cambria Math"/>
                    </w:rPr>
                    <m:t>e</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m</m:t>
                  </m:r>
                </m:sub>
                <m:sup>
                  <m:f>
                    <m:fPr>
                      <m:type m:val="skw"/>
                      <m:ctrlPr>
                        <w:rPr>
                          <w:rFonts w:ascii="Cambria Math" w:hAnsi="Cambria Math"/>
                          <w:i/>
                        </w:rPr>
                      </m:ctrlPr>
                    </m:fPr>
                    <m:num>
                      <m:r>
                        <w:rPr>
                          <w:rFonts w:ascii="Cambria Math" w:hAnsi="Cambria Math"/>
                        </w:rPr>
                        <m:t>5</m:t>
                      </m:r>
                    </m:num>
                    <m:den>
                      <m:r>
                        <w:rPr>
                          <w:rFonts w:ascii="Cambria Math" w:hAnsi="Cambria Math"/>
                        </w:rPr>
                        <m:t>3</m:t>
                      </m:r>
                    </m:den>
                  </m:f>
                </m:sup>
              </m:sSubSup>
            </m:den>
          </m:f>
        </m:oMath>
      </m:oMathPara>
    </w:p>
    <w:p w:rsidR="00F71C04" w:rsidRDefault="00F71C04" w:rsidP="00F71C04"/>
    <w:p w:rsidR="00F71C04" w:rsidRDefault="00F71C04" w:rsidP="00F71C04">
      <w:pPr>
        <w:tabs>
          <w:tab w:val="left" w:pos="-1440"/>
          <w:tab w:val="left" w:pos="-720"/>
          <w:tab w:val="left" w:pos="487"/>
          <w:tab w:val="left" w:pos="720"/>
        </w:tabs>
        <w:ind w:left="1440" w:hanging="1440"/>
        <w:rPr>
          <w:sz w:val="24"/>
        </w:rPr>
      </w:pPr>
    </w:p>
    <w:p w:rsidR="00F71C04" w:rsidRDefault="00F71C04" w:rsidP="00F71C04">
      <w:r>
        <w:lastRenderedPageBreak/>
        <w:t xml:space="preserve">α= Coeficiente para calcular la velocidad media y es función de la </w:t>
      </w:r>
      <w:r w:rsidR="00AB495B">
        <w:t>geometría de</w:t>
      </w:r>
      <w:r>
        <w:t xml:space="preserve"> la                      sección del río.</w:t>
      </w:r>
    </w:p>
    <w:p w:rsidR="00F71C04" w:rsidRDefault="00F71C04" w:rsidP="00F71C04"/>
    <w:p w:rsidR="00F71C04" w:rsidRDefault="00F71C04" w:rsidP="00F71C04">
      <w:r>
        <w:t>d</w:t>
      </w:r>
      <w:r>
        <w:rPr>
          <w:vertAlign w:val="subscript"/>
        </w:rPr>
        <w:t>m</w:t>
      </w:r>
      <w:r>
        <w:t xml:space="preserve"> =</w:t>
      </w:r>
      <w:r>
        <w:tab/>
        <w:t>Profundidad media de la sección en m</w:t>
      </w:r>
    </w:p>
    <w:p w:rsidR="00F71C04" w:rsidRDefault="00F71C04" w:rsidP="00F71C04">
      <w:r>
        <w:tab/>
      </w:r>
    </w:p>
    <w:p w:rsidR="00F71C04" w:rsidRDefault="00F71C04" w:rsidP="00F71C04">
      <w:proofErr w:type="gramStart"/>
      <w:r>
        <w:t>d</w:t>
      </w:r>
      <w:r>
        <w:rPr>
          <w:vertAlign w:val="subscript"/>
        </w:rPr>
        <w:t>o</w:t>
      </w:r>
      <w:proofErr w:type="gramEnd"/>
      <w:r>
        <w:t xml:space="preserve"> =</w:t>
      </w:r>
      <w:r>
        <w:tab/>
        <w:t xml:space="preserve">Altura, entre el nivel del agua al pasar la creciente y el nivel del fondo, en m. </w:t>
      </w:r>
    </w:p>
    <w:p w:rsidR="00F71C04" w:rsidRDefault="00F71C04" w:rsidP="00F71C04"/>
    <w:p w:rsidR="00F71C04" w:rsidRDefault="00F71C04" w:rsidP="00F71C04">
      <w:proofErr w:type="spellStart"/>
      <w:proofErr w:type="gramStart"/>
      <w:r>
        <w:t>d</w:t>
      </w:r>
      <w:r>
        <w:rPr>
          <w:vertAlign w:val="subscript"/>
        </w:rPr>
        <w:t>s</w:t>
      </w:r>
      <w:proofErr w:type="spellEnd"/>
      <w:proofErr w:type="gramEnd"/>
      <w:r>
        <w:t xml:space="preserve"> =</w:t>
      </w:r>
      <w:r>
        <w:tab/>
        <w:t>Profundidad de socavación medida desde el nivel del agua al pasar la avenida hasta el nivel del fondo erosionado.</w:t>
      </w:r>
    </w:p>
    <w:p w:rsidR="00F71C04" w:rsidRDefault="00F71C04" w:rsidP="00F71C04"/>
    <w:p w:rsidR="00F71C04" w:rsidRDefault="00F71C04" w:rsidP="00F71C04">
      <w:proofErr w:type="spellStart"/>
      <w:r>
        <w:t>Q</w:t>
      </w:r>
      <w:r>
        <w:rPr>
          <w:vertAlign w:val="subscript"/>
        </w:rPr>
        <w:t>d</w:t>
      </w:r>
      <w:proofErr w:type="spellEnd"/>
      <w:r>
        <w:t xml:space="preserve"> =</w:t>
      </w:r>
      <w:r>
        <w:tab/>
        <w:t>Caudal máximo de diseño en m</w:t>
      </w:r>
      <w:r>
        <w:rPr>
          <w:vertAlign w:val="superscript"/>
        </w:rPr>
        <w:t>3</w:t>
      </w:r>
      <w:r>
        <w:t>/s</w:t>
      </w:r>
    </w:p>
    <w:p w:rsidR="00F71C04" w:rsidRDefault="00F71C04" w:rsidP="00F71C04">
      <w:pPr>
        <w:tabs>
          <w:tab w:val="left" w:pos="-1440"/>
          <w:tab w:val="left" w:pos="-720"/>
          <w:tab w:val="left" w:pos="487"/>
          <w:tab w:val="left" w:pos="720"/>
        </w:tabs>
        <w:rPr>
          <w:sz w:val="24"/>
        </w:rPr>
      </w:pPr>
    </w:p>
    <w:p w:rsidR="00F71C04" w:rsidRDefault="00F71C04" w:rsidP="00F71C04">
      <w:r>
        <w:t>B</w:t>
      </w:r>
      <w:r>
        <w:rPr>
          <w:vertAlign w:val="subscript"/>
        </w:rPr>
        <w:t>e</w:t>
      </w:r>
      <w:r>
        <w:t xml:space="preserve"> =</w:t>
      </w:r>
      <w:r>
        <w:tab/>
        <w:t>Anchura efectiva de la sección, en m</w:t>
      </w:r>
    </w:p>
    <w:p w:rsidR="00F71C04" w:rsidRDefault="00F71C04" w:rsidP="00F71C04"/>
    <w:p w:rsidR="00F71C04" w:rsidRDefault="00F71C04" w:rsidP="00F71C04">
      <w:r>
        <w:t>m  =</w:t>
      </w:r>
      <w:r>
        <w:tab/>
        <w:t>Coeficiente que tiene en cuenta el efecto de contracción lateral del flujo por los estribos del puente.</w:t>
      </w:r>
    </w:p>
    <w:p w:rsidR="00F71C04" w:rsidRDefault="00F71C04" w:rsidP="00F71C04">
      <w:pPr>
        <w:tabs>
          <w:tab w:val="left" w:pos="-1440"/>
          <w:tab w:val="left" w:pos="-720"/>
          <w:tab w:val="left" w:pos="487"/>
          <w:tab w:val="left" w:pos="720"/>
        </w:tabs>
        <w:rPr>
          <w:sz w:val="24"/>
        </w:rPr>
      </w:pPr>
    </w:p>
    <w:p w:rsidR="00F71C04" w:rsidRDefault="00F71C04" w:rsidP="00F71C04">
      <w:r>
        <w:t xml:space="preserve">b)  cálculo de </w:t>
      </w:r>
      <w:proofErr w:type="spellStart"/>
      <w:r>
        <w:t>U</w:t>
      </w:r>
      <w:r>
        <w:rPr>
          <w:vertAlign w:val="subscript"/>
        </w:rPr>
        <w:t>e</w:t>
      </w:r>
      <w:proofErr w:type="spellEnd"/>
    </w:p>
    <w:p w:rsidR="00F71C04" w:rsidRDefault="00F71C04" w:rsidP="00F71C04"/>
    <w:p w:rsidR="00F71C04" w:rsidRDefault="00F71C04" w:rsidP="00F71C04">
      <w:r>
        <w:tab/>
        <w:t>Maza</w:t>
      </w:r>
      <w:r>
        <w:rPr>
          <w:rStyle w:val="Refdenotaalpie"/>
          <w:sz w:val="24"/>
        </w:rPr>
        <w:footnoteReference w:id="3"/>
      </w:r>
      <w:r>
        <w:t xml:space="preserve"> propone la siguiente ecuación:</w:t>
      </w:r>
    </w:p>
    <w:p w:rsidR="00F71C04" w:rsidRDefault="00F71C04" w:rsidP="00F71C04">
      <w:pPr>
        <w:tabs>
          <w:tab w:val="left" w:pos="-1440"/>
          <w:tab w:val="left" w:pos="-720"/>
          <w:tab w:val="left" w:pos="487"/>
          <w:tab w:val="left" w:pos="720"/>
        </w:tabs>
        <w:rPr>
          <w:sz w:val="24"/>
        </w:rPr>
      </w:pPr>
    </w:p>
    <w:tbl>
      <w:tblPr>
        <w:tblW w:w="9006" w:type="dxa"/>
        <w:tblInd w:w="496" w:type="dxa"/>
        <w:tblLayout w:type="fixed"/>
        <w:tblCellMar>
          <w:left w:w="70" w:type="dxa"/>
          <w:right w:w="70" w:type="dxa"/>
        </w:tblCellMar>
        <w:tblLook w:val="0000" w:firstRow="0" w:lastRow="0" w:firstColumn="0" w:lastColumn="0" w:noHBand="0" w:noVBand="0"/>
      </w:tblPr>
      <w:tblGrid>
        <w:gridCol w:w="4503"/>
        <w:gridCol w:w="4503"/>
      </w:tblGrid>
      <w:tr w:rsidR="00F71C04" w:rsidTr="002B693B">
        <w:tc>
          <w:tcPr>
            <w:tcW w:w="4503" w:type="dxa"/>
          </w:tcPr>
          <w:p w:rsidR="00F71C04" w:rsidRPr="0004666D" w:rsidRDefault="004742AC" w:rsidP="002B693B">
            <w:pPr>
              <w:tabs>
                <w:tab w:val="left" w:pos="-1440"/>
                <w:tab w:val="left" w:pos="-720"/>
                <w:tab w:val="left" w:pos="487"/>
                <w:tab w:val="left" w:pos="720"/>
              </w:tabs>
              <w:jc w:val="center"/>
              <w:rPr>
                <w:position w:val="-10"/>
              </w:rPr>
            </w:pPr>
            <m:oMathPara>
              <m:oMath>
                <m:sSub>
                  <m:sSubPr>
                    <m:ctrlPr>
                      <w:rPr>
                        <w:rFonts w:ascii="Cambria Math" w:hAnsi="Cambria Math"/>
                        <w:i/>
                      </w:rPr>
                    </m:ctrlPr>
                  </m:sSubPr>
                  <m:e>
                    <m:r>
                      <w:rPr>
                        <w:rFonts w:ascii="Cambria Math" w:hAnsi="Cambria Math"/>
                      </w:rPr>
                      <m:t>U</m:t>
                    </m:r>
                  </m:e>
                  <m:sub>
                    <m:r>
                      <w:rPr>
                        <w:rFonts w:ascii="Cambria Math" w:hAnsi="Cambria Math"/>
                      </w:rPr>
                      <m:t>e</m:t>
                    </m:r>
                  </m:sub>
                </m:sSub>
                <m:r>
                  <w:rPr>
                    <w:rFonts w:ascii="Cambria Math" w:hAnsi="Cambria Math"/>
                  </w:rPr>
                  <m:t>=4.7β</m:t>
                </m:r>
                <m:sSubSup>
                  <m:sSubSupPr>
                    <m:ctrlPr>
                      <w:rPr>
                        <w:rFonts w:ascii="Cambria Math" w:hAnsi="Cambria Math"/>
                        <w:i/>
                      </w:rPr>
                    </m:ctrlPr>
                  </m:sSubSupPr>
                  <m:e>
                    <m:r>
                      <w:rPr>
                        <w:rFonts w:ascii="Cambria Math" w:hAnsi="Cambria Math"/>
                      </w:rPr>
                      <m:t>D</m:t>
                    </m:r>
                  </m:e>
                  <m:sub>
                    <m:r>
                      <w:rPr>
                        <w:rFonts w:ascii="Cambria Math" w:hAnsi="Cambria Math"/>
                      </w:rPr>
                      <m:t>84</m:t>
                    </m:r>
                  </m:sub>
                  <m:sup>
                    <m:r>
                      <w:rPr>
                        <w:rFonts w:ascii="Cambria Math" w:hAnsi="Cambria Math"/>
                      </w:rPr>
                      <m:t>0.28</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s</m:t>
                    </m:r>
                  </m:sub>
                  <m:sup>
                    <m:f>
                      <m:fPr>
                        <m:type m:val="lin"/>
                        <m:ctrlPr>
                          <w:rPr>
                            <w:rFonts w:ascii="Cambria Math" w:hAnsi="Cambria Math"/>
                            <w:i/>
                          </w:rPr>
                        </m:ctrlPr>
                      </m:fPr>
                      <m:num>
                        <m:r>
                          <w:rPr>
                            <w:rFonts w:ascii="Cambria Math" w:hAnsi="Cambria Math"/>
                          </w:rPr>
                          <m:t>0.223</m:t>
                        </m:r>
                      </m:num>
                      <m:den>
                        <m:sSubSup>
                          <m:sSubSupPr>
                            <m:ctrlPr>
                              <w:rPr>
                                <w:rFonts w:ascii="Cambria Math" w:hAnsi="Cambria Math"/>
                                <w:i/>
                              </w:rPr>
                            </m:ctrlPr>
                          </m:sSubSupPr>
                          <m:e>
                            <m:r>
                              <w:rPr>
                                <w:rFonts w:ascii="Cambria Math" w:hAnsi="Cambria Math"/>
                              </w:rPr>
                              <m:t>D</m:t>
                            </m:r>
                          </m:e>
                          <m:sub>
                            <m:r>
                              <w:rPr>
                                <w:rFonts w:ascii="Cambria Math" w:hAnsi="Cambria Math"/>
                              </w:rPr>
                              <m:t>84</m:t>
                            </m:r>
                          </m:sub>
                          <m:sup>
                            <m:r>
                              <w:rPr>
                                <w:rFonts w:ascii="Cambria Math" w:hAnsi="Cambria Math"/>
                              </w:rPr>
                              <m:t>0.092</m:t>
                            </m:r>
                          </m:sup>
                        </m:sSubSup>
                      </m:den>
                    </m:f>
                  </m:sup>
                </m:sSubSup>
              </m:oMath>
            </m:oMathPara>
          </w:p>
        </w:tc>
        <w:tc>
          <w:tcPr>
            <w:tcW w:w="4503" w:type="dxa"/>
          </w:tcPr>
          <w:p w:rsidR="00F71C04" w:rsidRDefault="00F71C04" w:rsidP="002B693B">
            <w:r>
              <w:t xml:space="preserve">Si 0,0028 </w:t>
            </w:r>
            <w:r>
              <w:sym w:font="Symbol" w:char="F0A3"/>
            </w:r>
            <w:r>
              <w:t xml:space="preserve"> D</w:t>
            </w:r>
            <w:r>
              <w:rPr>
                <w:vertAlign w:val="subscript"/>
              </w:rPr>
              <w:t>84</w:t>
            </w:r>
            <w:r>
              <w:sym w:font="Symbol" w:char="F0A3"/>
            </w:r>
            <w:r>
              <w:t xml:space="preserve"> 0.182</w:t>
            </w:r>
          </w:p>
        </w:tc>
      </w:tr>
    </w:tbl>
    <w:p w:rsidR="00F71C04" w:rsidRDefault="00F71C04" w:rsidP="00F71C04"/>
    <w:p w:rsidR="00F71C04" w:rsidRPr="00F0016F" w:rsidRDefault="00F71C04" w:rsidP="00F71C04">
      <w:pPr>
        <w:rPr>
          <w:lang w:val="es-ES"/>
        </w:rPr>
      </w:pPr>
      <w:proofErr w:type="spellStart"/>
      <w:r w:rsidRPr="00F0016F">
        <w:rPr>
          <w:lang w:val="es-ES"/>
        </w:rPr>
        <w:t>Donde</w:t>
      </w:r>
      <w:proofErr w:type="spellEnd"/>
      <w:r w:rsidRPr="00F0016F">
        <w:rPr>
          <w:lang w:val="es-ES"/>
        </w:rPr>
        <w:t xml:space="preserve">: </w:t>
      </w:r>
      <w:r w:rsidRPr="00F0016F">
        <w:rPr>
          <w:lang w:val="es-ES"/>
        </w:rPr>
        <w:tab/>
        <w:t xml:space="preserve">ß =0,8416 + 0,03342 </w:t>
      </w:r>
      <w:proofErr w:type="spellStart"/>
      <w:r w:rsidRPr="00F0016F">
        <w:rPr>
          <w:lang w:val="es-ES"/>
        </w:rPr>
        <w:t>Ln</w:t>
      </w:r>
      <w:proofErr w:type="spellEnd"/>
      <w:r w:rsidRPr="00F0016F">
        <w:rPr>
          <w:lang w:val="es-ES"/>
        </w:rPr>
        <w:t xml:space="preserve"> T</w:t>
      </w:r>
    </w:p>
    <w:p w:rsidR="00F71C04" w:rsidRDefault="00F71C04" w:rsidP="00F71C04"/>
    <w:p w:rsidR="00F71C04" w:rsidRPr="00F0016F" w:rsidRDefault="00F71C04" w:rsidP="00F71C04">
      <w:pPr>
        <w:rPr>
          <w:lang w:val="es-ES"/>
        </w:rPr>
      </w:pPr>
      <w:r w:rsidRPr="00F0016F">
        <w:rPr>
          <w:lang w:val="es-ES"/>
        </w:rPr>
        <w:t>T</w:t>
      </w:r>
      <w:r w:rsidRPr="00F0016F">
        <w:rPr>
          <w:lang w:val="es-ES"/>
        </w:rPr>
        <w:tab/>
        <w:t xml:space="preserve"> =</w:t>
      </w:r>
      <w:r w:rsidRPr="00F0016F">
        <w:rPr>
          <w:lang w:val="es-ES"/>
        </w:rPr>
        <w:tab/>
        <w:t>Período de retorno en años</w:t>
      </w:r>
    </w:p>
    <w:p w:rsidR="00F71C04" w:rsidRPr="00F0016F" w:rsidRDefault="00F71C04" w:rsidP="00F71C04">
      <w:pPr>
        <w:rPr>
          <w:lang w:val="es-ES"/>
        </w:rPr>
      </w:pPr>
      <w:r w:rsidRPr="00F0016F">
        <w:rPr>
          <w:lang w:val="es-ES"/>
        </w:rPr>
        <w:tab/>
      </w:r>
    </w:p>
    <w:p w:rsidR="00F71C04" w:rsidRDefault="00F71C04" w:rsidP="00F71C04">
      <w:pPr>
        <w:rPr>
          <w:lang w:val="es-ES"/>
        </w:rPr>
      </w:pPr>
      <w:r w:rsidRPr="00F0016F">
        <w:rPr>
          <w:lang w:val="es-ES"/>
        </w:rPr>
        <w:t>D</w:t>
      </w:r>
      <w:r w:rsidRPr="00F0016F">
        <w:rPr>
          <w:vertAlign w:val="subscript"/>
          <w:lang w:val="es-ES"/>
        </w:rPr>
        <w:t>84</w:t>
      </w:r>
      <w:r w:rsidRPr="00F0016F">
        <w:rPr>
          <w:vertAlign w:val="subscript"/>
          <w:lang w:val="es-ES"/>
        </w:rPr>
        <w:tab/>
      </w:r>
      <w:r w:rsidRPr="00F0016F">
        <w:rPr>
          <w:lang w:val="es-ES"/>
        </w:rPr>
        <w:t>=</w:t>
      </w:r>
      <w:r w:rsidRPr="00F0016F">
        <w:rPr>
          <w:lang w:val="es-ES"/>
        </w:rPr>
        <w:tab/>
        <w:t>Diámetro de la muestra del lecho en la cual el 84 % en peso es menor que ese tamaño (0,01 m). El D</w:t>
      </w:r>
      <w:r w:rsidRPr="00F0016F">
        <w:rPr>
          <w:vertAlign w:val="subscript"/>
          <w:lang w:val="es-ES"/>
        </w:rPr>
        <w:t>84</w:t>
      </w:r>
      <w:r w:rsidRPr="00F0016F">
        <w:rPr>
          <w:lang w:val="es-ES"/>
        </w:rPr>
        <w:t xml:space="preserve"> corresponde aproximadamente al diámetro medio de la coraza para distribuciones logarítmicas normales o normal de los tamaños de las partículas.</w:t>
      </w:r>
    </w:p>
    <w:p w:rsidR="00F71C04" w:rsidRDefault="00F71C04" w:rsidP="00F71C04">
      <w:pPr>
        <w:rPr>
          <w:lang w:val="es-ES"/>
        </w:rPr>
      </w:pPr>
    </w:p>
    <w:p w:rsidR="00F71C04" w:rsidRPr="00DB2358" w:rsidRDefault="00F71C04" w:rsidP="00F71C04">
      <w:pPr>
        <w:rPr>
          <w:lang w:val="es-ES"/>
        </w:rPr>
      </w:pPr>
      <w:r w:rsidRPr="002E2579">
        <w:rPr>
          <w:lang w:val="es-ES"/>
        </w:rPr>
        <w:t>La ecuación de cálculo de la socavación general es la siguiente:</w:t>
      </w:r>
    </w:p>
    <w:p w:rsidR="00F71C04" w:rsidRDefault="00F71C04" w:rsidP="00F71C04">
      <w:pPr>
        <w:rPr>
          <w:lang w:val="es-ES"/>
        </w:rPr>
      </w:pPr>
    </w:p>
    <w:p w:rsidR="00F71C04" w:rsidRDefault="004742AC" w:rsidP="00F71C04">
      <w:pPr>
        <w:rPr>
          <w:lang w:val="es-ES"/>
        </w:rPr>
      </w:pPr>
      <m:oMathPara>
        <m:oMathParaPr>
          <m:jc m:val="center"/>
        </m:oMathParaPr>
        <m:oMath>
          <m:sSub>
            <m:sSubPr>
              <m:ctrlPr>
                <w:rPr>
                  <w:rFonts w:ascii="Cambria Math" w:hAnsi="Cambria Math"/>
                  <w:i/>
                  <w:lang w:val="es-ES"/>
                </w:rPr>
              </m:ctrlPr>
            </m:sSubPr>
            <m:e>
              <m:r>
                <w:rPr>
                  <w:rFonts w:ascii="Cambria Math" w:hAnsi="Cambria Math"/>
                  <w:lang w:val="es-ES"/>
                </w:rPr>
                <m:t>d</m:t>
              </m:r>
            </m:e>
            <m:sub>
              <m:r>
                <w:rPr>
                  <w:rFonts w:ascii="Cambria Math" w:hAnsi="Cambria Math"/>
                  <w:lang w:val="es-ES"/>
                </w:rPr>
                <m:t>s</m:t>
              </m:r>
            </m:sub>
          </m:sSub>
          <m:r>
            <w:rPr>
              <w:rFonts w:ascii="Cambria Math" w:hAnsi="Cambria Math"/>
              <w:lang w:val="es-ES"/>
            </w:rPr>
            <m:t>=</m:t>
          </m:r>
          <m:sSup>
            <m:sSupPr>
              <m:ctrlPr>
                <w:rPr>
                  <w:rFonts w:ascii="Cambria Math" w:hAnsi="Cambria Math"/>
                  <w:i/>
                  <w:lang w:val="es-ES"/>
                </w:rPr>
              </m:ctrlPr>
            </m:sSupPr>
            <m:e>
              <m:d>
                <m:dPr>
                  <m:ctrlPr>
                    <w:rPr>
                      <w:rFonts w:ascii="Cambria Math" w:hAnsi="Cambria Math"/>
                      <w:i/>
                      <w:lang w:val="es-ES"/>
                    </w:rPr>
                  </m:ctrlPr>
                </m:dPr>
                <m:e>
                  <m:f>
                    <m:fPr>
                      <m:ctrlPr>
                        <w:rPr>
                          <w:rFonts w:ascii="Cambria Math" w:hAnsi="Cambria Math"/>
                          <w:i/>
                          <w:lang w:val="es-ES"/>
                        </w:rPr>
                      </m:ctrlPr>
                    </m:fPr>
                    <m:num>
                      <m:sSubSup>
                        <m:sSubSupPr>
                          <m:ctrlPr>
                            <w:rPr>
                              <w:rFonts w:ascii="Cambria Math" w:hAnsi="Cambria Math"/>
                              <w:i/>
                              <w:lang w:val="es-ES"/>
                            </w:rPr>
                          </m:ctrlPr>
                        </m:sSubSupPr>
                        <m:e>
                          <m:r>
                            <w:rPr>
                              <w:rFonts w:ascii="Cambria Math" w:hAnsi="Cambria Math"/>
                              <w:lang w:val="es-ES"/>
                            </w:rPr>
                            <m:t>ad</m:t>
                          </m:r>
                        </m:e>
                        <m:sub>
                          <m:r>
                            <w:rPr>
                              <w:rFonts w:ascii="Cambria Math" w:hAnsi="Cambria Math"/>
                              <w:lang w:val="es-ES"/>
                            </w:rPr>
                            <m:t>o</m:t>
                          </m:r>
                        </m:sub>
                        <m:sup>
                          <m:r>
                            <w:rPr>
                              <w:rFonts w:ascii="Cambria Math" w:hAnsi="Cambria Math"/>
                              <w:lang w:val="es-ES"/>
                            </w:rPr>
                            <m:t>5/3</m:t>
                          </m:r>
                        </m:sup>
                      </m:sSubSup>
                    </m:num>
                    <m:den>
                      <m:r>
                        <w:rPr>
                          <w:rFonts w:ascii="Cambria Math" w:hAnsi="Cambria Math"/>
                          <w:lang w:val="es-ES"/>
                        </w:rPr>
                        <m:t>4</m:t>
                      </m:r>
                      <m:r>
                        <w:rPr>
                          <w:rFonts w:ascii="Cambria Math" w:hAnsi="Cambria Math"/>
                        </w:rPr>
                        <m:t>.7β</m:t>
                      </m:r>
                      <m:sSubSup>
                        <m:sSubSupPr>
                          <m:ctrlPr>
                            <w:rPr>
                              <w:rFonts w:ascii="Cambria Math" w:hAnsi="Cambria Math"/>
                              <w:i/>
                            </w:rPr>
                          </m:ctrlPr>
                        </m:sSubSupPr>
                        <m:e>
                          <m:r>
                            <w:rPr>
                              <w:rFonts w:ascii="Cambria Math" w:hAnsi="Cambria Math"/>
                            </w:rPr>
                            <m:t>D</m:t>
                          </m:r>
                        </m:e>
                        <m:sub>
                          <m:r>
                            <w:rPr>
                              <w:rFonts w:ascii="Cambria Math" w:hAnsi="Cambria Math"/>
                            </w:rPr>
                            <m:t>84</m:t>
                          </m:r>
                        </m:sub>
                        <m:sup>
                          <m:r>
                            <w:rPr>
                              <w:rFonts w:ascii="Cambria Math" w:hAnsi="Cambria Math"/>
                            </w:rPr>
                            <m:t>0.28</m:t>
                          </m:r>
                        </m:sup>
                      </m:sSubSup>
                    </m:den>
                  </m:f>
                </m:e>
              </m:d>
            </m:e>
            <m:sup>
              <m:f>
                <m:fPr>
                  <m:ctrlPr>
                    <w:rPr>
                      <w:rFonts w:ascii="Cambria Math" w:hAnsi="Cambria Math"/>
                      <w:i/>
                      <w:lang w:val="es-ES"/>
                    </w:rPr>
                  </m:ctrlPr>
                </m:fPr>
                <m:num>
                  <m:sSubSup>
                    <m:sSubSupPr>
                      <m:ctrlPr>
                        <w:rPr>
                          <w:rFonts w:ascii="Cambria Math" w:hAnsi="Cambria Math"/>
                          <w:i/>
                          <w:lang w:val="es-ES"/>
                        </w:rPr>
                      </m:ctrlPr>
                    </m:sSubSupPr>
                    <m:e>
                      <m:r>
                        <w:rPr>
                          <w:rFonts w:ascii="Cambria Math" w:hAnsi="Cambria Math"/>
                          <w:lang w:val="es-ES"/>
                        </w:rPr>
                        <m:t>d</m:t>
                      </m:r>
                    </m:e>
                    <m:sub>
                      <m:r>
                        <w:rPr>
                          <w:rFonts w:ascii="Cambria Math" w:hAnsi="Cambria Math"/>
                          <w:lang w:val="es-ES"/>
                        </w:rPr>
                        <m:t>84</m:t>
                      </m:r>
                    </m:sub>
                    <m:sup>
                      <m:r>
                        <w:rPr>
                          <w:rFonts w:ascii="Cambria Math" w:hAnsi="Cambria Math"/>
                          <w:lang w:val="es-ES"/>
                        </w:rPr>
                        <m:t>0.092</m:t>
                      </m:r>
                    </m:sup>
                  </m:sSubSup>
                </m:num>
                <m:den>
                  <m:r>
                    <w:rPr>
                      <w:rFonts w:ascii="Cambria Math" w:hAnsi="Cambria Math"/>
                      <w:lang w:val="es-ES"/>
                    </w:rPr>
                    <m:t>0.223+</m:t>
                  </m:r>
                  <m:sSubSup>
                    <m:sSubSupPr>
                      <m:ctrlPr>
                        <w:rPr>
                          <w:rFonts w:ascii="Cambria Math" w:hAnsi="Cambria Math"/>
                          <w:i/>
                          <w:lang w:val="es-ES"/>
                        </w:rPr>
                      </m:ctrlPr>
                    </m:sSubSupPr>
                    <m:e>
                      <m:r>
                        <w:rPr>
                          <w:rFonts w:ascii="Cambria Math" w:hAnsi="Cambria Math"/>
                          <w:lang w:val="es-ES"/>
                        </w:rPr>
                        <m:t>D</m:t>
                      </m:r>
                    </m:e>
                    <m:sub>
                      <m:r>
                        <w:rPr>
                          <w:rFonts w:ascii="Cambria Math" w:hAnsi="Cambria Math"/>
                          <w:lang w:val="es-ES"/>
                        </w:rPr>
                        <m:t>84</m:t>
                      </m:r>
                    </m:sub>
                    <m:sup>
                      <m:r>
                        <w:rPr>
                          <w:rFonts w:ascii="Cambria Math" w:hAnsi="Cambria Math"/>
                          <w:lang w:val="es-ES"/>
                        </w:rPr>
                        <m:t>0.092</m:t>
                      </m:r>
                    </m:sup>
                  </m:sSubSup>
                  <m:r>
                    <w:rPr>
                      <w:rFonts w:ascii="Cambria Math" w:hAnsi="Cambria Math"/>
                      <w:lang w:val="es-ES"/>
                    </w:rPr>
                    <m:t xml:space="preserve"> </m:t>
                  </m:r>
                </m:den>
              </m:f>
            </m:sup>
          </m:sSup>
        </m:oMath>
      </m:oMathPara>
    </w:p>
    <w:p w:rsidR="00F71C04" w:rsidRDefault="00F71C04" w:rsidP="00F71C04">
      <w:pPr>
        <w:rPr>
          <w:lang w:val="es-ES"/>
        </w:rPr>
      </w:pPr>
    </w:p>
    <w:p w:rsidR="00F71C04" w:rsidRDefault="00F71C04" w:rsidP="00F71C04">
      <w:pPr>
        <w:tabs>
          <w:tab w:val="left" w:pos="-1440"/>
          <w:tab w:val="left" w:pos="-720"/>
          <w:tab w:val="left" w:pos="487"/>
          <w:tab w:val="left" w:pos="720"/>
        </w:tabs>
        <w:rPr>
          <w:sz w:val="24"/>
        </w:rPr>
      </w:pPr>
      <w:r w:rsidRPr="0025698B">
        <w:rPr>
          <w:lang w:val="es-ES"/>
        </w:rPr>
        <w:t>Se debe tener en cuenta que las fórmulas anteriormente escritas, según la teoría de Maza (Ref. 4) son las que se aplican para suelos granulares no cohesivos, como es el caso del material de lecho del arroyo Caña Fistula.</w:t>
      </w:r>
    </w:p>
    <w:p w:rsidR="00F71C04" w:rsidRDefault="00F71C04" w:rsidP="00F71C04">
      <w:pPr>
        <w:tabs>
          <w:tab w:val="left" w:pos="-1440"/>
          <w:tab w:val="left" w:pos="-720"/>
          <w:tab w:val="left" w:pos="487"/>
          <w:tab w:val="left" w:pos="720"/>
        </w:tabs>
        <w:rPr>
          <w:sz w:val="24"/>
        </w:rPr>
      </w:pPr>
    </w:p>
    <w:p w:rsidR="00F71C04" w:rsidRDefault="00F71C04" w:rsidP="00F71C04">
      <w:pPr>
        <w:tabs>
          <w:tab w:val="left" w:pos="-1440"/>
          <w:tab w:val="left" w:pos="-720"/>
          <w:tab w:val="left" w:pos="487"/>
          <w:tab w:val="left" w:pos="720"/>
        </w:tabs>
        <w:rPr>
          <w:sz w:val="24"/>
        </w:rPr>
      </w:pPr>
      <w:r w:rsidRPr="0025698B">
        <w:rPr>
          <w:lang w:val="es-ES"/>
        </w:rPr>
        <w:lastRenderedPageBreak/>
        <w:t xml:space="preserve">En </w:t>
      </w:r>
      <w:r>
        <w:rPr>
          <w:lang w:val="es-ES"/>
        </w:rPr>
        <w:t xml:space="preserve">el CUADRO VI-1, </w:t>
      </w:r>
      <w:r w:rsidRPr="0025698B">
        <w:rPr>
          <w:lang w:val="es-ES"/>
        </w:rPr>
        <w:t xml:space="preserve">se muestra el cálculo de la socavación general para el cauce del arroyo Caña Fistula, con una socavación general de </w:t>
      </w:r>
      <w:r>
        <w:rPr>
          <w:lang w:val="es-ES"/>
        </w:rPr>
        <w:t>1,</w:t>
      </w:r>
      <w:r w:rsidRPr="0025698B">
        <w:rPr>
          <w:lang w:val="es-ES"/>
        </w:rPr>
        <w:t>8 m.</w:t>
      </w:r>
    </w:p>
    <w:p w:rsidR="00F71C04" w:rsidRDefault="00F71C04" w:rsidP="00F71C04">
      <w:pPr>
        <w:tabs>
          <w:tab w:val="left" w:pos="-1440"/>
          <w:tab w:val="left" w:pos="-720"/>
          <w:tab w:val="left" w:pos="487"/>
          <w:tab w:val="left" w:pos="720"/>
        </w:tabs>
        <w:rPr>
          <w:sz w:val="24"/>
        </w:rPr>
      </w:pPr>
    </w:p>
    <w:p w:rsidR="00204B46" w:rsidRDefault="00204B46" w:rsidP="00F71C04">
      <w:pPr>
        <w:tabs>
          <w:tab w:val="left" w:pos="-1440"/>
          <w:tab w:val="left" w:pos="-720"/>
          <w:tab w:val="left" w:pos="487"/>
          <w:tab w:val="left" w:pos="720"/>
        </w:tabs>
        <w:rPr>
          <w:lang w:val="es-ES"/>
        </w:rPr>
      </w:pPr>
    </w:p>
    <w:p w:rsidR="00996A7A" w:rsidRDefault="00996A7A" w:rsidP="00317725">
      <w:pPr>
        <w:pStyle w:val="Ttulo2"/>
        <w:numPr>
          <w:ilvl w:val="1"/>
          <w:numId w:val="8"/>
        </w:numPr>
        <w:ind w:left="0"/>
        <w:rPr>
          <w:rFonts w:cs="Arial"/>
          <w:szCs w:val="22"/>
        </w:rPr>
      </w:pPr>
      <w:bookmarkStart w:id="158" w:name="_Toc363820591"/>
      <w:r>
        <w:rPr>
          <w:rFonts w:cs="Arial"/>
          <w:szCs w:val="22"/>
        </w:rPr>
        <w:t>Aplicación de las teorías de socavación lateral en estribos</w:t>
      </w:r>
      <w:bookmarkEnd w:id="158"/>
    </w:p>
    <w:p w:rsidR="00996A7A" w:rsidRDefault="00996A7A" w:rsidP="00996A7A"/>
    <w:p w:rsidR="00996A7A" w:rsidRDefault="00996A7A" w:rsidP="00996A7A">
      <w:pPr>
        <w:tabs>
          <w:tab w:val="left" w:pos="-1440"/>
          <w:tab w:val="left" w:pos="-720"/>
          <w:tab w:val="left" w:pos="487"/>
          <w:tab w:val="left" w:pos="720"/>
        </w:tabs>
        <w:rPr>
          <w:sz w:val="24"/>
        </w:rPr>
      </w:pPr>
      <w:r>
        <w:t xml:space="preserve">Se presenta el cálculo de la socavación lateral para los estribos del puente, utilizando los métodos de </w:t>
      </w:r>
      <w:proofErr w:type="spellStart"/>
      <w:r>
        <w:t>Froenlich</w:t>
      </w:r>
      <w:proofErr w:type="spellEnd"/>
      <w:r>
        <w:t xml:space="preserve">, </w:t>
      </w:r>
      <w:proofErr w:type="spellStart"/>
      <w:r>
        <w:t>Highways</w:t>
      </w:r>
      <w:proofErr w:type="spellEnd"/>
      <w:r>
        <w:t xml:space="preserve"> in </w:t>
      </w:r>
      <w:proofErr w:type="spellStart"/>
      <w:r>
        <w:t>the</w:t>
      </w:r>
      <w:proofErr w:type="spellEnd"/>
      <w:r>
        <w:t xml:space="preserve"> </w:t>
      </w:r>
      <w:proofErr w:type="spellStart"/>
      <w:r>
        <w:t>river</w:t>
      </w:r>
      <w:proofErr w:type="spellEnd"/>
      <w:r>
        <w:t xml:space="preserve"> </w:t>
      </w:r>
      <w:proofErr w:type="spellStart"/>
      <w:r>
        <w:t>Environment</w:t>
      </w:r>
      <w:proofErr w:type="spellEnd"/>
      <w:r>
        <w:t xml:space="preserve"> (HIRE), </w:t>
      </w:r>
      <w:proofErr w:type="spellStart"/>
      <w:r>
        <w:t>Artamanof</w:t>
      </w:r>
      <w:proofErr w:type="spellEnd"/>
      <w:r>
        <w:t xml:space="preserve"> y la ecuación modificada de </w:t>
      </w:r>
      <w:proofErr w:type="spellStart"/>
      <w:r>
        <w:t>Laursen</w:t>
      </w:r>
      <w:proofErr w:type="spellEnd"/>
      <w:r>
        <w:t xml:space="preserve"> año 1960.</w:t>
      </w:r>
    </w:p>
    <w:p w:rsidR="00996A7A" w:rsidRDefault="00996A7A" w:rsidP="00996A7A">
      <w:pPr>
        <w:tabs>
          <w:tab w:val="left" w:pos="-1440"/>
          <w:tab w:val="left" w:pos="-720"/>
          <w:tab w:val="left" w:pos="487"/>
          <w:tab w:val="left" w:pos="720"/>
        </w:tabs>
        <w:rPr>
          <w:sz w:val="24"/>
        </w:rPr>
      </w:pPr>
    </w:p>
    <w:p w:rsidR="00996A7A" w:rsidRDefault="00996A7A" w:rsidP="00996A7A">
      <w:pPr>
        <w:tabs>
          <w:tab w:val="left" w:pos="-1440"/>
          <w:tab w:val="left" w:pos="-720"/>
          <w:tab w:val="left" w:pos="487"/>
          <w:tab w:val="left" w:pos="720"/>
        </w:tabs>
        <w:rPr>
          <w:sz w:val="24"/>
        </w:rPr>
      </w:pPr>
      <w:bookmarkStart w:id="159" w:name="_Toc524685377"/>
      <w:bookmarkStart w:id="160" w:name="_Toc524932061"/>
      <w:bookmarkStart w:id="161" w:name="_Toc524939542"/>
      <w:bookmarkStart w:id="162" w:name="_Toc269719148"/>
      <w:r>
        <w:t>Las ecuaciones de socavación lateral en estribos se presentan a continuación:</w:t>
      </w:r>
      <w:bookmarkEnd w:id="159"/>
      <w:bookmarkEnd w:id="160"/>
      <w:bookmarkEnd w:id="161"/>
      <w:bookmarkEnd w:id="162"/>
    </w:p>
    <w:p w:rsidR="00996A7A" w:rsidRDefault="00996A7A" w:rsidP="00996A7A">
      <w:pPr>
        <w:tabs>
          <w:tab w:val="left" w:pos="-1440"/>
          <w:tab w:val="left" w:pos="-720"/>
          <w:tab w:val="left" w:pos="487"/>
          <w:tab w:val="left" w:pos="720"/>
        </w:tabs>
        <w:rPr>
          <w:sz w:val="24"/>
        </w:rPr>
      </w:pPr>
    </w:p>
    <w:p w:rsidR="00996A7A" w:rsidRDefault="00996A7A" w:rsidP="00996A7A">
      <w:pPr>
        <w:tabs>
          <w:tab w:val="left" w:pos="-1440"/>
          <w:tab w:val="left" w:pos="-720"/>
          <w:tab w:val="left" w:pos="487"/>
          <w:tab w:val="left" w:pos="720"/>
        </w:tabs>
        <w:rPr>
          <w:sz w:val="24"/>
        </w:rPr>
      </w:pPr>
      <w:r>
        <w:t xml:space="preserve">Método de </w:t>
      </w:r>
      <w:proofErr w:type="spellStart"/>
      <w:r>
        <w:t>Froenlich</w:t>
      </w:r>
      <w:proofErr w:type="spellEnd"/>
      <w:r>
        <w:t xml:space="preserve"> (</w:t>
      </w:r>
      <w:r w:rsidRPr="00EC0E93">
        <w:t>referencia 9)</w:t>
      </w:r>
    </w:p>
    <w:p w:rsidR="00996A7A" w:rsidRPr="005828FE" w:rsidRDefault="00996A7A" w:rsidP="00996A7A">
      <w:pPr>
        <w:rPr>
          <w:lang w:val="es-ES"/>
        </w:rPr>
      </w:pPr>
    </w:p>
    <w:p w:rsidR="00996A7A" w:rsidRPr="005828FE" w:rsidRDefault="004742AC" w:rsidP="00996A7A">
      <w:pPr>
        <w:rPr>
          <w:lang w:val="es-ES"/>
        </w:rPr>
      </w:pPr>
      <m:oMathPara>
        <m:oMath>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s</m:t>
                  </m:r>
                </m:sub>
              </m:sSub>
            </m:num>
            <m:den>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a</m:t>
                  </m:r>
                </m:sub>
              </m:sSub>
            </m:den>
          </m:f>
          <m:r>
            <w:rPr>
              <w:rFonts w:ascii="Cambria Math" w:hAnsi="Cambria Math"/>
              <w:lang w:val="es-ES"/>
            </w:rPr>
            <m:t xml:space="preserve">=2.27× </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K</m:t>
              </m:r>
            </m:e>
            <m:sub>
              <m:r>
                <w:rPr>
                  <w:rFonts w:ascii="Cambria Math" w:hAnsi="Cambria Math"/>
                  <w:lang w:val="es-ES"/>
                </w:rPr>
                <m:t>2</m:t>
              </m:r>
            </m:sub>
          </m:sSub>
          <m:r>
            <w:rPr>
              <w:rFonts w:ascii="Cambria Math" w:hAnsi="Cambria Math"/>
              <w:lang w:val="es-ES"/>
            </w:rPr>
            <m:t>×</m:t>
          </m:r>
          <m:sSup>
            <m:sSupPr>
              <m:ctrlPr>
                <w:rPr>
                  <w:rFonts w:ascii="Cambria Math" w:hAnsi="Cambria Math"/>
                  <w:i/>
                  <w:lang w:val="es-ES"/>
                </w:rPr>
              </m:ctrlPr>
            </m:sSupPr>
            <m:e>
              <m:d>
                <m:dPr>
                  <m:ctrlPr>
                    <w:rPr>
                      <w:rFonts w:ascii="Cambria Math" w:hAnsi="Cambria Math"/>
                      <w:i/>
                      <w:lang w:val="es-ES"/>
                    </w:rPr>
                  </m:ctrlPr>
                </m:dPr>
                <m:e>
                  <m:f>
                    <m:fPr>
                      <m:ctrlPr>
                        <w:rPr>
                          <w:rFonts w:ascii="Cambria Math" w:hAnsi="Cambria Math"/>
                          <w:i/>
                          <w:lang w:val="es-ES"/>
                        </w:rPr>
                      </m:ctrlPr>
                    </m:fPr>
                    <m:num>
                      <m:r>
                        <w:rPr>
                          <w:rFonts w:ascii="Cambria Math" w:hAnsi="Cambria Math"/>
                          <w:lang w:val="es-ES"/>
                        </w:rPr>
                        <m:t>a</m:t>
                      </m:r>
                    </m:num>
                    <m:den>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a</m:t>
                          </m:r>
                        </m:sub>
                      </m:sSub>
                    </m:den>
                  </m:f>
                </m:e>
              </m:d>
            </m:e>
            <m:sup>
              <m:r>
                <w:rPr>
                  <w:rFonts w:ascii="Cambria Math" w:hAnsi="Cambria Math"/>
                  <w:lang w:val="es-ES"/>
                </w:rPr>
                <m:t>0.43</m:t>
              </m:r>
            </m:sup>
          </m:sSup>
          <m:r>
            <w:rPr>
              <w:rFonts w:ascii="Cambria Math" w:hAnsi="Cambria Math"/>
              <w:lang w:val="es-ES"/>
            </w:rPr>
            <m:t>×</m:t>
          </m:r>
          <m:sSup>
            <m:sSupPr>
              <m:ctrlPr>
                <w:rPr>
                  <w:rFonts w:ascii="Cambria Math" w:hAnsi="Cambria Math"/>
                  <w:i/>
                  <w:lang w:val="es-ES"/>
                </w:rPr>
              </m:ctrlPr>
            </m:sSupPr>
            <m:e>
              <m:r>
                <w:rPr>
                  <w:rFonts w:ascii="Cambria Math" w:hAnsi="Cambria Math"/>
                  <w:lang w:val="es-ES"/>
                </w:rPr>
                <m:t>F</m:t>
              </m:r>
            </m:e>
            <m:sup>
              <m:r>
                <w:rPr>
                  <w:rFonts w:ascii="Cambria Math" w:hAnsi="Cambria Math"/>
                  <w:lang w:val="es-ES"/>
                </w:rPr>
                <m:t>0.61</m:t>
              </m:r>
            </m:sup>
          </m:sSup>
          <m:r>
            <w:rPr>
              <w:rFonts w:ascii="Cambria Math" w:hAnsi="Cambria Math"/>
              <w:lang w:val="es-ES"/>
            </w:rPr>
            <m:t>+1</m:t>
          </m:r>
        </m:oMath>
      </m:oMathPara>
    </w:p>
    <w:p w:rsidR="00996A7A" w:rsidRDefault="00996A7A" w:rsidP="00996A7A">
      <w:pPr>
        <w:rPr>
          <w:lang w:val="es-ES"/>
        </w:rPr>
      </w:pPr>
    </w:p>
    <w:p w:rsidR="00996A7A" w:rsidRDefault="00996A7A" w:rsidP="00996A7A">
      <w:pPr>
        <w:tabs>
          <w:tab w:val="left" w:pos="-1440"/>
          <w:tab w:val="left" w:pos="-720"/>
          <w:tab w:val="left" w:pos="487"/>
          <w:tab w:val="left" w:pos="720"/>
        </w:tabs>
        <w:rPr>
          <w:sz w:val="24"/>
        </w:rPr>
      </w:pPr>
      <w:r w:rsidRPr="005828FE">
        <w:rPr>
          <w:lang w:val="es-ES"/>
        </w:rPr>
        <w:t xml:space="preserve">Método de </w:t>
      </w:r>
      <w:proofErr w:type="spellStart"/>
      <w:r w:rsidRPr="005828FE">
        <w:rPr>
          <w:lang w:val="es-ES"/>
        </w:rPr>
        <w:t>Artamanof</w:t>
      </w:r>
      <w:proofErr w:type="spellEnd"/>
      <w:r w:rsidRPr="005828FE">
        <w:rPr>
          <w:lang w:val="es-ES"/>
        </w:rPr>
        <w:t xml:space="preserve"> (referencia 9)</w:t>
      </w:r>
    </w:p>
    <w:p w:rsidR="00996A7A" w:rsidRPr="005828FE" w:rsidRDefault="00996A7A" w:rsidP="00996A7A">
      <w:pPr>
        <w:rPr>
          <w:lang w:val="es-ES"/>
        </w:rPr>
      </w:pPr>
    </w:p>
    <w:p w:rsidR="00996A7A" w:rsidRPr="005828FE" w:rsidRDefault="00996A7A" w:rsidP="00996A7A">
      <w:pPr>
        <w:rPr>
          <w:lang w:val="es-ES"/>
        </w:rPr>
      </w:pPr>
      <m:oMathPara>
        <m:oMath>
          <m:r>
            <m:rPr>
              <m:sty m:val="p"/>
            </m:rPr>
            <w:rPr>
              <w:rFonts w:ascii="Cambria Math" w:hAnsi="Cambria Math"/>
              <w:position w:val="-10"/>
            </w:rPr>
            <w:object w:dxaOrig="2280" w:dyaOrig="320">
              <v:shape id="_x0000_i1030" type="#_x0000_t75" style="width:115.5pt;height:14.25pt" o:ole="">
                <v:imagedata r:id="rId50" o:title=""/>
              </v:shape>
              <o:OLEObject Type="Embed" ProgID="Equation.3" ShapeID="_x0000_i1030" DrawAspect="Content" ObjectID="_1444548495" r:id="rId51"/>
            </w:object>
          </m:r>
        </m:oMath>
      </m:oMathPara>
    </w:p>
    <w:p w:rsidR="00996A7A" w:rsidRPr="005828FE" w:rsidRDefault="00996A7A" w:rsidP="00996A7A">
      <w:pPr>
        <w:rPr>
          <w:lang w:val="es-ES"/>
        </w:rPr>
      </w:pPr>
    </w:p>
    <w:p w:rsidR="00996A7A" w:rsidRDefault="00996A7A" w:rsidP="00996A7A">
      <w:pPr>
        <w:tabs>
          <w:tab w:val="left" w:pos="-1440"/>
          <w:tab w:val="left" w:pos="-720"/>
          <w:tab w:val="left" w:pos="487"/>
          <w:tab w:val="left" w:pos="720"/>
        </w:tabs>
        <w:rPr>
          <w:sz w:val="24"/>
        </w:rPr>
      </w:pPr>
      <w:r w:rsidRPr="005828FE">
        <w:rPr>
          <w:lang w:val="es-ES"/>
        </w:rPr>
        <w:t xml:space="preserve">Método </w:t>
      </w:r>
      <w:r w:rsidRPr="0076277E">
        <w:rPr>
          <w:lang w:val="es-ES"/>
        </w:rPr>
        <w:t xml:space="preserve">de la ecuación modificada de </w:t>
      </w:r>
      <w:proofErr w:type="spellStart"/>
      <w:r w:rsidRPr="0076277E">
        <w:rPr>
          <w:lang w:val="es-ES"/>
        </w:rPr>
        <w:t>Laursen</w:t>
      </w:r>
      <w:proofErr w:type="spellEnd"/>
      <w:r w:rsidRPr="0076277E">
        <w:rPr>
          <w:lang w:val="es-ES"/>
        </w:rPr>
        <w:t xml:space="preserve"> 1960 (referencia 9)</w:t>
      </w:r>
    </w:p>
    <w:p w:rsidR="00996A7A" w:rsidRPr="0076277E" w:rsidRDefault="00996A7A" w:rsidP="00996A7A">
      <w:pPr>
        <w:rPr>
          <w:lang w:val="es-ES"/>
        </w:rPr>
      </w:pPr>
    </w:p>
    <w:p w:rsidR="00996A7A" w:rsidRPr="0076277E" w:rsidRDefault="004742AC" w:rsidP="00996A7A">
      <w:pPr>
        <w:rPr>
          <w:lang w:val="es-ES"/>
        </w:rPr>
      </w:pPr>
      <w:r>
        <w:rPr>
          <w:lang w:val="es-ES"/>
        </w:rPr>
        <w:pict>
          <v:shape id="_x0000_s1584" type="#_x0000_t75" style="position:absolute;left:0;text-align:left;margin-left:175pt;margin-top:0;width:112.2pt;height:39.75pt;z-index:252070912">
            <v:imagedata r:id="rId52" o:title=""/>
            <w10:wrap type="square" side="right"/>
          </v:shape>
          <o:OLEObject Type="Embed" ProgID="Equation.3" ShapeID="_x0000_s1584" DrawAspect="Content" ObjectID="_1444548496" r:id="rId53"/>
        </w:pict>
      </w:r>
    </w:p>
    <w:p w:rsidR="00996A7A" w:rsidRPr="0076277E" w:rsidRDefault="00996A7A" w:rsidP="00996A7A">
      <w:pPr>
        <w:rPr>
          <w:b/>
          <w:lang w:val="es-ES"/>
        </w:rPr>
      </w:pPr>
    </w:p>
    <w:p w:rsidR="00996A7A" w:rsidRPr="0076277E" w:rsidRDefault="00996A7A" w:rsidP="00996A7A">
      <w:pPr>
        <w:rPr>
          <w:b/>
          <w:lang w:val="es-ES"/>
        </w:rPr>
      </w:pPr>
    </w:p>
    <w:p w:rsidR="00996A7A" w:rsidRPr="0076277E" w:rsidRDefault="00996A7A" w:rsidP="00996A7A">
      <w:pPr>
        <w:rPr>
          <w:b/>
          <w:lang w:val="es-ES"/>
        </w:rPr>
      </w:pPr>
    </w:p>
    <w:p w:rsidR="00996A7A" w:rsidRDefault="00996A7A" w:rsidP="00996A7A">
      <w:pPr>
        <w:pStyle w:val="Epgrafe"/>
        <w:jc w:val="center"/>
      </w:pPr>
      <w:bookmarkStart w:id="163" w:name="_Toc351368528"/>
    </w:p>
    <w:p w:rsidR="00B81DBD" w:rsidRDefault="00B81DBD" w:rsidP="00B81DBD">
      <w:pPr>
        <w:pStyle w:val="Epgrafe"/>
        <w:jc w:val="center"/>
        <w:rPr>
          <w:sz w:val="24"/>
        </w:rPr>
      </w:pPr>
      <w:bookmarkStart w:id="164" w:name="_Toc351368525"/>
      <w:bookmarkStart w:id="165" w:name="_Toc353958840"/>
      <w:bookmarkStart w:id="166" w:name="_Toc369705404"/>
      <w:bookmarkEnd w:id="163"/>
      <w:r>
        <w:t xml:space="preserve">CUADRO </w:t>
      </w:r>
      <w:fldSimple w:instr=" STYLEREF 1 \s ">
        <w:r w:rsidR="00D03716">
          <w:rPr>
            <w:noProof/>
          </w:rPr>
          <w:t>VI</w:t>
        </w:r>
      </w:fldSimple>
      <w:r>
        <w:noBreakHyphen/>
      </w:r>
      <w:fldSimple w:instr=" SEQ CUADRO \* ARABIC \s 1 ">
        <w:r w:rsidR="00D03716">
          <w:rPr>
            <w:noProof/>
          </w:rPr>
          <w:t>1</w:t>
        </w:r>
      </w:fldSimple>
      <w:r>
        <w:t xml:space="preserve">.  </w:t>
      </w:r>
      <w:r w:rsidRPr="00004D2D">
        <w:t>CALCULO DE SOCAVA</w:t>
      </w:r>
      <w:r>
        <w:t xml:space="preserve">CIÓN GENERAL EN LA SECCIÓN </w:t>
      </w:r>
      <w:r w:rsidR="00CA6A44">
        <w:t xml:space="preserve">ARROYO </w:t>
      </w:r>
      <w:r>
        <w:t>CAÑA</w:t>
      </w:r>
      <w:r w:rsidRPr="00004D2D">
        <w:t xml:space="preserve"> FISTULA</w:t>
      </w:r>
      <w:bookmarkEnd w:id="164"/>
      <w:bookmarkEnd w:id="165"/>
      <w:bookmarkEnd w:id="166"/>
    </w:p>
    <w:p w:rsidR="00B81DBD" w:rsidRDefault="00B81DBD" w:rsidP="00B81DBD">
      <w:pPr>
        <w:tabs>
          <w:tab w:val="left" w:pos="-1440"/>
          <w:tab w:val="left" w:pos="-720"/>
          <w:tab w:val="left" w:pos="487"/>
          <w:tab w:val="left" w:pos="720"/>
        </w:tabs>
        <w:rPr>
          <w:sz w:val="24"/>
        </w:rPr>
      </w:pPr>
    </w:p>
    <w:tbl>
      <w:tblPr>
        <w:tblW w:w="8794" w:type="dxa"/>
        <w:tblInd w:w="65" w:type="dxa"/>
        <w:tblCellMar>
          <w:left w:w="70" w:type="dxa"/>
          <w:right w:w="70" w:type="dxa"/>
        </w:tblCellMar>
        <w:tblLook w:val="04A0" w:firstRow="1" w:lastRow="0" w:firstColumn="1" w:lastColumn="0" w:noHBand="0" w:noVBand="1"/>
      </w:tblPr>
      <w:tblGrid>
        <w:gridCol w:w="4091"/>
        <w:gridCol w:w="403"/>
        <w:gridCol w:w="401"/>
        <w:gridCol w:w="401"/>
        <w:gridCol w:w="521"/>
        <w:gridCol w:w="1985"/>
        <w:gridCol w:w="992"/>
      </w:tblGrid>
      <w:tr w:rsidR="00B81DBD" w:rsidRPr="00F71C04" w:rsidTr="006224EB">
        <w:trPr>
          <w:trHeight w:val="255"/>
        </w:trPr>
        <w:tc>
          <w:tcPr>
            <w:tcW w:w="7802" w:type="dxa"/>
            <w:gridSpan w:val="6"/>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xml:space="preserve">Se utiliza la metodología de Maza para suelos granulares, aplicando las fórmulas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315"/>
        </w:trPr>
        <w:tc>
          <w:tcPr>
            <w:tcW w:w="7802" w:type="dxa"/>
            <w:gridSpan w:val="6"/>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de la Ref.4 , correspondientes al rango del D</w:t>
            </w:r>
            <w:r w:rsidRPr="00F71C04">
              <w:rPr>
                <w:iCs w:val="0"/>
                <w:sz w:val="20"/>
                <w:szCs w:val="20"/>
                <w:vertAlign w:val="subscript"/>
                <w:lang w:eastAsia="es-CO"/>
              </w:rPr>
              <w:t>84</w:t>
            </w:r>
            <w:r w:rsidRPr="00F71C04">
              <w:rPr>
                <w:iCs w:val="0"/>
                <w:sz w:val="20"/>
                <w:szCs w:val="20"/>
                <w:lang w:eastAsia="es-CO"/>
              </w:rPr>
              <w:t xml:space="preserve"> en que se encuentra  el material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255"/>
        </w:trPr>
        <w:tc>
          <w:tcPr>
            <w:tcW w:w="4895"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del fondo de la sección de proyecto:</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255"/>
        </w:trPr>
        <w:tc>
          <w:tcPr>
            <w:tcW w:w="4091" w:type="dxa"/>
            <w:tcBorders>
              <w:top w:val="nil"/>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3"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255"/>
        </w:trPr>
        <w:tc>
          <w:tcPr>
            <w:tcW w:w="7802" w:type="dxa"/>
            <w:gridSpan w:val="6"/>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xml:space="preserve">El diámetro del material del lecho en el sitio de cruce se encuentra en el siguiente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255"/>
        </w:trPr>
        <w:tc>
          <w:tcPr>
            <w:tcW w:w="4091" w:type="dxa"/>
            <w:tcBorders>
              <w:top w:val="nil"/>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rango:</w:t>
            </w:r>
          </w:p>
        </w:tc>
        <w:tc>
          <w:tcPr>
            <w:tcW w:w="403"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315"/>
        </w:trPr>
        <w:tc>
          <w:tcPr>
            <w:tcW w:w="7802" w:type="dxa"/>
            <w:gridSpan w:val="6"/>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 xml:space="preserve"> 0,0028  &lt; D</w:t>
            </w:r>
            <w:r w:rsidRPr="00F71C04">
              <w:rPr>
                <w:iCs w:val="0"/>
                <w:sz w:val="20"/>
                <w:szCs w:val="20"/>
                <w:vertAlign w:val="subscript"/>
                <w:lang w:eastAsia="es-CO"/>
              </w:rPr>
              <w:t>84</w:t>
            </w:r>
            <w:r w:rsidRPr="00F71C04">
              <w:rPr>
                <w:iCs w:val="0"/>
                <w:sz w:val="20"/>
                <w:szCs w:val="20"/>
                <w:lang w:eastAsia="es-CO"/>
              </w:rPr>
              <w:t xml:space="preserve">  &lt; 0,182 m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255"/>
        </w:trPr>
        <w:tc>
          <w:tcPr>
            <w:tcW w:w="4091" w:type="dxa"/>
            <w:tcBorders>
              <w:top w:val="nil"/>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3"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255"/>
        </w:trPr>
        <w:tc>
          <w:tcPr>
            <w:tcW w:w="7802" w:type="dxa"/>
            <w:gridSpan w:val="6"/>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Los parámetros de entrada para el cálculo de socavación son los siguientes:</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255"/>
        </w:trPr>
        <w:tc>
          <w:tcPr>
            <w:tcW w:w="4091" w:type="dxa"/>
            <w:tcBorders>
              <w:top w:val="nil"/>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3"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402"/>
        </w:trPr>
        <w:tc>
          <w:tcPr>
            <w:tcW w:w="5296" w:type="dxa"/>
            <w:gridSpan w:val="4"/>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T   = Período de retorno considerado para el proyecto</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100</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años</w:t>
            </w:r>
          </w:p>
        </w:tc>
      </w:tr>
      <w:tr w:rsidR="00B81DBD" w:rsidRPr="00F71C04" w:rsidTr="006224EB">
        <w:trPr>
          <w:trHeight w:val="402"/>
        </w:trPr>
        <w:tc>
          <w:tcPr>
            <w:tcW w:w="4494"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proofErr w:type="spellStart"/>
            <w:r w:rsidRPr="00F71C04">
              <w:rPr>
                <w:iCs w:val="0"/>
                <w:sz w:val="20"/>
                <w:szCs w:val="20"/>
                <w:lang w:eastAsia="es-CO"/>
              </w:rPr>
              <w:t>Qd</w:t>
            </w:r>
            <w:proofErr w:type="spellEnd"/>
            <w:r w:rsidRPr="00F71C04">
              <w:rPr>
                <w:iCs w:val="0"/>
                <w:sz w:val="20"/>
                <w:szCs w:val="20"/>
                <w:lang w:eastAsia="es-CO"/>
              </w:rPr>
              <w:t xml:space="preserve"> = Caudal de diseño</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250</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w:t>
            </w:r>
            <w:r w:rsidRPr="00F71C04">
              <w:rPr>
                <w:iCs w:val="0"/>
                <w:sz w:val="20"/>
                <w:szCs w:val="20"/>
                <w:vertAlign w:val="superscript"/>
                <w:lang w:eastAsia="es-CO"/>
              </w:rPr>
              <w:t>3</w:t>
            </w:r>
            <w:r w:rsidRPr="00F71C04">
              <w:rPr>
                <w:iCs w:val="0"/>
                <w:sz w:val="20"/>
                <w:szCs w:val="20"/>
                <w:lang w:eastAsia="es-CO"/>
              </w:rPr>
              <w:t>/s</w:t>
            </w:r>
          </w:p>
        </w:tc>
      </w:tr>
      <w:tr w:rsidR="00B81DBD" w:rsidRPr="00F71C04" w:rsidTr="006224EB">
        <w:trPr>
          <w:trHeight w:val="402"/>
        </w:trPr>
        <w:tc>
          <w:tcPr>
            <w:tcW w:w="4895"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xml:space="preserve">µ   = Coeficiente de contracción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0.97</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402"/>
        </w:trPr>
        <w:tc>
          <w:tcPr>
            <w:tcW w:w="5296" w:type="dxa"/>
            <w:gridSpan w:val="4"/>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lastRenderedPageBreak/>
              <w:t>Be = Anchura efectiva de la superficie de agua</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30</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w:t>
            </w:r>
          </w:p>
        </w:tc>
      </w:tr>
      <w:tr w:rsidR="00B81DBD" w:rsidRPr="00F71C04" w:rsidTr="006224EB">
        <w:trPr>
          <w:trHeight w:val="402"/>
        </w:trPr>
        <w:tc>
          <w:tcPr>
            <w:tcW w:w="4494"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xml:space="preserve">A   = </w:t>
            </w:r>
            <w:proofErr w:type="spellStart"/>
            <w:r w:rsidRPr="00F71C04">
              <w:rPr>
                <w:iCs w:val="0"/>
                <w:sz w:val="20"/>
                <w:szCs w:val="20"/>
                <w:lang w:eastAsia="es-CO"/>
              </w:rPr>
              <w:t>Area</w:t>
            </w:r>
            <w:proofErr w:type="spellEnd"/>
            <w:r w:rsidRPr="00F71C04">
              <w:rPr>
                <w:iCs w:val="0"/>
                <w:sz w:val="20"/>
                <w:szCs w:val="20"/>
                <w:lang w:eastAsia="es-CO"/>
              </w:rPr>
              <w:t xml:space="preserve"> hidráulica</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64</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w:t>
            </w:r>
            <w:r w:rsidRPr="00F71C04">
              <w:rPr>
                <w:iCs w:val="0"/>
                <w:sz w:val="20"/>
                <w:szCs w:val="20"/>
                <w:vertAlign w:val="superscript"/>
                <w:lang w:eastAsia="es-CO"/>
              </w:rPr>
              <w:t>2</w:t>
            </w:r>
          </w:p>
        </w:tc>
      </w:tr>
      <w:tr w:rsidR="00B81DBD" w:rsidRPr="00F71C04" w:rsidTr="006224EB">
        <w:trPr>
          <w:trHeight w:val="402"/>
        </w:trPr>
        <w:tc>
          <w:tcPr>
            <w:tcW w:w="4895"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V  = velocidad del flujo en la sección</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3.91</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m/s</w:t>
            </w:r>
          </w:p>
        </w:tc>
      </w:tr>
      <w:tr w:rsidR="00B81DBD" w:rsidRPr="00F71C04" w:rsidTr="006224EB">
        <w:trPr>
          <w:trHeight w:val="402"/>
        </w:trPr>
        <w:tc>
          <w:tcPr>
            <w:tcW w:w="5296" w:type="dxa"/>
            <w:gridSpan w:val="4"/>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dm = A/Be = Profundidad media de la corriente</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2.13</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w:t>
            </w:r>
          </w:p>
        </w:tc>
      </w:tr>
      <w:tr w:rsidR="00B81DBD" w:rsidRPr="00F71C04" w:rsidTr="006224EB">
        <w:trPr>
          <w:trHeight w:val="402"/>
        </w:trPr>
        <w:tc>
          <w:tcPr>
            <w:tcW w:w="4494"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H nivel mínimo de estiaje</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11.00</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msnm</w:t>
            </w:r>
          </w:p>
        </w:tc>
      </w:tr>
      <w:tr w:rsidR="00B81DBD" w:rsidRPr="00F71C04" w:rsidTr="006224EB">
        <w:trPr>
          <w:trHeight w:val="402"/>
        </w:trPr>
        <w:tc>
          <w:tcPr>
            <w:tcW w:w="4895"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H nivel máximo de creciente</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13.00</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msnm</w:t>
            </w:r>
          </w:p>
        </w:tc>
      </w:tr>
      <w:tr w:rsidR="00B81DBD" w:rsidRPr="00F71C04" w:rsidTr="006224EB">
        <w:trPr>
          <w:trHeight w:val="402"/>
        </w:trPr>
        <w:tc>
          <w:tcPr>
            <w:tcW w:w="5817" w:type="dxa"/>
            <w:gridSpan w:val="5"/>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do  =  Diferencia de profundidades entre niveles máximos  y mínimos</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2.00</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w:t>
            </w:r>
          </w:p>
        </w:tc>
      </w:tr>
      <w:tr w:rsidR="00B81DBD" w:rsidRPr="00F71C04" w:rsidTr="006224EB">
        <w:trPr>
          <w:trHeight w:val="402"/>
        </w:trPr>
        <w:tc>
          <w:tcPr>
            <w:tcW w:w="4494"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ß   = 0.8416+.03342*</w:t>
            </w:r>
            <w:proofErr w:type="spellStart"/>
            <w:r w:rsidRPr="00F71C04">
              <w:rPr>
                <w:iCs w:val="0"/>
                <w:sz w:val="20"/>
                <w:szCs w:val="20"/>
                <w:lang w:eastAsia="es-CO"/>
              </w:rPr>
              <w:t>Ln</w:t>
            </w:r>
            <w:proofErr w:type="spellEnd"/>
            <w:r w:rsidRPr="00F71C04">
              <w:rPr>
                <w:iCs w:val="0"/>
                <w:sz w:val="20"/>
                <w:szCs w:val="20"/>
                <w:lang w:eastAsia="es-CO"/>
              </w:rPr>
              <w:t xml:space="preserve"> T</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1.00</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 </w:t>
            </w:r>
          </w:p>
        </w:tc>
      </w:tr>
      <w:tr w:rsidR="00B81DBD" w:rsidRPr="00F71C04" w:rsidTr="006224EB">
        <w:trPr>
          <w:trHeight w:val="402"/>
        </w:trPr>
        <w:tc>
          <w:tcPr>
            <w:tcW w:w="5817" w:type="dxa"/>
            <w:gridSpan w:val="5"/>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D</w:t>
            </w:r>
            <w:r w:rsidRPr="00F71C04">
              <w:rPr>
                <w:iCs w:val="0"/>
                <w:sz w:val="20"/>
                <w:szCs w:val="20"/>
                <w:vertAlign w:val="subscript"/>
                <w:lang w:eastAsia="es-CO"/>
              </w:rPr>
              <w:t>84</w:t>
            </w:r>
            <w:r w:rsidRPr="00F71C04">
              <w:rPr>
                <w:iCs w:val="0"/>
                <w:sz w:val="20"/>
                <w:szCs w:val="20"/>
                <w:lang w:eastAsia="es-CO"/>
              </w:rPr>
              <w:t xml:space="preserve"> = </w:t>
            </w:r>
            <w:proofErr w:type="spellStart"/>
            <w:r w:rsidRPr="00F71C04">
              <w:rPr>
                <w:iCs w:val="0"/>
                <w:sz w:val="20"/>
                <w:szCs w:val="20"/>
                <w:lang w:eastAsia="es-CO"/>
              </w:rPr>
              <w:t>Diám</w:t>
            </w:r>
            <w:proofErr w:type="spellEnd"/>
            <w:r w:rsidRPr="00F71C04">
              <w:rPr>
                <w:iCs w:val="0"/>
                <w:sz w:val="20"/>
                <w:szCs w:val="20"/>
                <w:lang w:eastAsia="es-CO"/>
              </w:rPr>
              <w:t xml:space="preserve">. del sedimento que pasa en un 84% en peso la muestra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0.01</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w:t>
            </w:r>
          </w:p>
        </w:tc>
      </w:tr>
      <w:tr w:rsidR="00B81DBD" w:rsidRPr="00F71C04" w:rsidTr="006224EB">
        <w:trPr>
          <w:trHeight w:val="402"/>
        </w:trPr>
        <w:tc>
          <w:tcPr>
            <w:tcW w:w="5817" w:type="dxa"/>
            <w:gridSpan w:val="5"/>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xml:space="preserve">æ= </w:t>
            </w:r>
            <w:proofErr w:type="spellStart"/>
            <w:r w:rsidRPr="00F71C04">
              <w:rPr>
                <w:iCs w:val="0"/>
                <w:sz w:val="20"/>
                <w:szCs w:val="20"/>
                <w:lang w:eastAsia="es-CO"/>
              </w:rPr>
              <w:t>Qd</w:t>
            </w:r>
            <w:proofErr w:type="spellEnd"/>
            <w:r w:rsidRPr="00F71C04">
              <w:rPr>
                <w:iCs w:val="0"/>
                <w:sz w:val="20"/>
                <w:szCs w:val="20"/>
                <w:lang w:eastAsia="es-CO"/>
              </w:rPr>
              <w:t xml:space="preserve">  /  (µ*Be*(dm</w:t>
            </w:r>
            <w:proofErr w:type="gramStart"/>
            <w:r w:rsidRPr="00F71C04">
              <w:rPr>
                <w:iCs w:val="0"/>
                <w:sz w:val="20"/>
                <w:szCs w:val="20"/>
                <w:lang w:eastAsia="es-CO"/>
              </w:rPr>
              <w:t>)^</w:t>
            </w:r>
            <w:proofErr w:type="gramEnd"/>
            <w:r w:rsidRPr="00F71C04">
              <w:rPr>
                <w:iCs w:val="0"/>
                <w:sz w:val="20"/>
                <w:szCs w:val="20"/>
                <w:lang w:eastAsia="es-CO"/>
              </w:rPr>
              <w:t xml:space="preserve">(5/3))= </w:t>
            </w:r>
            <w:proofErr w:type="spellStart"/>
            <w:r w:rsidRPr="00F71C04">
              <w:rPr>
                <w:iCs w:val="0"/>
                <w:sz w:val="20"/>
                <w:szCs w:val="20"/>
                <w:lang w:eastAsia="es-CO"/>
              </w:rPr>
              <w:t>Coef</w:t>
            </w:r>
            <w:proofErr w:type="spellEnd"/>
            <w:r w:rsidRPr="00F71C04">
              <w:rPr>
                <w:iCs w:val="0"/>
                <w:sz w:val="20"/>
                <w:szCs w:val="20"/>
                <w:lang w:eastAsia="es-CO"/>
              </w:rPr>
              <w:t>. para calcular la velocidad media</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2.43</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402"/>
        </w:trPr>
        <w:tc>
          <w:tcPr>
            <w:tcW w:w="5817" w:type="dxa"/>
            <w:gridSpan w:val="5"/>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xml:space="preserve">La profundidad de socavación </w:t>
            </w:r>
            <w:proofErr w:type="spellStart"/>
            <w:r w:rsidRPr="00F71C04">
              <w:rPr>
                <w:iCs w:val="0"/>
                <w:sz w:val="20"/>
                <w:szCs w:val="20"/>
                <w:lang w:eastAsia="es-CO"/>
              </w:rPr>
              <w:t>ds</w:t>
            </w:r>
            <w:proofErr w:type="spellEnd"/>
            <w:r w:rsidRPr="00F71C04">
              <w:rPr>
                <w:iCs w:val="0"/>
                <w:sz w:val="20"/>
                <w:szCs w:val="20"/>
                <w:lang w:eastAsia="es-CO"/>
              </w:rPr>
              <w:t xml:space="preserve"> se calcula con la siguiente fórmula:</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402"/>
        </w:trPr>
        <w:tc>
          <w:tcPr>
            <w:tcW w:w="5817" w:type="dxa"/>
            <w:gridSpan w:val="5"/>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proofErr w:type="spellStart"/>
            <w:r w:rsidRPr="00F71C04">
              <w:rPr>
                <w:iCs w:val="0"/>
                <w:sz w:val="20"/>
                <w:szCs w:val="20"/>
                <w:lang w:eastAsia="es-CO"/>
              </w:rPr>
              <w:t>ds</w:t>
            </w:r>
            <w:proofErr w:type="spellEnd"/>
            <w:r w:rsidRPr="00F71C04">
              <w:rPr>
                <w:iCs w:val="0"/>
                <w:sz w:val="20"/>
                <w:szCs w:val="20"/>
                <w:lang w:eastAsia="es-CO"/>
              </w:rPr>
              <w:t>=((æ*do^5/3))/(4.7*ß*D</w:t>
            </w:r>
            <w:r w:rsidRPr="00F71C04">
              <w:rPr>
                <w:iCs w:val="0"/>
                <w:sz w:val="20"/>
                <w:szCs w:val="20"/>
                <w:vertAlign w:val="subscript"/>
                <w:lang w:eastAsia="es-CO"/>
              </w:rPr>
              <w:t>84</w:t>
            </w:r>
            <w:r w:rsidRPr="00F71C04">
              <w:rPr>
                <w:iCs w:val="0"/>
                <w:sz w:val="20"/>
                <w:szCs w:val="20"/>
                <w:lang w:eastAsia="es-CO"/>
              </w:rPr>
              <w:t>^.28))^((D</w:t>
            </w:r>
            <w:r w:rsidRPr="00F71C04">
              <w:rPr>
                <w:iCs w:val="0"/>
                <w:sz w:val="20"/>
                <w:szCs w:val="20"/>
                <w:vertAlign w:val="subscript"/>
                <w:lang w:eastAsia="es-CO"/>
              </w:rPr>
              <w:t>84</w:t>
            </w:r>
            <w:r w:rsidRPr="00F71C04">
              <w:rPr>
                <w:iCs w:val="0"/>
                <w:sz w:val="20"/>
                <w:szCs w:val="20"/>
                <w:lang w:eastAsia="es-CO"/>
              </w:rPr>
              <w:t>^.092)/(.223+D</w:t>
            </w:r>
            <w:r w:rsidRPr="00F71C04">
              <w:rPr>
                <w:iCs w:val="0"/>
                <w:sz w:val="20"/>
                <w:szCs w:val="20"/>
                <w:vertAlign w:val="subscript"/>
                <w:lang w:eastAsia="es-CO"/>
              </w:rPr>
              <w:t>84</w:t>
            </w:r>
            <w:r>
              <w:rPr>
                <w:iCs w:val="0"/>
                <w:sz w:val="20"/>
                <w:szCs w:val="20"/>
                <w:lang w:eastAsia="es-CO"/>
              </w:rPr>
              <w:t>^.092))</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r>
      <w:tr w:rsidR="00B81DBD" w:rsidRPr="00F71C04" w:rsidTr="006224EB">
        <w:trPr>
          <w:trHeight w:val="402"/>
        </w:trPr>
        <w:tc>
          <w:tcPr>
            <w:tcW w:w="4091" w:type="dxa"/>
            <w:tcBorders>
              <w:top w:val="nil"/>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proofErr w:type="spellStart"/>
            <w:r w:rsidRPr="00F71C04">
              <w:rPr>
                <w:iCs w:val="0"/>
                <w:sz w:val="20"/>
                <w:szCs w:val="20"/>
                <w:lang w:eastAsia="es-CO"/>
              </w:rPr>
              <w:t>ds</w:t>
            </w:r>
            <w:proofErr w:type="spellEnd"/>
            <w:r w:rsidRPr="00F71C04">
              <w:rPr>
                <w:iCs w:val="0"/>
                <w:sz w:val="20"/>
                <w:szCs w:val="20"/>
                <w:lang w:eastAsia="es-CO"/>
              </w:rPr>
              <w:t xml:space="preserve">= </w:t>
            </w:r>
          </w:p>
        </w:tc>
        <w:tc>
          <w:tcPr>
            <w:tcW w:w="403"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40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521"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left"/>
              <w:rPr>
                <w:iCs w:val="0"/>
                <w:sz w:val="20"/>
                <w:szCs w:val="20"/>
                <w:lang w:eastAsia="es-CO"/>
              </w:rPr>
            </w:pPr>
            <w:r w:rsidRPr="00F71C04">
              <w:rPr>
                <w:iCs w:val="0"/>
                <w:sz w:val="20"/>
                <w:szCs w:val="20"/>
                <w:lang w:eastAsia="es-CO"/>
              </w:rPr>
              <w:t> </w:t>
            </w:r>
          </w:p>
        </w:tc>
        <w:tc>
          <w:tcPr>
            <w:tcW w:w="1985" w:type="dxa"/>
            <w:tcBorders>
              <w:top w:val="nil"/>
              <w:left w:val="nil"/>
              <w:bottom w:val="single" w:sz="4" w:space="0" w:color="auto"/>
              <w:right w:val="nil"/>
            </w:tcBorders>
            <w:shd w:val="clear" w:color="auto" w:fill="auto"/>
            <w:noWrap/>
            <w:vAlign w:val="bottom"/>
            <w:hideMark/>
          </w:tcPr>
          <w:p w:rsidR="00B81DBD" w:rsidRPr="00F71C04" w:rsidRDefault="00B81DBD" w:rsidP="006224EB">
            <w:pPr>
              <w:jc w:val="right"/>
              <w:rPr>
                <w:iCs w:val="0"/>
                <w:sz w:val="20"/>
                <w:szCs w:val="20"/>
                <w:lang w:eastAsia="es-CO"/>
              </w:rPr>
            </w:pPr>
            <w:r w:rsidRPr="00F71C04">
              <w:rPr>
                <w:iCs w:val="0"/>
                <w:sz w:val="20"/>
                <w:szCs w:val="20"/>
                <w:lang w:eastAsia="es-CO"/>
              </w:rPr>
              <w:t>3.80</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iCs w:val="0"/>
                <w:sz w:val="20"/>
                <w:szCs w:val="20"/>
                <w:lang w:eastAsia="es-CO"/>
              </w:rPr>
            </w:pPr>
            <w:r w:rsidRPr="00F71C04">
              <w:rPr>
                <w:iCs w:val="0"/>
                <w:sz w:val="20"/>
                <w:szCs w:val="20"/>
                <w:lang w:eastAsia="es-CO"/>
              </w:rPr>
              <w:t>m</w:t>
            </w:r>
          </w:p>
        </w:tc>
      </w:tr>
      <w:tr w:rsidR="00B81DBD" w:rsidRPr="009E5C7C" w:rsidTr="006224EB">
        <w:trPr>
          <w:trHeight w:val="402"/>
        </w:trPr>
        <w:tc>
          <w:tcPr>
            <w:tcW w:w="5817" w:type="dxa"/>
            <w:gridSpan w:val="5"/>
            <w:tcBorders>
              <w:top w:val="single" w:sz="4" w:space="0" w:color="auto"/>
              <w:left w:val="single" w:sz="4" w:space="0" w:color="auto"/>
              <w:bottom w:val="single" w:sz="4" w:space="0" w:color="auto"/>
              <w:right w:val="nil"/>
            </w:tcBorders>
            <w:shd w:val="clear" w:color="auto" w:fill="auto"/>
            <w:noWrap/>
            <w:vAlign w:val="bottom"/>
            <w:hideMark/>
          </w:tcPr>
          <w:p w:rsidR="00B81DBD" w:rsidRPr="00F71C04" w:rsidRDefault="00B81DBD" w:rsidP="006224EB">
            <w:pPr>
              <w:jc w:val="left"/>
              <w:rPr>
                <w:b/>
                <w:bCs/>
                <w:iCs w:val="0"/>
                <w:sz w:val="20"/>
                <w:szCs w:val="20"/>
                <w:lang w:eastAsia="es-CO"/>
              </w:rPr>
            </w:pPr>
            <w:r w:rsidRPr="00F71C04">
              <w:rPr>
                <w:b/>
                <w:bCs/>
                <w:iCs w:val="0"/>
                <w:sz w:val="20"/>
                <w:szCs w:val="20"/>
                <w:lang w:eastAsia="es-CO"/>
              </w:rPr>
              <w:t>Socavación esperada por debajo del nivel del lecho actual:</w:t>
            </w:r>
          </w:p>
        </w:tc>
        <w:tc>
          <w:tcPr>
            <w:tcW w:w="1985" w:type="dxa"/>
            <w:tcBorders>
              <w:top w:val="nil"/>
              <w:left w:val="nil"/>
              <w:bottom w:val="single" w:sz="4" w:space="0" w:color="auto"/>
              <w:right w:val="nil"/>
            </w:tcBorders>
            <w:shd w:val="clear" w:color="000000" w:fill="C0C0C0"/>
            <w:noWrap/>
            <w:vAlign w:val="bottom"/>
            <w:hideMark/>
          </w:tcPr>
          <w:p w:rsidR="00B81DBD" w:rsidRPr="00F71C04" w:rsidRDefault="00B81DBD" w:rsidP="006224EB">
            <w:pPr>
              <w:jc w:val="right"/>
              <w:rPr>
                <w:b/>
                <w:bCs/>
                <w:iCs w:val="0"/>
                <w:color w:val="000000"/>
                <w:sz w:val="20"/>
                <w:szCs w:val="20"/>
                <w:lang w:eastAsia="es-CO"/>
              </w:rPr>
            </w:pPr>
            <w:r w:rsidRPr="00F71C04">
              <w:rPr>
                <w:b/>
                <w:bCs/>
                <w:iCs w:val="0"/>
                <w:color w:val="000000"/>
                <w:sz w:val="20"/>
                <w:szCs w:val="20"/>
                <w:lang w:eastAsia="es-CO"/>
              </w:rPr>
              <w:t>1.80</w:t>
            </w:r>
          </w:p>
        </w:tc>
        <w:tc>
          <w:tcPr>
            <w:tcW w:w="992" w:type="dxa"/>
            <w:tcBorders>
              <w:top w:val="nil"/>
              <w:left w:val="nil"/>
              <w:bottom w:val="single" w:sz="4" w:space="0" w:color="auto"/>
              <w:right w:val="single" w:sz="4" w:space="0" w:color="auto"/>
            </w:tcBorders>
            <w:shd w:val="clear" w:color="auto" w:fill="auto"/>
            <w:noWrap/>
            <w:vAlign w:val="bottom"/>
            <w:hideMark/>
          </w:tcPr>
          <w:p w:rsidR="00B81DBD" w:rsidRPr="00F71C04" w:rsidRDefault="00B81DBD" w:rsidP="006224EB">
            <w:pPr>
              <w:jc w:val="center"/>
              <w:rPr>
                <w:b/>
                <w:bCs/>
                <w:iCs w:val="0"/>
                <w:sz w:val="20"/>
                <w:szCs w:val="20"/>
                <w:lang w:eastAsia="es-CO"/>
              </w:rPr>
            </w:pPr>
            <w:r w:rsidRPr="00F71C04">
              <w:rPr>
                <w:b/>
                <w:bCs/>
                <w:iCs w:val="0"/>
                <w:sz w:val="20"/>
                <w:szCs w:val="20"/>
                <w:lang w:eastAsia="es-CO"/>
              </w:rPr>
              <w:t>m</w:t>
            </w:r>
          </w:p>
        </w:tc>
      </w:tr>
    </w:tbl>
    <w:p w:rsidR="00B81DBD" w:rsidRDefault="00B81DBD" w:rsidP="00B81DBD">
      <w:pPr>
        <w:tabs>
          <w:tab w:val="left" w:pos="-1440"/>
          <w:tab w:val="left" w:pos="-720"/>
          <w:tab w:val="left" w:pos="487"/>
          <w:tab w:val="left" w:pos="720"/>
        </w:tabs>
        <w:rPr>
          <w:sz w:val="24"/>
        </w:rPr>
      </w:pPr>
    </w:p>
    <w:p w:rsidR="00B81DBD" w:rsidRDefault="00B81DBD" w:rsidP="00B81DBD">
      <w:pPr>
        <w:pStyle w:val="Epgrafe"/>
        <w:jc w:val="center"/>
      </w:pPr>
      <w:bookmarkStart w:id="167" w:name="_Toc351368526"/>
    </w:p>
    <w:bookmarkEnd w:id="167"/>
    <w:p w:rsidR="00B81DBD" w:rsidRDefault="00B81DBD" w:rsidP="00B81DBD">
      <w:pPr>
        <w:pStyle w:val="Estilo3"/>
        <w:jc w:val="both"/>
        <w:rPr>
          <w:sz w:val="20"/>
          <w:szCs w:val="20"/>
        </w:rPr>
      </w:pPr>
      <w:r>
        <w:rPr>
          <w:sz w:val="20"/>
          <w:szCs w:val="20"/>
        </w:rPr>
        <w:t xml:space="preserve">Para la socavación lateral en los estribos del puente </w:t>
      </w:r>
      <w:r w:rsidR="00CA6A44">
        <w:rPr>
          <w:sz w:val="20"/>
          <w:szCs w:val="20"/>
        </w:rPr>
        <w:t>Arroyo C</w:t>
      </w:r>
      <w:r>
        <w:rPr>
          <w:sz w:val="20"/>
          <w:szCs w:val="20"/>
        </w:rPr>
        <w:t>aña Fistula se tienen variaciones entre 2,86 a 3,70 m, con un valor promedio de 3.36 m,</w:t>
      </w:r>
      <w:r w:rsidRPr="00B21C5A">
        <w:t xml:space="preserve"> </w:t>
      </w:r>
      <w:r>
        <w:t>ver CUADRO VI-3.</w:t>
      </w:r>
    </w:p>
    <w:p w:rsidR="00B81DBD" w:rsidRDefault="00B81DBD" w:rsidP="00B81DBD">
      <w:pPr>
        <w:tabs>
          <w:tab w:val="left" w:pos="-1440"/>
          <w:tab w:val="left" w:pos="-720"/>
          <w:tab w:val="left" w:pos="487"/>
          <w:tab w:val="left" w:pos="720"/>
        </w:tabs>
        <w:rPr>
          <w:sz w:val="24"/>
        </w:rPr>
      </w:pPr>
    </w:p>
    <w:p w:rsidR="00B81DBD" w:rsidRPr="00B21C5A" w:rsidRDefault="00B81DBD" w:rsidP="00B81DBD">
      <w:pPr>
        <w:pStyle w:val="Estilo3"/>
        <w:rPr>
          <w:sz w:val="20"/>
          <w:szCs w:val="20"/>
          <w:lang w:val="es-CO"/>
        </w:rPr>
      </w:pPr>
    </w:p>
    <w:p w:rsidR="00B81DBD" w:rsidRDefault="00B81DBD" w:rsidP="00B81DBD">
      <w:pPr>
        <w:pStyle w:val="Epgrafe"/>
        <w:jc w:val="center"/>
      </w:pPr>
      <w:bookmarkStart w:id="168" w:name="_Toc351368527"/>
      <w:bookmarkStart w:id="169" w:name="_Toc353958842"/>
      <w:bookmarkStart w:id="170" w:name="_Toc369705405"/>
      <w:r>
        <w:t xml:space="preserve">CUADRO </w:t>
      </w:r>
      <w:fldSimple w:instr=" STYLEREF 1 \s ">
        <w:r w:rsidR="00D03716">
          <w:rPr>
            <w:noProof/>
          </w:rPr>
          <w:t>VI</w:t>
        </w:r>
      </w:fldSimple>
      <w:r>
        <w:noBreakHyphen/>
      </w:r>
      <w:fldSimple w:instr=" SEQ CUADRO \* ARABIC \s 1 ">
        <w:r w:rsidR="00D03716">
          <w:rPr>
            <w:noProof/>
          </w:rPr>
          <w:t>2</w:t>
        </w:r>
      </w:fldSimple>
      <w:r>
        <w:t xml:space="preserve">. </w:t>
      </w:r>
      <w:r w:rsidRPr="009E4233">
        <w:t>CÁLCULO DE SOCAVACIÓN LATERAL EN LOS ESTRIBOS</w:t>
      </w:r>
      <w:bookmarkEnd w:id="168"/>
      <w:r>
        <w:t xml:space="preserve"> </w:t>
      </w:r>
      <w:r w:rsidRPr="00996A7A">
        <w:t>ARROYO CAÑA FISTULA 100 AÑOS</w:t>
      </w:r>
      <w:bookmarkEnd w:id="169"/>
      <w:bookmarkEnd w:id="170"/>
    </w:p>
    <w:p w:rsidR="00B81DBD" w:rsidRDefault="00B81DBD" w:rsidP="00B81DBD"/>
    <w:tbl>
      <w:tblPr>
        <w:tblW w:w="8914" w:type="dxa"/>
        <w:tblInd w:w="65" w:type="dxa"/>
        <w:tblCellMar>
          <w:left w:w="70" w:type="dxa"/>
          <w:right w:w="70" w:type="dxa"/>
        </w:tblCellMar>
        <w:tblLook w:val="04A0" w:firstRow="1" w:lastRow="0" w:firstColumn="1" w:lastColumn="0" w:noHBand="0" w:noVBand="1"/>
      </w:tblPr>
      <w:tblGrid>
        <w:gridCol w:w="1865"/>
        <w:gridCol w:w="1982"/>
        <w:gridCol w:w="197"/>
        <w:gridCol w:w="1419"/>
        <w:gridCol w:w="1392"/>
        <w:gridCol w:w="1083"/>
        <w:gridCol w:w="976"/>
      </w:tblGrid>
      <w:tr w:rsidR="00B81DBD" w:rsidRPr="00B21C5A" w:rsidTr="006224EB">
        <w:trPr>
          <w:trHeight w:val="255"/>
        </w:trPr>
        <w:tc>
          <w:tcPr>
            <w:tcW w:w="6855" w:type="dxa"/>
            <w:gridSpan w:val="5"/>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Ya = profundidad promedia del flujo en la planicie de inundación</w:t>
            </w:r>
          </w:p>
        </w:tc>
        <w:tc>
          <w:tcPr>
            <w:tcW w:w="1083"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1.00</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55"/>
        </w:trPr>
        <w:tc>
          <w:tcPr>
            <w:tcW w:w="4044"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Y1 = profundidad del flujo junto al estribo</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2.89</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85"/>
        </w:trPr>
        <w:tc>
          <w:tcPr>
            <w:tcW w:w="5463" w:type="dxa"/>
            <w:gridSpan w:val="4"/>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Qe</w:t>
            </w:r>
            <w:proofErr w:type="spellEnd"/>
            <w:r w:rsidRPr="00B21C5A">
              <w:rPr>
                <w:iCs w:val="0"/>
                <w:sz w:val="20"/>
                <w:szCs w:val="20"/>
                <w:lang w:eastAsia="es-CO"/>
              </w:rPr>
              <w:t xml:space="preserve"> = Caudal obstruido por el estribo y el </w:t>
            </w:r>
            <w:proofErr w:type="spellStart"/>
            <w:r w:rsidRPr="00B21C5A">
              <w:rPr>
                <w:iCs w:val="0"/>
                <w:sz w:val="20"/>
                <w:szCs w:val="20"/>
                <w:lang w:eastAsia="es-CO"/>
              </w:rPr>
              <w:t>terraplen</w:t>
            </w:r>
            <w:proofErr w:type="spellEnd"/>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50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r w:rsidRPr="00B21C5A">
              <w:rPr>
                <w:iCs w:val="0"/>
                <w:sz w:val="20"/>
                <w:szCs w:val="20"/>
                <w:vertAlign w:val="superscript"/>
                <w:lang w:eastAsia="es-CO"/>
              </w:rPr>
              <w:t>3</w:t>
            </w:r>
            <w:r w:rsidRPr="00B21C5A">
              <w:rPr>
                <w:iCs w:val="0"/>
                <w:sz w:val="20"/>
                <w:szCs w:val="20"/>
                <w:lang w:eastAsia="es-CO"/>
              </w:rPr>
              <w:t>/s</w:t>
            </w:r>
          </w:p>
        </w:tc>
      </w:tr>
      <w:tr w:rsidR="00B81DBD" w:rsidRPr="00B21C5A" w:rsidTr="006224EB">
        <w:trPr>
          <w:trHeight w:val="255"/>
        </w:trPr>
        <w:tc>
          <w:tcPr>
            <w:tcW w:w="5463" w:type="dxa"/>
            <w:gridSpan w:val="4"/>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Ve = velocidad del flujo en la planicie obstruida</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1.57</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m/s</w:t>
            </w:r>
          </w:p>
        </w:tc>
      </w:tr>
      <w:tr w:rsidR="00B81DBD" w:rsidRPr="00B21C5A" w:rsidTr="006224EB">
        <w:trPr>
          <w:trHeight w:val="255"/>
        </w:trPr>
        <w:tc>
          <w:tcPr>
            <w:tcW w:w="4044"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V = velocidad del flujo en el estribo</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3.09</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m/s</w:t>
            </w:r>
          </w:p>
        </w:tc>
      </w:tr>
      <w:tr w:rsidR="00B81DBD" w:rsidRPr="00B21C5A" w:rsidTr="006224EB">
        <w:trPr>
          <w:trHeight w:val="255"/>
        </w:trPr>
        <w:tc>
          <w:tcPr>
            <w:tcW w:w="3847"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Forma del estribo</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vertical</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5463" w:type="dxa"/>
            <w:gridSpan w:val="4"/>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L = largo del estribo en el sentido del flujo</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7</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55"/>
        </w:trPr>
        <w:tc>
          <w:tcPr>
            <w:tcW w:w="5463" w:type="dxa"/>
            <w:gridSpan w:val="4"/>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a = ancho del estribo en la planicie obstruida</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35</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55"/>
        </w:trPr>
        <w:tc>
          <w:tcPr>
            <w:tcW w:w="3847"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relación a/Ya</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35.00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891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1DBD" w:rsidRPr="00B21C5A" w:rsidRDefault="00B81DBD" w:rsidP="006224EB">
            <w:pPr>
              <w:contextualSpacing w:val="0"/>
              <w:jc w:val="center"/>
              <w:rPr>
                <w:b/>
                <w:bCs/>
                <w:iCs w:val="0"/>
                <w:sz w:val="20"/>
                <w:szCs w:val="20"/>
                <w:lang w:eastAsia="es-CO"/>
              </w:rPr>
            </w:pPr>
            <w:r w:rsidRPr="00B21C5A">
              <w:rPr>
                <w:b/>
                <w:bCs/>
                <w:iCs w:val="0"/>
                <w:sz w:val="20"/>
                <w:szCs w:val="20"/>
                <w:lang w:eastAsia="es-CO"/>
              </w:rPr>
              <w:t xml:space="preserve">Método de </w:t>
            </w:r>
            <w:proofErr w:type="spellStart"/>
            <w:r w:rsidRPr="00B21C5A">
              <w:rPr>
                <w:b/>
                <w:bCs/>
                <w:iCs w:val="0"/>
                <w:sz w:val="20"/>
                <w:szCs w:val="20"/>
                <w:lang w:eastAsia="es-CO"/>
              </w:rPr>
              <w:t>Froehlich</w:t>
            </w:r>
            <w:proofErr w:type="spellEnd"/>
            <w:r w:rsidRPr="00B21C5A">
              <w:rPr>
                <w:b/>
                <w:bCs/>
                <w:iCs w:val="0"/>
                <w:sz w:val="20"/>
                <w:szCs w:val="20"/>
                <w:lang w:eastAsia="es-CO"/>
              </w:rPr>
              <w:t xml:space="preserve"> </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b/>
                <w:bCs/>
                <w:iCs w:val="0"/>
                <w:sz w:val="20"/>
                <w:szCs w:val="20"/>
                <w:lang w:eastAsia="es-CO"/>
              </w:rPr>
            </w:pPr>
            <w:r w:rsidRPr="00B21C5A">
              <w:rPr>
                <w:b/>
                <w:bCs/>
                <w:iCs w:val="0"/>
                <w:sz w:val="20"/>
                <w:szCs w:val="20"/>
                <w:lang w:eastAsia="es-CO"/>
              </w:rPr>
              <w:t> </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b/>
                <w:bCs/>
                <w:iCs w:val="0"/>
                <w:sz w:val="20"/>
                <w:szCs w:val="20"/>
                <w:lang w:eastAsia="es-CO"/>
              </w:rPr>
            </w:pPr>
            <w:r w:rsidRPr="00B21C5A">
              <w:rPr>
                <w:b/>
                <w:bCs/>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b/>
                <w:bCs/>
                <w:iCs w:val="0"/>
                <w:sz w:val="20"/>
                <w:szCs w:val="20"/>
                <w:lang w:eastAsia="es-CO"/>
              </w:rPr>
            </w:pPr>
            <w:r w:rsidRPr="00B21C5A">
              <w:rPr>
                <w:b/>
                <w:bCs/>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b/>
                <w:bCs/>
                <w:iCs w:val="0"/>
                <w:sz w:val="20"/>
                <w:szCs w:val="20"/>
                <w:lang w:eastAsia="es-CO"/>
              </w:rPr>
            </w:pPr>
            <w:r w:rsidRPr="00B21C5A">
              <w:rPr>
                <w:b/>
                <w:bCs/>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b/>
                <w:bCs/>
                <w:iCs w:val="0"/>
                <w:sz w:val="20"/>
                <w:szCs w:val="20"/>
                <w:lang w:eastAsia="es-CO"/>
              </w:rPr>
            </w:pPr>
            <w:r w:rsidRPr="00B21C5A">
              <w:rPr>
                <w:b/>
                <w:bCs/>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b/>
                <w:bCs/>
                <w:iCs w:val="0"/>
                <w:sz w:val="20"/>
                <w:szCs w:val="20"/>
                <w:lang w:eastAsia="es-CO"/>
              </w:rPr>
            </w:pPr>
            <w:r w:rsidRPr="00B21C5A">
              <w:rPr>
                <w:b/>
                <w:bCs/>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b/>
                <w:bCs/>
                <w:iCs w:val="0"/>
                <w:sz w:val="20"/>
                <w:szCs w:val="20"/>
                <w:lang w:eastAsia="es-CO"/>
              </w:rPr>
            </w:pPr>
            <w:r w:rsidRPr="00B21C5A">
              <w:rPr>
                <w:b/>
                <w:bCs/>
                <w:iCs w:val="0"/>
                <w:sz w:val="20"/>
                <w:szCs w:val="20"/>
                <w:lang w:eastAsia="es-CO"/>
              </w:rPr>
              <w:t> </w:t>
            </w:r>
          </w:p>
        </w:tc>
      </w:tr>
      <w:tr w:rsidR="00B81DBD" w:rsidRPr="00B21C5A" w:rsidTr="006224EB">
        <w:trPr>
          <w:trHeight w:val="285"/>
        </w:trPr>
        <w:tc>
          <w:tcPr>
            <w:tcW w:w="4044"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Ys</w:t>
            </w:r>
            <w:proofErr w:type="spellEnd"/>
            <w:r w:rsidRPr="00B21C5A">
              <w:rPr>
                <w:iCs w:val="0"/>
                <w:sz w:val="20"/>
                <w:szCs w:val="20"/>
                <w:lang w:eastAsia="es-CO"/>
              </w:rPr>
              <w:t>/Ya=(2,27*K1*K2*(a/Ya)</w:t>
            </w:r>
            <w:r w:rsidRPr="00B21C5A">
              <w:rPr>
                <w:iCs w:val="0"/>
                <w:sz w:val="20"/>
                <w:szCs w:val="20"/>
                <w:vertAlign w:val="superscript"/>
                <w:lang w:eastAsia="es-CO"/>
              </w:rPr>
              <w:t>0,43</w:t>
            </w:r>
            <w:r w:rsidRPr="00B21C5A">
              <w:rPr>
                <w:iCs w:val="0"/>
                <w:sz w:val="20"/>
                <w:szCs w:val="20"/>
                <w:lang w:eastAsia="es-CO"/>
              </w:rPr>
              <w:t>*F</w:t>
            </w:r>
            <w:r w:rsidRPr="00B21C5A">
              <w:rPr>
                <w:iCs w:val="0"/>
                <w:sz w:val="20"/>
                <w:szCs w:val="20"/>
                <w:vertAlign w:val="superscript"/>
                <w:lang w:eastAsia="es-CO"/>
              </w:rPr>
              <w:t>0,61</w:t>
            </w:r>
            <w:r w:rsidRPr="00B21C5A">
              <w:rPr>
                <w:iCs w:val="0"/>
                <w:sz w:val="20"/>
                <w:szCs w:val="20"/>
                <w:lang w:eastAsia="es-CO"/>
              </w:rPr>
              <w:t>+1)</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K1</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Estribo vertical</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FHA </w:t>
            </w:r>
            <w:proofErr w:type="spellStart"/>
            <w:r w:rsidRPr="00B21C5A">
              <w:rPr>
                <w:iCs w:val="0"/>
                <w:sz w:val="20"/>
                <w:szCs w:val="20"/>
                <w:lang w:eastAsia="es-CO"/>
              </w:rPr>
              <w:t>pg</w:t>
            </w:r>
            <w:proofErr w:type="spellEnd"/>
            <w:r w:rsidRPr="00B21C5A">
              <w:rPr>
                <w:iCs w:val="0"/>
                <w:sz w:val="20"/>
                <w:szCs w:val="20"/>
                <w:lang w:eastAsia="es-CO"/>
              </w:rPr>
              <w:t xml:space="preserve"> 11-6</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Pr>
                <w:iCs w:val="0"/>
                <w:noProof/>
                <w:sz w:val="20"/>
                <w:szCs w:val="20"/>
                <w:lang w:eastAsia="es-CO"/>
              </w:rPr>
              <w:lastRenderedPageBreak/>
              <w:drawing>
                <wp:anchor distT="0" distB="0" distL="114300" distR="114300" simplePos="0" relativeHeight="252089344" behindDoc="0" locked="0" layoutInCell="1" allowOverlap="1" wp14:anchorId="0B402EC2" wp14:editId="384E8A1D">
                  <wp:simplePos x="0" y="0"/>
                  <wp:positionH relativeFrom="column">
                    <wp:posOffset>0</wp:posOffset>
                  </wp:positionH>
                  <wp:positionV relativeFrom="paragraph">
                    <wp:posOffset>9525</wp:posOffset>
                  </wp:positionV>
                  <wp:extent cx="457200" cy="15240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cstate="print"/>
                          <a:srcRect/>
                          <a:stretch>
                            <a:fillRect/>
                          </a:stretch>
                        </pic:blipFill>
                        <pic:spPr bwMode="auto">
                          <a:xfrm>
                            <a:off x="0" y="0"/>
                            <a:ext cx="457200" cy="152400"/>
                          </a:xfrm>
                          <a:prstGeom prst="rect">
                            <a:avLst/>
                          </a:prstGeom>
                          <a:solidFill>
                            <a:srgbClr val="FFFFFF"/>
                          </a:solidFill>
                          <a:ln w="1">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210"/>
            </w:tblGrid>
            <w:tr w:rsidR="00B81DBD" w:rsidRPr="00B21C5A" w:rsidTr="006224EB">
              <w:trPr>
                <w:trHeight w:val="255"/>
                <w:tblCellSpacing w:w="0" w:type="dxa"/>
              </w:trPr>
              <w:tc>
                <w:tcPr>
                  <w:tcW w:w="1200"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bl>
          <w:p w:rsidR="00B81DBD" w:rsidRPr="00B21C5A" w:rsidRDefault="00B81DBD" w:rsidP="006224EB">
            <w:pPr>
              <w:contextualSpacing w:val="0"/>
              <w:jc w:val="left"/>
              <w:rPr>
                <w:iCs w:val="0"/>
                <w:sz w:val="20"/>
                <w:szCs w:val="20"/>
                <w:lang w:eastAsia="es-CO"/>
              </w:rPr>
            </w:pPr>
          </w:p>
        </w:tc>
        <w:tc>
          <w:tcPr>
            <w:tcW w:w="3598" w:type="dxa"/>
            <w:gridSpan w:val="3"/>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Angulo de </w:t>
            </w:r>
            <w:proofErr w:type="spellStart"/>
            <w:r w:rsidRPr="00B21C5A">
              <w:rPr>
                <w:iCs w:val="0"/>
                <w:sz w:val="20"/>
                <w:szCs w:val="20"/>
                <w:lang w:eastAsia="es-CO"/>
              </w:rPr>
              <w:t>aproximacion</w:t>
            </w:r>
            <w:proofErr w:type="spellEnd"/>
            <w:r w:rsidRPr="00B21C5A">
              <w:rPr>
                <w:iCs w:val="0"/>
                <w:sz w:val="20"/>
                <w:szCs w:val="20"/>
                <w:lang w:eastAsia="es-CO"/>
              </w:rPr>
              <w:t xml:space="preserve"> en grados</w:t>
            </w:r>
          </w:p>
        </w:tc>
        <w:tc>
          <w:tcPr>
            <w:tcW w:w="1392"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15</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K2</w:t>
            </w:r>
          </w:p>
        </w:tc>
        <w:tc>
          <w:tcPr>
            <w:tcW w:w="4990" w:type="dxa"/>
            <w:gridSpan w:val="4"/>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Coeficiente del relleno de </w:t>
            </w:r>
            <w:proofErr w:type="spellStart"/>
            <w:r w:rsidRPr="00B21C5A">
              <w:rPr>
                <w:iCs w:val="0"/>
                <w:sz w:val="20"/>
                <w:szCs w:val="20"/>
                <w:lang w:eastAsia="es-CO"/>
              </w:rPr>
              <w:t>aproximacion</w:t>
            </w:r>
            <w:proofErr w:type="spellEnd"/>
            <w:r w:rsidRPr="00B21C5A">
              <w:rPr>
                <w:iCs w:val="0"/>
                <w:sz w:val="20"/>
                <w:szCs w:val="20"/>
                <w:lang w:eastAsia="es-CO"/>
              </w:rPr>
              <w:t xml:space="preserve"> y la corriente</w:t>
            </w:r>
          </w:p>
        </w:tc>
        <w:tc>
          <w:tcPr>
            <w:tcW w:w="1083"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0.79</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F</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Numero de </w:t>
            </w:r>
            <w:proofErr w:type="spellStart"/>
            <w:r w:rsidRPr="00B21C5A">
              <w:rPr>
                <w:iCs w:val="0"/>
                <w:sz w:val="20"/>
                <w:szCs w:val="20"/>
                <w:lang w:eastAsia="es-CO"/>
              </w:rPr>
              <w:t>Froude</w:t>
            </w:r>
            <w:proofErr w:type="spellEnd"/>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0.50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85"/>
        </w:trPr>
        <w:tc>
          <w:tcPr>
            <w:tcW w:w="4044"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Ys</w:t>
            </w:r>
            <w:proofErr w:type="spellEnd"/>
            <w:r w:rsidRPr="00B21C5A">
              <w:rPr>
                <w:iCs w:val="0"/>
                <w:sz w:val="20"/>
                <w:szCs w:val="20"/>
                <w:lang w:eastAsia="es-CO"/>
              </w:rPr>
              <w:t>=(2,27*K1*K2*(a/Ya)</w:t>
            </w:r>
            <w:r w:rsidRPr="00B21C5A">
              <w:rPr>
                <w:iCs w:val="0"/>
                <w:sz w:val="20"/>
                <w:szCs w:val="20"/>
                <w:vertAlign w:val="superscript"/>
                <w:lang w:eastAsia="es-CO"/>
              </w:rPr>
              <w:t>0,43</w:t>
            </w:r>
            <w:r w:rsidRPr="00B21C5A">
              <w:rPr>
                <w:iCs w:val="0"/>
                <w:sz w:val="20"/>
                <w:szCs w:val="20"/>
                <w:lang w:eastAsia="es-CO"/>
              </w:rPr>
              <w:t>*F</w:t>
            </w:r>
            <w:r w:rsidRPr="00B21C5A">
              <w:rPr>
                <w:iCs w:val="0"/>
                <w:sz w:val="20"/>
                <w:szCs w:val="20"/>
                <w:vertAlign w:val="superscript"/>
                <w:lang w:eastAsia="es-CO"/>
              </w:rPr>
              <w:t>0,61</w:t>
            </w:r>
            <w:r w:rsidRPr="00B21C5A">
              <w:rPr>
                <w:iCs w:val="0"/>
                <w:sz w:val="20"/>
                <w:szCs w:val="20"/>
                <w:lang w:eastAsia="es-CO"/>
              </w:rPr>
              <w:t>+1)*Ya</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6.44</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31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w:t>
            </w:r>
            <w:r w:rsidRPr="00B21C5A">
              <w:rPr>
                <w:iCs w:val="0"/>
                <w:sz w:val="20"/>
                <w:szCs w:val="20"/>
                <w:vertAlign w:val="subscript"/>
                <w:lang w:eastAsia="es-CO"/>
              </w:rPr>
              <w:t>L</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Socavación local lateral</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000000" w:fill="C0C0C0"/>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3.54</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4742AC" w:rsidTr="006224EB">
        <w:trPr>
          <w:trHeight w:val="255"/>
        </w:trPr>
        <w:tc>
          <w:tcPr>
            <w:tcW w:w="891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1DBD" w:rsidRPr="00B21C5A" w:rsidRDefault="00B81DBD" w:rsidP="006224EB">
            <w:pPr>
              <w:contextualSpacing w:val="0"/>
              <w:jc w:val="center"/>
              <w:rPr>
                <w:b/>
                <w:bCs/>
                <w:iCs w:val="0"/>
                <w:sz w:val="20"/>
                <w:szCs w:val="20"/>
                <w:lang w:val="en-US" w:eastAsia="es-CO"/>
              </w:rPr>
            </w:pPr>
            <w:proofErr w:type="spellStart"/>
            <w:r w:rsidRPr="00B21C5A">
              <w:rPr>
                <w:b/>
                <w:bCs/>
                <w:iCs w:val="0"/>
                <w:sz w:val="20"/>
                <w:szCs w:val="20"/>
                <w:lang w:val="en-US" w:eastAsia="es-CO"/>
              </w:rPr>
              <w:t>Método</w:t>
            </w:r>
            <w:proofErr w:type="spellEnd"/>
            <w:r w:rsidRPr="00B21C5A">
              <w:rPr>
                <w:b/>
                <w:bCs/>
                <w:iCs w:val="0"/>
                <w:sz w:val="20"/>
                <w:szCs w:val="20"/>
                <w:lang w:val="en-US" w:eastAsia="es-CO"/>
              </w:rPr>
              <w:t xml:space="preserve"> del Highways in the river Environment (HIRE)</w:t>
            </w:r>
          </w:p>
        </w:tc>
      </w:tr>
      <w:tr w:rsidR="00B81DBD" w:rsidRPr="004742AC"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b/>
                <w:bCs/>
                <w:iCs w:val="0"/>
                <w:sz w:val="20"/>
                <w:szCs w:val="20"/>
                <w:lang w:val="en-US" w:eastAsia="es-CO"/>
              </w:rPr>
            </w:pPr>
            <w:r w:rsidRPr="00B21C5A">
              <w:rPr>
                <w:b/>
                <w:bCs/>
                <w:iCs w:val="0"/>
                <w:sz w:val="20"/>
                <w:szCs w:val="20"/>
                <w:lang w:val="en-US" w:eastAsia="es-CO"/>
              </w:rPr>
              <w:t> </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val="en-US" w:eastAsia="es-CO"/>
              </w:rPr>
            </w:pPr>
            <w:r w:rsidRPr="00B21C5A">
              <w:rPr>
                <w:iCs w:val="0"/>
                <w:sz w:val="20"/>
                <w:szCs w:val="20"/>
                <w:lang w:val="en-US"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val="en-US" w:eastAsia="es-CO"/>
              </w:rPr>
            </w:pPr>
            <w:r w:rsidRPr="00B21C5A">
              <w:rPr>
                <w:iCs w:val="0"/>
                <w:sz w:val="20"/>
                <w:szCs w:val="20"/>
                <w:lang w:val="en-US"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val="en-US" w:eastAsia="es-CO"/>
              </w:rPr>
            </w:pPr>
            <w:r w:rsidRPr="00B21C5A">
              <w:rPr>
                <w:iCs w:val="0"/>
                <w:sz w:val="20"/>
                <w:szCs w:val="20"/>
                <w:lang w:val="en-US"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val="en-US" w:eastAsia="es-CO"/>
              </w:rPr>
            </w:pPr>
            <w:r w:rsidRPr="00B21C5A">
              <w:rPr>
                <w:iCs w:val="0"/>
                <w:sz w:val="20"/>
                <w:szCs w:val="20"/>
                <w:lang w:val="en-US"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val="en-US" w:eastAsia="es-CO"/>
              </w:rPr>
            </w:pPr>
            <w:r w:rsidRPr="00B21C5A">
              <w:rPr>
                <w:iCs w:val="0"/>
                <w:sz w:val="20"/>
                <w:szCs w:val="20"/>
                <w:lang w:val="en-US"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val="en-US" w:eastAsia="es-CO"/>
              </w:rPr>
            </w:pPr>
            <w:r w:rsidRPr="00B21C5A">
              <w:rPr>
                <w:iCs w:val="0"/>
                <w:sz w:val="20"/>
                <w:szCs w:val="20"/>
                <w:lang w:val="en-US" w:eastAsia="es-CO"/>
              </w:rPr>
              <w:t> </w:t>
            </w:r>
          </w:p>
        </w:tc>
      </w:tr>
      <w:tr w:rsidR="00B81DBD" w:rsidRPr="00B21C5A" w:rsidTr="006224EB">
        <w:trPr>
          <w:trHeight w:val="255"/>
        </w:trPr>
        <w:tc>
          <w:tcPr>
            <w:tcW w:w="3847"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Para a/Y1&gt;25</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12.10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NO APLICA</w:t>
            </w:r>
          </w:p>
        </w:tc>
      </w:tr>
      <w:tr w:rsidR="00B81DBD" w:rsidRPr="00B21C5A" w:rsidTr="006224EB">
        <w:trPr>
          <w:trHeight w:val="285"/>
        </w:trPr>
        <w:tc>
          <w:tcPr>
            <w:tcW w:w="3847"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Ys</w:t>
            </w:r>
            <w:proofErr w:type="spellEnd"/>
            <w:r w:rsidRPr="00B21C5A">
              <w:rPr>
                <w:iCs w:val="0"/>
                <w:sz w:val="20"/>
                <w:szCs w:val="20"/>
                <w:lang w:eastAsia="es-CO"/>
              </w:rPr>
              <w:t>/Y1=4*F</w:t>
            </w:r>
            <w:r w:rsidRPr="00B21C5A">
              <w:rPr>
                <w:iCs w:val="0"/>
                <w:sz w:val="20"/>
                <w:szCs w:val="20"/>
                <w:vertAlign w:val="superscript"/>
                <w:lang w:eastAsia="es-CO"/>
              </w:rPr>
              <w:t>0,33</w:t>
            </w:r>
            <w:r w:rsidRPr="00B21C5A">
              <w:rPr>
                <w:iCs w:val="0"/>
                <w:sz w:val="20"/>
                <w:szCs w:val="20"/>
                <w:lang w:eastAsia="es-CO"/>
              </w:rPr>
              <w:t>*(K1/0,55)</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K1</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FHA 11-6</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F</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Numero de </w:t>
            </w:r>
            <w:proofErr w:type="spellStart"/>
            <w:r w:rsidRPr="00B21C5A">
              <w:rPr>
                <w:iCs w:val="0"/>
                <w:sz w:val="20"/>
                <w:szCs w:val="20"/>
                <w:lang w:eastAsia="es-CO"/>
              </w:rPr>
              <w:t>Froude</w:t>
            </w:r>
            <w:proofErr w:type="spellEnd"/>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0.58</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85"/>
        </w:trPr>
        <w:tc>
          <w:tcPr>
            <w:tcW w:w="3847"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Ys</w:t>
            </w:r>
            <w:proofErr w:type="spellEnd"/>
            <w:r w:rsidRPr="00B21C5A">
              <w:rPr>
                <w:iCs w:val="0"/>
                <w:sz w:val="20"/>
                <w:szCs w:val="20"/>
                <w:lang w:eastAsia="es-CO"/>
              </w:rPr>
              <w:t>=4*F</w:t>
            </w:r>
            <w:r w:rsidRPr="00B21C5A">
              <w:rPr>
                <w:iCs w:val="0"/>
                <w:sz w:val="20"/>
                <w:szCs w:val="20"/>
                <w:vertAlign w:val="superscript"/>
                <w:lang w:eastAsia="es-CO"/>
              </w:rPr>
              <w:t>0,33</w:t>
            </w:r>
            <w:r w:rsidRPr="00B21C5A">
              <w:rPr>
                <w:iCs w:val="0"/>
                <w:sz w:val="20"/>
                <w:szCs w:val="20"/>
                <w:lang w:eastAsia="es-CO"/>
              </w:rPr>
              <w:t>*(K1/0,55)*Y1</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9.66</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31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w:t>
            </w:r>
            <w:r w:rsidRPr="00B21C5A">
              <w:rPr>
                <w:iCs w:val="0"/>
                <w:sz w:val="20"/>
                <w:szCs w:val="20"/>
                <w:vertAlign w:val="subscript"/>
                <w:lang w:eastAsia="es-CO"/>
              </w:rPr>
              <w:t>L</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Socavación local lateral</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000000" w:fill="FFFFFF"/>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6.77</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891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1DBD" w:rsidRPr="00B21C5A" w:rsidRDefault="00B81DBD" w:rsidP="006224EB">
            <w:pPr>
              <w:contextualSpacing w:val="0"/>
              <w:jc w:val="center"/>
              <w:rPr>
                <w:b/>
                <w:bCs/>
                <w:iCs w:val="0"/>
                <w:sz w:val="20"/>
                <w:szCs w:val="20"/>
                <w:lang w:eastAsia="es-CO"/>
              </w:rPr>
            </w:pPr>
            <w:r w:rsidRPr="00B21C5A">
              <w:rPr>
                <w:b/>
                <w:bCs/>
                <w:iCs w:val="0"/>
                <w:sz w:val="20"/>
                <w:szCs w:val="20"/>
                <w:lang w:eastAsia="es-CO"/>
              </w:rPr>
              <w:t xml:space="preserve">Método de </w:t>
            </w:r>
            <w:proofErr w:type="spellStart"/>
            <w:r w:rsidRPr="00B21C5A">
              <w:rPr>
                <w:b/>
                <w:bCs/>
                <w:iCs w:val="0"/>
                <w:sz w:val="20"/>
                <w:szCs w:val="20"/>
                <w:lang w:eastAsia="es-CO"/>
              </w:rPr>
              <w:t>Artamanof</w:t>
            </w:r>
            <w:proofErr w:type="spellEnd"/>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b/>
                <w:bCs/>
                <w:iCs w:val="0"/>
                <w:sz w:val="20"/>
                <w:szCs w:val="20"/>
                <w:lang w:eastAsia="es-CO"/>
              </w:rPr>
            </w:pPr>
            <w:r w:rsidRPr="00B21C5A">
              <w:rPr>
                <w:b/>
                <w:bCs/>
                <w:iCs w:val="0"/>
                <w:sz w:val="20"/>
                <w:szCs w:val="20"/>
                <w:lang w:eastAsia="es-CO"/>
              </w:rPr>
              <w:t> </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3847"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Ys</w:t>
            </w:r>
            <w:proofErr w:type="spellEnd"/>
            <w:r w:rsidRPr="00B21C5A">
              <w:rPr>
                <w:iCs w:val="0"/>
                <w:sz w:val="20"/>
                <w:szCs w:val="20"/>
                <w:lang w:eastAsia="es-CO"/>
              </w:rPr>
              <w:t>=K1*K2*K3*Y1</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Pr>
                <w:iCs w:val="0"/>
                <w:noProof/>
                <w:sz w:val="20"/>
                <w:szCs w:val="20"/>
                <w:lang w:eastAsia="es-CO"/>
              </w:rPr>
              <w:drawing>
                <wp:anchor distT="0" distB="0" distL="114300" distR="114300" simplePos="0" relativeHeight="252090368" behindDoc="0" locked="0" layoutInCell="1" allowOverlap="1" wp14:anchorId="381558DF" wp14:editId="25FF30CA">
                  <wp:simplePos x="0" y="0"/>
                  <wp:positionH relativeFrom="column">
                    <wp:posOffset>0</wp:posOffset>
                  </wp:positionH>
                  <wp:positionV relativeFrom="paragraph">
                    <wp:posOffset>0</wp:posOffset>
                  </wp:positionV>
                  <wp:extent cx="476250" cy="152400"/>
                  <wp:effectExtent l="19050" t="0" r="0" b="0"/>
                  <wp:wrapNone/>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5" cstate="print"/>
                          <a:srcRect/>
                          <a:stretch>
                            <a:fillRect/>
                          </a:stretch>
                        </pic:blipFill>
                        <pic:spPr bwMode="auto">
                          <a:xfrm>
                            <a:off x="0" y="0"/>
                            <a:ext cx="476250" cy="152400"/>
                          </a:xfrm>
                          <a:prstGeom prst="rect">
                            <a:avLst/>
                          </a:prstGeom>
                          <a:solidFill>
                            <a:srgbClr val="FFFFFF"/>
                          </a:solidFill>
                          <a:ln w="1">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210"/>
            </w:tblGrid>
            <w:tr w:rsidR="00B81DBD" w:rsidRPr="00B21C5A" w:rsidTr="006224EB">
              <w:trPr>
                <w:trHeight w:val="255"/>
                <w:tblCellSpacing w:w="0" w:type="dxa"/>
              </w:trPr>
              <w:tc>
                <w:tcPr>
                  <w:tcW w:w="1200"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bl>
          <w:p w:rsidR="00B81DBD" w:rsidRPr="00B21C5A" w:rsidRDefault="00B81DBD" w:rsidP="006224EB">
            <w:pPr>
              <w:contextualSpacing w:val="0"/>
              <w:jc w:val="left"/>
              <w:rPr>
                <w:iCs w:val="0"/>
                <w:sz w:val="20"/>
                <w:szCs w:val="20"/>
                <w:lang w:eastAsia="es-CO"/>
              </w:rPr>
            </w:pPr>
          </w:p>
        </w:tc>
        <w:tc>
          <w:tcPr>
            <w:tcW w:w="3598" w:type="dxa"/>
            <w:gridSpan w:val="3"/>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Angulo de </w:t>
            </w:r>
            <w:proofErr w:type="spellStart"/>
            <w:r w:rsidRPr="00B21C5A">
              <w:rPr>
                <w:iCs w:val="0"/>
                <w:sz w:val="20"/>
                <w:szCs w:val="20"/>
                <w:lang w:eastAsia="es-CO"/>
              </w:rPr>
              <w:t>aproximacion</w:t>
            </w:r>
            <w:proofErr w:type="spellEnd"/>
            <w:r w:rsidRPr="00B21C5A">
              <w:rPr>
                <w:iCs w:val="0"/>
                <w:sz w:val="20"/>
                <w:szCs w:val="20"/>
                <w:lang w:eastAsia="es-CO"/>
              </w:rPr>
              <w:t xml:space="preserve"> en grados</w:t>
            </w:r>
          </w:p>
        </w:tc>
        <w:tc>
          <w:tcPr>
            <w:tcW w:w="1392"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MAZA </w:t>
            </w:r>
            <w:proofErr w:type="spellStart"/>
            <w:r w:rsidRPr="00B21C5A">
              <w:rPr>
                <w:iCs w:val="0"/>
                <w:sz w:val="20"/>
                <w:szCs w:val="20"/>
                <w:lang w:eastAsia="es-CO"/>
              </w:rPr>
              <w:t>pg</w:t>
            </w:r>
            <w:proofErr w:type="spellEnd"/>
            <w:r w:rsidRPr="00B21C5A">
              <w:rPr>
                <w:iCs w:val="0"/>
                <w:sz w:val="20"/>
                <w:szCs w:val="20"/>
                <w:lang w:eastAsia="es-CO"/>
              </w:rPr>
              <w:t xml:space="preserve"> 30</w:t>
            </w:r>
          </w:p>
        </w:tc>
        <w:tc>
          <w:tcPr>
            <w:tcW w:w="1083"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15</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k</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Distancia horizontal en m</w:t>
            </w:r>
          </w:p>
        </w:tc>
        <w:tc>
          <w:tcPr>
            <w:tcW w:w="1419"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0</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85"/>
        </w:trPr>
        <w:tc>
          <w:tcPr>
            <w:tcW w:w="1865" w:type="dxa"/>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Q1</w:t>
            </w:r>
          </w:p>
        </w:tc>
        <w:tc>
          <w:tcPr>
            <w:tcW w:w="4990" w:type="dxa"/>
            <w:gridSpan w:val="4"/>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Caudal que </w:t>
            </w:r>
            <w:proofErr w:type="spellStart"/>
            <w:r w:rsidRPr="00B21C5A">
              <w:rPr>
                <w:iCs w:val="0"/>
                <w:sz w:val="20"/>
                <w:szCs w:val="20"/>
                <w:lang w:eastAsia="es-CO"/>
              </w:rPr>
              <w:t>podria</w:t>
            </w:r>
            <w:proofErr w:type="spellEnd"/>
            <w:r w:rsidRPr="00B21C5A">
              <w:rPr>
                <w:iCs w:val="0"/>
                <w:sz w:val="20"/>
                <w:szCs w:val="20"/>
                <w:lang w:eastAsia="es-CO"/>
              </w:rPr>
              <w:t xml:space="preserve"> pasar por el </w:t>
            </w:r>
            <w:proofErr w:type="spellStart"/>
            <w:r w:rsidRPr="00B21C5A">
              <w:rPr>
                <w:iCs w:val="0"/>
                <w:sz w:val="20"/>
                <w:szCs w:val="20"/>
                <w:lang w:eastAsia="es-CO"/>
              </w:rPr>
              <w:t>area</w:t>
            </w:r>
            <w:proofErr w:type="spellEnd"/>
            <w:r w:rsidRPr="00B21C5A">
              <w:rPr>
                <w:iCs w:val="0"/>
                <w:sz w:val="20"/>
                <w:szCs w:val="20"/>
                <w:lang w:eastAsia="es-CO"/>
              </w:rPr>
              <w:t xml:space="preserve"> ocupada</w:t>
            </w:r>
          </w:p>
        </w:tc>
        <w:tc>
          <w:tcPr>
            <w:tcW w:w="1083" w:type="dxa"/>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50</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r w:rsidRPr="00B21C5A">
              <w:rPr>
                <w:iCs w:val="0"/>
                <w:sz w:val="20"/>
                <w:szCs w:val="20"/>
                <w:vertAlign w:val="superscript"/>
                <w:lang w:eastAsia="es-CO"/>
              </w:rPr>
              <w:t>3</w:t>
            </w:r>
            <w:r w:rsidRPr="00B21C5A">
              <w:rPr>
                <w:iCs w:val="0"/>
                <w:sz w:val="20"/>
                <w:szCs w:val="20"/>
                <w:lang w:eastAsia="es-CO"/>
              </w:rPr>
              <w:t>/s</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K1</w:t>
            </w:r>
          </w:p>
        </w:tc>
        <w:tc>
          <w:tcPr>
            <w:tcW w:w="3598" w:type="dxa"/>
            <w:gridSpan w:val="3"/>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Coeficiente que depende del </w:t>
            </w:r>
            <w:proofErr w:type="spellStart"/>
            <w:r w:rsidRPr="00B21C5A">
              <w:rPr>
                <w:iCs w:val="0"/>
                <w:sz w:val="20"/>
                <w:szCs w:val="20"/>
                <w:lang w:eastAsia="es-CO"/>
              </w:rPr>
              <w:t>angulo</w:t>
            </w:r>
            <w:proofErr w:type="spellEnd"/>
            <w:r w:rsidRPr="00B21C5A">
              <w:rPr>
                <w:iCs w:val="0"/>
                <w:sz w:val="20"/>
                <w:szCs w:val="20"/>
                <w:lang w:eastAsia="es-CO"/>
              </w:rPr>
              <w:t xml:space="preserve"> alfa</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0.82</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K2</w:t>
            </w:r>
          </w:p>
        </w:tc>
        <w:tc>
          <w:tcPr>
            <w:tcW w:w="3598" w:type="dxa"/>
            <w:gridSpan w:val="3"/>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Coeficiente que depende del talud</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1.03</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K3</w:t>
            </w:r>
          </w:p>
        </w:tc>
        <w:tc>
          <w:tcPr>
            <w:tcW w:w="4990" w:type="dxa"/>
            <w:gridSpan w:val="4"/>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Coeficiente que depende del caudal obstruido</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2.72</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3847"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Ys</w:t>
            </w:r>
            <w:proofErr w:type="spellEnd"/>
            <w:r w:rsidRPr="00B21C5A">
              <w:rPr>
                <w:iCs w:val="0"/>
                <w:sz w:val="20"/>
                <w:szCs w:val="20"/>
                <w:lang w:eastAsia="es-CO"/>
              </w:rPr>
              <w:t>=K1*K2*K3*Y1</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6.59</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31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w:t>
            </w:r>
            <w:r w:rsidRPr="00B21C5A">
              <w:rPr>
                <w:iCs w:val="0"/>
                <w:sz w:val="20"/>
                <w:szCs w:val="20"/>
                <w:vertAlign w:val="subscript"/>
                <w:lang w:eastAsia="es-CO"/>
              </w:rPr>
              <w:t>L</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Socavación local lateral</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000000" w:fill="C0C0C0"/>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3.70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891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1DBD" w:rsidRPr="00B21C5A" w:rsidRDefault="00B81DBD" w:rsidP="006224EB">
            <w:pPr>
              <w:contextualSpacing w:val="0"/>
              <w:jc w:val="center"/>
              <w:rPr>
                <w:b/>
                <w:bCs/>
                <w:iCs w:val="0"/>
                <w:sz w:val="20"/>
                <w:szCs w:val="20"/>
                <w:lang w:eastAsia="es-CO"/>
              </w:rPr>
            </w:pPr>
            <w:r w:rsidRPr="00B21C5A">
              <w:rPr>
                <w:b/>
                <w:bCs/>
                <w:iCs w:val="0"/>
                <w:sz w:val="20"/>
                <w:szCs w:val="20"/>
                <w:lang w:eastAsia="es-CO"/>
              </w:rPr>
              <w:t>SOCAVACION POR CONTRACCION</w:t>
            </w:r>
          </w:p>
        </w:tc>
      </w:tr>
      <w:tr w:rsidR="00B81DBD" w:rsidRPr="00B21C5A" w:rsidTr="006224EB">
        <w:trPr>
          <w:trHeight w:val="255"/>
        </w:trPr>
        <w:tc>
          <w:tcPr>
            <w:tcW w:w="891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81DBD" w:rsidRPr="00B21C5A" w:rsidRDefault="00B81DBD" w:rsidP="006224EB">
            <w:pPr>
              <w:contextualSpacing w:val="0"/>
              <w:jc w:val="center"/>
              <w:rPr>
                <w:b/>
                <w:bCs/>
                <w:iCs w:val="0"/>
                <w:sz w:val="20"/>
                <w:szCs w:val="20"/>
                <w:lang w:eastAsia="es-CO"/>
              </w:rPr>
            </w:pPr>
            <w:r w:rsidRPr="00B21C5A">
              <w:rPr>
                <w:b/>
                <w:bCs/>
                <w:iCs w:val="0"/>
                <w:sz w:val="20"/>
                <w:szCs w:val="20"/>
                <w:lang w:eastAsia="es-CO"/>
              </w:rPr>
              <w:t>ECUACION MODIFICADA DE LAURSEN 1960</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b/>
                <w:bCs/>
                <w:iCs w:val="0"/>
                <w:sz w:val="20"/>
                <w:szCs w:val="20"/>
                <w:lang w:eastAsia="es-CO"/>
              </w:rPr>
            </w:pPr>
            <w:r w:rsidRPr="00B21C5A">
              <w:rPr>
                <w:b/>
                <w:bCs/>
                <w:iCs w:val="0"/>
                <w:sz w:val="20"/>
                <w:szCs w:val="20"/>
                <w:lang w:eastAsia="es-CO"/>
              </w:rPr>
              <w:t> </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4044"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Si </w:t>
            </w:r>
            <w:proofErr w:type="spellStart"/>
            <w:r w:rsidRPr="00B21C5A">
              <w:rPr>
                <w:iCs w:val="0"/>
                <w:sz w:val="20"/>
                <w:szCs w:val="20"/>
                <w:lang w:eastAsia="es-CO"/>
              </w:rPr>
              <w:t>Vc</w:t>
            </w:r>
            <w:proofErr w:type="spellEnd"/>
            <w:r w:rsidRPr="00B21C5A">
              <w:rPr>
                <w:iCs w:val="0"/>
                <w:sz w:val="20"/>
                <w:szCs w:val="20"/>
                <w:lang w:eastAsia="es-CO"/>
              </w:rPr>
              <w:t xml:space="preserve">&gt;V </w:t>
            </w:r>
            <w:proofErr w:type="spellStart"/>
            <w:r w:rsidRPr="00B21C5A">
              <w:rPr>
                <w:iCs w:val="0"/>
                <w:sz w:val="20"/>
                <w:szCs w:val="20"/>
                <w:lang w:eastAsia="es-CO"/>
              </w:rPr>
              <w:t>socavacion</w:t>
            </w:r>
            <w:proofErr w:type="spellEnd"/>
            <w:r w:rsidRPr="00B21C5A">
              <w:rPr>
                <w:iCs w:val="0"/>
                <w:sz w:val="20"/>
                <w:szCs w:val="20"/>
                <w:lang w:eastAsia="es-CO"/>
              </w:rPr>
              <w:t xml:space="preserve">  por agua clara</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5463" w:type="dxa"/>
            <w:gridSpan w:val="4"/>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Si </w:t>
            </w:r>
            <w:proofErr w:type="spellStart"/>
            <w:r w:rsidRPr="00B21C5A">
              <w:rPr>
                <w:iCs w:val="0"/>
                <w:sz w:val="20"/>
                <w:szCs w:val="20"/>
                <w:lang w:eastAsia="es-CO"/>
              </w:rPr>
              <w:t>Vc</w:t>
            </w:r>
            <w:proofErr w:type="spellEnd"/>
            <w:r w:rsidRPr="00B21C5A">
              <w:rPr>
                <w:iCs w:val="0"/>
                <w:sz w:val="20"/>
                <w:szCs w:val="20"/>
                <w:lang w:eastAsia="es-CO"/>
              </w:rPr>
              <w:t xml:space="preserve">&lt;V </w:t>
            </w:r>
            <w:proofErr w:type="spellStart"/>
            <w:r w:rsidRPr="00B21C5A">
              <w:rPr>
                <w:iCs w:val="0"/>
                <w:sz w:val="20"/>
                <w:szCs w:val="20"/>
                <w:lang w:eastAsia="es-CO"/>
              </w:rPr>
              <w:t>socavacion</w:t>
            </w:r>
            <w:proofErr w:type="spellEnd"/>
            <w:r w:rsidRPr="00B21C5A">
              <w:rPr>
                <w:iCs w:val="0"/>
                <w:sz w:val="20"/>
                <w:szCs w:val="20"/>
                <w:lang w:eastAsia="es-CO"/>
              </w:rPr>
              <w:t xml:space="preserve"> con lecho </w:t>
            </w:r>
            <w:proofErr w:type="spellStart"/>
            <w:r w:rsidRPr="00B21C5A">
              <w:rPr>
                <w:iCs w:val="0"/>
                <w:sz w:val="20"/>
                <w:szCs w:val="20"/>
                <w:lang w:eastAsia="es-CO"/>
              </w:rPr>
              <w:t>movil</w:t>
            </w:r>
            <w:proofErr w:type="spellEnd"/>
            <w:r w:rsidRPr="00B21C5A">
              <w:rPr>
                <w:iCs w:val="0"/>
                <w:sz w:val="20"/>
                <w:szCs w:val="20"/>
                <w:lang w:eastAsia="es-CO"/>
              </w:rPr>
              <w:t xml:space="preserve"> activo</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315"/>
        </w:trPr>
        <w:tc>
          <w:tcPr>
            <w:tcW w:w="3847" w:type="dxa"/>
            <w:gridSpan w:val="2"/>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Vc</w:t>
            </w:r>
            <w:proofErr w:type="spellEnd"/>
            <w:r w:rsidRPr="00B21C5A">
              <w:rPr>
                <w:iCs w:val="0"/>
                <w:sz w:val="20"/>
                <w:szCs w:val="20"/>
                <w:lang w:eastAsia="es-CO"/>
              </w:rPr>
              <w:t>=10,95*Y1^</w:t>
            </w:r>
            <w:r w:rsidRPr="00B21C5A">
              <w:rPr>
                <w:iCs w:val="0"/>
                <w:sz w:val="20"/>
                <w:szCs w:val="20"/>
                <w:vertAlign w:val="superscript"/>
                <w:lang w:eastAsia="es-CO"/>
              </w:rPr>
              <w:t>1/6</w:t>
            </w:r>
            <w:r w:rsidRPr="00B21C5A">
              <w:rPr>
                <w:iCs w:val="0"/>
                <w:sz w:val="20"/>
                <w:szCs w:val="20"/>
                <w:lang w:eastAsia="es-CO"/>
              </w:rPr>
              <w:t>*d</w:t>
            </w:r>
            <w:r w:rsidRPr="00B21C5A">
              <w:rPr>
                <w:iCs w:val="0"/>
                <w:sz w:val="20"/>
                <w:szCs w:val="20"/>
                <w:vertAlign w:val="subscript"/>
                <w:lang w:eastAsia="es-CO"/>
              </w:rPr>
              <w:t>50^</w:t>
            </w:r>
            <w:r w:rsidRPr="00B21C5A">
              <w:rPr>
                <w:iCs w:val="0"/>
                <w:sz w:val="20"/>
                <w:szCs w:val="20"/>
                <w:vertAlign w:val="superscript"/>
                <w:lang w:eastAsia="es-CO"/>
              </w:rPr>
              <w:t>1/3</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FHA 9-13</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2.11</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m/s</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V</w:t>
            </w:r>
          </w:p>
        </w:tc>
        <w:tc>
          <w:tcPr>
            <w:tcW w:w="3598" w:type="dxa"/>
            <w:gridSpan w:val="3"/>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Velocidad cercana al estribo</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3.09</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m/s</w:t>
            </w:r>
          </w:p>
        </w:tc>
      </w:tr>
      <w:tr w:rsidR="00B81DBD" w:rsidRPr="00B21C5A" w:rsidTr="006224EB">
        <w:trPr>
          <w:trHeight w:val="255"/>
        </w:trPr>
        <w:tc>
          <w:tcPr>
            <w:tcW w:w="4044"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Socavacion</w:t>
            </w:r>
            <w:proofErr w:type="spellEnd"/>
            <w:r w:rsidRPr="00B21C5A">
              <w:rPr>
                <w:iCs w:val="0"/>
                <w:sz w:val="20"/>
                <w:szCs w:val="20"/>
                <w:lang w:eastAsia="es-CO"/>
              </w:rPr>
              <w:t xml:space="preserve"> por lecho </w:t>
            </w:r>
            <w:proofErr w:type="spellStart"/>
            <w:r w:rsidRPr="00B21C5A">
              <w:rPr>
                <w:iCs w:val="0"/>
                <w:sz w:val="20"/>
                <w:szCs w:val="20"/>
                <w:lang w:eastAsia="es-CO"/>
              </w:rPr>
              <w:t>movil</w:t>
            </w:r>
            <w:proofErr w:type="spellEnd"/>
            <w:r w:rsidRPr="00B21C5A">
              <w:rPr>
                <w:iCs w:val="0"/>
                <w:sz w:val="20"/>
                <w:szCs w:val="20"/>
                <w:lang w:eastAsia="es-CO"/>
              </w:rPr>
              <w:t xml:space="preserve"> activo V&gt;</w:t>
            </w:r>
            <w:proofErr w:type="spellStart"/>
            <w:r w:rsidRPr="00B21C5A">
              <w:rPr>
                <w:iCs w:val="0"/>
                <w:sz w:val="20"/>
                <w:szCs w:val="20"/>
                <w:lang w:eastAsia="es-CO"/>
              </w:rPr>
              <w:t>Vc</w:t>
            </w:r>
            <w:proofErr w:type="spellEnd"/>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85"/>
        </w:trPr>
        <w:tc>
          <w:tcPr>
            <w:tcW w:w="4044"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Y2/Y1=(Q2/Q1)^</w:t>
            </w:r>
            <w:r w:rsidRPr="00B21C5A">
              <w:rPr>
                <w:iCs w:val="0"/>
                <w:sz w:val="20"/>
                <w:szCs w:val="20"/>
                <w:vertAlign w:val="superscript"/>
                <w:lang w:eastAsia="es-CO"/>
              </w:rPr>
              <w:t>0,857</w:t>
            </w:r>
            <w:r w:rsidRPr="00B21C5A">
              <w:rPr>
                <w:iCs w:val="0"/>
                <w:sz w:val="20"/>
                <w:szCs w:val="20"/>
                <w:lang w:eastAsia="es-CO"/>
              </w:rPr>
              <w:t>*(W1/W2)</w:t>
            </w:r>
            <w:r w:rsidRPr="00B21C5A">
              <w:rPr>
                <w:iCs w:val="0"/>
                <w:sz w:val="20"/>
                <w:szCs w:val="20"/>
                <w:vertAlign w:val="superscript"/>
                <w:lang w:eastAsia="es-CO"/>
              </w:rPr>
              <w:t>k1</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8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Q1</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Caudal total en el canal</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250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r w:rsidRPr="00B21C5A">
              <w:rPr>
                <w:iCs w:val="0"/>
                <w:sz w:val="20"/>
                <w:szCs w:val="20"/>
                <w:vertAlign w:val="superscript"/>
                <w:lang w:eastAsia="es-CO"/>
              </w:rPr>
              <w:t>3</w:t>
            </w:r>
            <w:r w:rsidRPr="00B21C5A">
              <w:rPr>
                <w:iCs w:val="0"/>
                <w:sz w:val="20"/>
                <w:szCs w:val="20"/>
                <w:lang w:eastAsia="es-CO"/>
              </w:rPr>
              <w:t>/s</w:t>
            </w:r>
          </w:p>
        </w:tc>
      </w:tr>
      <w:tr w:rsidR="00B81DBD" w:rsidRPr="00B21C5A" w:rsidTr="006224EB">
        <w:trPr>
          <w:trHeight w:val="28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lastRenderedPageBreak/>
              <w:t>Q2</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Caudal </w:t>
            </w:r>
            <w:proofErr w:type="spellStart"/>
            <w:r w:rsidRPr="00B21C5A">
              <w:rPr>
                <w:iCs w:val="0"/>
                <w:sz w:val="20"/>
                <w:szCs w:val="20"/>
                <w:lang w:eastAsia="es-CO"/>
              </w:rPr>
              <w:t>seccion</w:t>
            </w:r>
            <w:proofErr w:type="spellEnd"/>
            <w:r w:rsidRPr="00B21C5A">
              <w:rPr>
                <w:iCs w:val="0"/>
                <w:sz w:val="20"/>
                <w:szCs w:val="20"/>
                <w:lang w:eastAsia="es-CO"/>
              </w:rPr>
              <w:t xml:space="preserve"> del puente</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200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r w:rsidRPr="00B21C5A">
              <w:rPr>
                <w:iCs w:val="0"/>
                <w:sz w:val="20"/>
                <w:szCs w:val="20"/>
                <w:vertAlign w:val="superscript"/>
                <w:lang w:eastAsia="es-CO"/>
              </w:rPr>
              <w:t>3</w:t>
            </w:r>
            <w:r w:rsidRPr="00B21C5A">
              <w:rPr>
                <w:iCs w:val="0"/>
                <w:sz w:val="20"/>
                <w:szCs w:val="20"/>
                <w:lang w:eastAsia="es-CO"/>
              </w:rPr>
              <w:t>/s</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W1</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Canal sin </w:t>
            </w:r>
            <w:proofErr w:type="spellStart"/>
            <w:r w:rsidRPr="00B21C5A">
              <w:rPr>
                <w:iCs w:val="0"/>
                <w:sz w:val="20"/>
                <w:szCs w:val="20"/>
                <w:lang w:eastAsia="es-CO"/>
              </w:rPr>
              <w:t>contraccion</w:t>
            </w:r>
            <w:proofErr w:type="spellEnd"/>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100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W2</w:t>
            </w:r>
          </w:p>
        </w:tc>
        <w:tc>
          <w:tcPr>
            <w:tcW w:w="2179" w:type="dxa"/>
            <w:gridSpan w:val="2"/>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Canal con </w:t>
            </w:r>
            <w:proofErr w:type="spellStart"/>
            <w:r w:rsidRPr="00B21C5A">
              <w:rPr>
                <w:iCs w:val="0"/>
                <w:sz w:val="20"/>
                <w:szCs w:val="20"/>
                <w:lang w:eastAsia="es-CO"/>
              </w:rPr>
              <w:t>contraccion</w:t>
            </w:r>
            <w:proofErr w:type="spellEnd"/>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28</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k1</w:t>
            </w:r>
          </w:p>
        </w:tc>
        <w:tc>
          <w:tcPr>
            <w:tcW w:w="4990" w:type="dxa"/>
            <w:gridSpan w:val="4"/>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xml:space="preserve">Exponente </w:t>
            </w:r>
            <w:proofErr w:type="spellStart"/>
            <w:r w:rsidRPr="00B21C5A">
              <w:rPr>
                <w:iCs w:val="0"/>
                <w:sz w:val="20"/>
                <w:szCs w:val="20"/>
                <w:lang w:eastAsia="es-CO"/>
              </w:rPr>
              <w:t>funcion</w:t>
            </w:r>
            <w:proofErr w:type="spellEnd"/>
            <w:r w:rsidRPr="00B21C5A">
              <w:rPr>
                <w:iCs w:val="0"/>
                <w:sz w:val="20"/>
                <w:szCs w:val="20"/>
                <w:lang w:eastAsia="es-CO"/>
              </w:rPr>
              <w:t xml:space="preserve"> del modo de transporte</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0.69</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Y2</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5.75</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31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w:t>
            </w:r>
            <w:r w:rsidRPr="00B21C5A">
              <w:rPr>
                <w:iCs w:val="0"/>
                <w:sz w:val="20"/>
                <w:szCs w:val="20"/>
                <w:vertAlign w:val="subscript"/>
                <w:lang w:eastAsia="es-CO"/>
              </w:rPr>
              <w:t>L</w:t>
            </w:r>
            <w:r w:rsidRPr="00B21C5A">
              <w:rPr>
                <w:iCs w:val="0"/>
                <w:sz w:val="20"/>
                <w:szCs w:val="20"/>
                <w:lang w:eastAsia="es-CO"/>
              </w:rPr>
              <w:t>=Y2-Y1</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000000" w:fill="C0C0C0"/>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2.86</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55"/>
        </w:trPr>
        <w:tc>
          <w:tcPr>
            <w:tcW w:w="4044"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Socavacion</w:t>
            </w:r>
            <w:proofErr w:type="spellEnd"/>
            <w:r w:rsidRPr="00B21C5A">
              <w:rPr>
                <w:iCs w:val="0"/>
                <w:sz w:val="20"/>
                <w:szCs w:val="20"/>
                <w:lang w:eastAsia="es-CO"/>
              </w:rPr>
              <w:t xml:space="preserve"> en agua clara </w:t>
            </w:r>
            <w:proofErr w:type="spellStart"/>
            <w:r w:rsidRPr="00B21C5A">
              <w:rPr>
                <w:iCs w:val="0"/>
                <w:sz w:val="20"/>
                <w:szCs w:val="20"/>
                <w:lang w:eastAsia="es-CO"/>
              </w:rPr>
              <w:t>Vc</w:t>
            </w:r>
            <w:proofErr w:type="spellEnd"/>
            <w:r w:rsidRPr="00B21C5A">
              <w:rPr>
                <w:iCs w:val="0"/>
                <w:sz w:val="20"/>
                <w:szCs w:val="20"/>
                <w:lang w:eastAsia="es-CO"/>
              </w:rPr>
              <w:t>&gt;V</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r>
      <w:tr w:rsidR="00B81DBD" w:rsidRPr="00B21C5A" w:rsidTr="006224EB">
        <w:trPr>
          <w:trHeight w:val="28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Q</w:t>
            </w:r>
          </w:p>
        </w:tc>
        <w:tc>
          <w:tcPr>
            <w:tcW w:w="3598" w:type="dxa"/>
            <w:gridSpan w:val="3"/>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Caudal en la zona lateral de inundación</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50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r w:rsidRPr="00B21C5A">
              <w:rPr>
                <w:iCs w:val="0"/>
                <w:sz w:val="20"/>
                <w:szCs w:val="20"/>
                <w:vertAlign w:val="superscript"/>
                <w:lang w:eastAsia="es-CO"/>
              </w:rPr>
              <w:t>3</w:t>
            </w:r>
            <w:r w:rsidRPr="00B21C5A">
              <w:rPr>
                <w:iCs w:val="0"/>
                <w:sz w:val="20"/>
                <w:szCs w:val="20"/>
                <w:lang w:eastAsia="es-CO"/>
              </w:rPr>
              <w:t>/s</w:t>
            </w:r>
          </w:p>
        </w:tc>
      </w:tr>
      <w:tr w:rsidR="00B81DBD" w:rsidRPr="00B21C5A" w:rsidTr="006224EB">
        <w:trPr>
          <w:trHeight w:val="25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W</w:t>
            </w:r>
          </w:p>
        </w:tc>
        <w:tc>
          <w:tcPr>
            <w:tcW w:w="4990" w:type="dxa"/>
            <w:gridSpan w:val="4"/>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Distancia entre el borde del canal y el estribo</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10</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31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Dm</w:t>
            </w:r>
          </w:p>
        </w:tc>
        <w:tc>
          <w:tcPr>
            <w:tcW w:w="4990" w:type="dxa"/>
            <w:gridSpan w:val="4"/>
            <w:tcBorders>
              <w:top w:val="single" w:sz="4" w:space="0" w:color="auto"/>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proofErr w:type="spellStart"/>
            <w:r w:rsidRPr="00B21C5A">
              <w:rPr>
                <w:iCs w:val="0"/>
                <w:sz w:val="20"/>
                <w:szCs w:val="20"/>
                <w:lang w:eastAsia="es-CO"/>
              </w:rPr>
              <w:t>Diametro</w:t>
            </w:r>
            <w:proofErr w:type="spellEnd"/>
            <w:r w:rsidRPr="00B21C5A">
              <w:rPr>
                <w:iCs w:val="0"/>
                <w:sz w:val="20"/>
                <w:szCs w:val="20"/>
                <w:lang w:eastAsia="es-CO"/>
              </w:rPr>
              <w:t xml:space="preserve"> efectivo del material del lecho 1,25*D</w:t>
            </w:r>
            <w:r w:rsidRPr="00B21C5A">
              <w:rPr>
                <w:iCs w:val="0"/>
                <w:sz w:val="20"/>
                <w:szCs w:val="20"/>
                <w:vertAlign w:val="subscript"/>
                <w:lang w:eastAsia="es-CO"/>
              </w:rPr>
              <w:t>50</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0.005</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285"/>
        </w:trPr>
        <w:tc>
          <w:tcPr>
            <w:tcW w:w="4044" w:type="dxa"/>
            <w:gridSpan w:val="3"/>
            <w:tcBorders>
              <w:top w:val="single" w:sz="4" w:space="0" w:color="auto"/>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Y2=(Q</w:t>
            </w:r>
            <w:r w:rsidRPr="00B21C5A">
              <w:rPr>
                <w:iCs w:val="0"/>
                <w:sz w:val="20"/>
                <w:szCs w:val="20"/>
                <w:vertAlign w:val="superscript"/>
                <w:lang w:eastAsia="es-CO"/>
              </w:rPr>
              <w:t>2</w:t>
            </w:r>
            <w:r w:rsidRPr="00B21C5A">
              <w:rPr>
                <w:iCs w:val="0"/>
                <w:sz w:val="20"/>
                <w:szCs w:val="20"/>
                <w:lang w:eastAsia="es-CO"/>
              </w:rPr>
              <w:t>/(120*Dm</w:t>
            </w:r>
            <w:r w:rsidRPr="00B21C5A">
              <w:rPr>
                <w:iCs w:val="0"/>
                <w:sz w:val="20"/>
                <w:szCs w:val="20"/>
                <w:vertAlign w:val="superscript"/>
                <w:lang w:eastAsia="es-CO"/>
              </w:rPr>
              <w:t>0,67</w:t>
            </w:r>
            <w:r w:rsidRPr="00B21C5A">
              <w:rPr>
                <w:iCs w:val="0"/>
                <w:sz w:val="20"/>
                <w:szCs w:val="20"/>
                <w:lang w:eastAsia="es-CO"/>
              </w:rPr>
              <w:t>*W</w:t>
            </w:r>
            <w:r w:rsidRPr="00B21C5A">
              <w:rPr>
                <w:iCs w:val="0"/>
                <w:sz w:val="20"/>
                <w:szCs w:val="20"/>
                <w:vertAlign w:val="superscript"/>
                <w:lang w:eastAsia="es-CO"/>
              </w:rPr>
              <w:t>2</w:t>
            </w:r>
            <w:r w:rsidRPr="00B21C5A">
              <w:rPr>
                <w:iCs w:val="0"/>
                <w:sz w:val="20"/>
                <w:szCs w:val="20"/>
                <w:lang w:eastAsia="es-CO"/>
              </w:rPr>
              <w:t>))</w:t>
            </w:r>
            <w:r w:rsidRPr="00B21C5A">
              <w:rPr>
                <w:iCs w:val="0"/>
                <w:sz w:val="20"/>
                <w:szCs w:val="20"/>
                <w:vertAlign w:val="superscript"/>
                <w:lang w:eastAsia="es-CO"/>
              </w:rPr>
              <w:t>3/7</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3.86</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r w:rsidR="00B81DBD" w:rsidRPr="00B21C5A" w:rsidTr="006224EB">
        <w:trPr>
          <w:trHeight w:val="315"/>
        </w:trPr>
        <w:tc>
          <w:tcPr>
            <w:tcW w:w="1865" w:type="dxa"/>
            <w:tcBorders>
              <w:top w:val="nil"/>
              <w:left w:val="single" w:sz="4" w:space="0" w:color="auto"/>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Y</w:t>
            </w:r>
            <w:r w:rsidRPr="00B21C5A">
              <w:rPr>
                <w:iCs w:val="0"/>
                <w:sz w:val="20"/>
                <w:szCs w:val="20"/>
                <w:vertAlign w:val="subscript"/>
                <w:lang w:eastAsia="es-CO"/>
              </w:rPr>
              <w:t>L</w:t>
            </w:r>
            <w:r w:rsidRPr="00B21C5A">
              <w:rPr>
                <w:iCs w:val="0"/>
                <w:sz w:val="20"/>
                <w:szCs w:val="20"/>
                <w:lang w:eastAsia="es-CO"/>
              </w:rPr>
              <w:t>=Y2-Y1</w:t>
            </w:r>
          </w:p>
        </w:tc>
        <w:tc>
          <w:tcPr>
            <w:tcW w:w="198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97"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419"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392"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left"/>
              <w:rPr>
                <w:iCs w:val="0"/>
                <w:sz w:val="20"/>
                <w:szCs w:val="20"/>
                <w:lang w:eastAsia="es-CO"/>
              </w:rPr>
            </w:pPr>
            <w:r w:rsidRPr="00B21C5A">
              <w:rPr>
                <w:iCs w:val="0"/>
                <w:sz w:val="20"/>
                <w:szCs w:val="20"/>
                <w:lang w:eastAsia="es-CO"/>
              </w:rPr>
              <w:t> </w:t>
            </w:r>
          </w:p>
        </w:tc>
        <w:tc>
          <w:tcPr>
            <w:tcW w:w="1083" w:type="dxa"/>
            <w:tcBorders>
              <w:top w:val="nil"/>
              <w:left w:val="nil"/>
              <w:bottom w:val="single" w:sz="4" w:space="0" w:color="auto"/>
              <w:right w:val="nil"/>
            </w:tcBorders>
            <w:shd w:val="clear" w:color="auto" w:fill="auto"/>
            <w:noWrap/>
            <w:vAlign w:val="bottom"/>
            <w:hideMark/>
          </w:tcPr>
          <w:p w:rsidR="00B81DBD" w:rsidRPr="00B21C5A" w:rsidRDefault="00B81DBD" w:rsidP="006224EB">
            <w:pPr>
              <w:contextualSpacing w:val="0"/>
              <w:jc w:val="right"/>
              <w:rPr>
                <w:iCs w:val="0"/>
                <w:sz w:val="20"/>
                <w:szCs w:val="20"/>
                <w:lang w:eastAsia="es-CO"/>
              </w:rPr>
            </w:pPr>
            <w:r w:rsidRPr="00B21C5A">
              <w:rPr>
                <w:iCs w:val="0"/>
                <w:sz w:val="20"/>
                <w:szCs w:val="20"/>
                <w:lang w:eastAsia="es-CO"/>
              </w:rPr>
              <w:t>0.97</w:t>
            </w:r>
          </w:p>
        </w:tc>
        <w:tc>
          <w:tcPr>
            <w:tcW w:w="976" w:type="dxa"/>
            <w:tcBorders>
              <w:top w:val="nil"/>
              <w:left w:val="nil"/>
              <w:bottom w:val="single" w:sz="4" w:space="0" w:color="auto"/>
              <w:right w:val="single" w:sz="4" w:space="0" w:color="auto"/>
            </w:tcBorders>
            <w:shd w:val="clear" w:color="auto" w:fill="auto"/>
            <w:noWrap/>
            <w:vAlign w:val="bottom"/>
            <w:hideMark/>
          </w:tcPr>
          <w:p w:rsidR="00B81DBD" w:rsidRPr="00B21C5A" w:rsidRDefault="00B81DBD" w:rsidP="006224EB">
            <w:pPr>
              <w:contextualSpacing w:val="0"/>
              <w:jc w:val="center"/>
              <w:rPr>
                <w:iCs w:val="0"/>
                <w:sz w:val="20"/>
                <w:szCs w:val="20"/>
                <w:lang w:eastAsia="es-CO"/>
              </w:rPr>
            </w:pPr>
            <w:r w:rsidRPr="00B21C5A">
              <w:rPr>
                <w:iCs w:val="0"/>
                <w:sz w:val="20"/>
                <w:szCs w:val="20"/>
                <w:lang w:eastAsia="es-CO"/>
              </w:rPr>
              <w:t>m</w:t>
            </w:r>
          </w:p>
        </w:tc>
      </w:tr>
    </w:tbl>
    <w:p w:rsidR="00D6557C" w:rsidRDefault="00D6557C" w:rsidP="00B65B1D">
      <w:pPr>
        <w:pStyle w:val="Estilo1"/>
      </w:pPr>
    </w:p>
    <w:p w:rsidR="00D6557C" w:rsidRDefault="00D6557C" w:rsidP="00B65B1D">
      <w:pPr>
        <w:pStyle w:val="Estilo1"/>
      </w:pPr>
    </w:p>
    <w:p w:rsidR="00D6557C" w:rsidRDefault="00D6557C" w:rsidP="00B65B1D">
      <w:pPr>
        <w:pStyle w:val="Estilo1"/>
      </w:pPr>
    </w:p>
    <w:p w:rsidR="00D6557C" w:rsidRDefault="00D6557C" w:rsidP="00B65B1D">
      <w:pPr>
        <w:pStyle w:val="Estilo1"/>
      </w:pPr>
    </w:p>
    <w:p w:rsidR="00FF725D" w:rsidRDefault="00FF725D" w:rsidP="00B65B1D">
      <w:pPr>
        <w:pStyle w:val="Estilo1"/>
      </w:pPr>
    </w:p>
    <w:p w:rsidR="00FF725D" w:rsidRDefault="00FF725D" w:rsidP="00B65B1D">
      <w:pPr>
        <w:pStyle w:val="Estilo1"/>
      </w:pPr>
    </w:p>
    <w:p w:rsidR="00FF725D" w:rsidRDefault="00FF725D" w:rsidP="00B65B1D">
      <w:pPr>
        <w:pStyle w:val="Estilo1"/>
      </w:pPr>
    </w:p>
    <w:p w:rsidR="00FF725D" w:rsidRDefault="00FF725D" w:rsidP="00B65B1D">
      <w:pPr>
        <w:pStyle w:val="Estilo1"/>
      </w:pPr>
    </w:p>
    <w:p w:rsidR="00FF725D" w:rsidRDefault="00FF725D" w:rsidP="00B65B1D">
      <w:pPr>
        <w:pStyle w:val="Estilo1"/>
      </w:pPr>
    </w:p>
    <w:p w:rsidR="00FF725D" w:rsidRDefault="00FF725D" w:rsidP="00B65B1D">
      <w:pPr>
        <w:pStyle w:val="Estilo1"/>
      </w:pPr>
    </w:p>
    <w:p w:rsidR="00FF725D" w:rsidRDefault="00FF725D" w:rsidP="00B65B1D">
      <w:pPr>
        <w:pStyle w:val="Estilo1"/>
      </w:pPr>
    </w:p>
    <w:p w:rsidR="00FF725D" w:rsidRDefault="00FF725D" w:rsidP="00B65B1D">
      <w:pPr>
        <w:pStyle w:val="Estilo1"/>
      </w:pPr>
    </w:p>
    <w:p w:rsidR="00FF725D" w:rsidRDefault="00FF725D" w:rsidP="00B65B1D">
      <w:pPr>
        <w:pStyle w:val="Estilo1"/>
      </w:pPr>
    </w:p>
    <w:p w:rsidR="00FF725D" w:rsidRDefault="00FF725D" w:rsidP="00B65B1D">
      <w:pPr>
        <w:pStyle w:val="Estilo1"/>
      </w:pPr>
    </w:p>
    <w:p w:rsidR="00FF725D" w:rsidRDefault="00FF725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B81DBD" w:rsidRDefault="00B81DBD" w:rsidP="00B65B1D">
      <w:pPr>
        <w:pStyle w:val="Estilo1"/>
      </w:pPr>
    </w:p>
    <w:p w:rsidR="00D6557C" w:rsidRDefault="00D6557C" w:rsidP="00B65B1D">
      <w:pPr>
        <w:pStyle w:val="Estilo1"/>
      </w:pPr>
    </w:p>
    <w:p w:rsidR="009574F8" w:rsidRDefault="009574F8" w:rsidP="00B65B1D">
      <w:pPr>
        <w:pStyle w:val="Estilo1"/>
      </w:pPr>
    </w:p>
    <w:p w:rsidR="00B65B1D" w:rsidRPr="00B959F4" w:rsidRDefault="00B65B1D" w:rsidP="00B65B1D">
      <w:pPr>
        <w:pStyle w:val="Estilo1"/>
      </w:pPr>
      <w:r w:rsidRPr="00B959F4">
        <w:lastRenderedPageBreak/>
        <w:t>CAPITULO V</w:t>
      </w:r>
      <w:r w:rsidR="00B95C7C" w:rsidRPr="00B959F4">
        <w:t>I</w:t>
      </w:r>
      <w:r w:rsidR="00721B6B">
        <w:t>I</w:t>
      </w:r>
    </w:p>
    <w:p w:rsidR="00A174D3" w:rsidRDefault="00996A7A" w:rsidP="00A174D3">
      <w:pPr>
        <w:pStyle w:val="Ttulo1"/>
        <w:rPr>
          <w:rFonts w:cs="Arial"/>
          <w:szCs w:val="22"/>
        </w:rPr>
      </w:pPr>
      <w:bookmarkStart w:id="171" w:name="_Toc363820592"/>
      <w:r>
        <w:rPr>
          <w:rFonts w:cs="Arial"/>
          <w:szCs w:val="22"/>
        </w:rPr>
        <w:t>CONCLUSIONES Y RECOMENDACIONES</w:t>
      </w:r>
      <w:bookmarkEnd w:id="171"/>
    </w:p>
    <w:p w:rsidR="00996A7A" w:rsidRDefault="00996A7A" w:rsidP="00996A7A"/>
    <w:p w:rsidR="00996A7A" w:rsidRDefault="00996A7A" w:rsidP="00317725">
      <w:pPr>
        <w:pStyle w:val="Prrafodelista"/>
        <w:numPr>
          <w:ilvl w:val="0"/>
          <w:numId w:val="20"/>
        </w:numPr>
        <w:ind w:left="426" w:hanging="426"/>
      </w:pPr>
      <w:r>
        <w:t>La información meteorológica básica utilizada en el presente estudio se considera confiable, consistente y suficiente en cuanto al tipo de información y a la extensión de los períodos de medición, siendo representativa de la zona de estudio.</w:t>
      </w:r>
    </w:p>
    <w:p w:rsidR="00996A7A" w:rsidRDefault="00996A7A" w:rsidP="00996A7A">
      <w:pPr>
        <w:pStyle w:val="Prrafodelista"/>
        <w:ind w:left="426"/>
      </w:pPr>
    </w:p>
    <w:p w:rsidR="00996A7A" w:rsidRDefault="00996A7A" w:rsidP="00317725">
      <w:pPr>
        <w:pStyle w:val="Prrafodelista"/>
        <w:numPr>
          <w:ilvl w:val="0"/>
          <w:numId w:val="20"/>
        </w:numPr>
        <w:ind w:left="426" w:hanging="426"/>
      </w:pPr>
      <w:r>
        <w:t xml:space="preserve">La distribución temporal de la lluvia en el sector tiene una tendencia </w:t>
      </w:r>
      <w:proofErr w:type="spellStart"/>
      <w:r>
        <w:t>monomodal</w:t>
      </w:r>
      <w:proofErr w:type="spellEnd"/>
      <w:r>
        <w:t xml:space="preserve">, la cual presenta un período de pocas lluvias de diciembre a marzo, siendo </w:t>
      </w:r>
      <w:r w:rsidR="008C276D">
        <w:t xml:space="preserve">los meses de </w:t>
      </w:r>
      <w:r>
        <w:t>enero</w:t>
      </w:r>
      <w:r w:rsidR="008C276D">
        <w:t xml:space="preserve"> y febrero los</w:t>
      </w:r>
      <w:r>
        <w:t xml:space="preserve"> mes</w:t>
      </w:r>
      <w:r w:rsidR="008C276D">
        <w:t>es de más baja precipitación</w:t>
      </w:r>
      <w:r>
        <w:t>. El período húmedo transcurre de abril a noviembre, siendo los meses de agosto a octubre, los de mayor pluviosidad.</w:t>
      </w:r>
    </w:p>
    <w:p w:rsidR="00996A7A" w:rsidRDefault="00996A7A" w:rsidP="00996A7A">
      <w:pPr>
        <w:pStyle w:val="Prrafodelista"/>
      </w:pPr>
    </w:p>
    <w:p w:rsidR="002B693B" w:rsidRDefault="002B693B" w:rsidP="00317725">
      <w:pPr>
        <w:pStyle w:val="Prrafodelista"/>
        <w:numPr>
          <w:ilvl w:val="0"/>
          <w:numId w:val="20"/>
        </w:numPr>
        <w:ind w:left="426" w:hanging="426"/>
      </w:pPr>
      <w:r>
        <w:t xml:space="preserve">La rasante de la vía en los alrededores del </w:t>
      </w:r>
      <w:r w:rsidR="00C66870">
        <w:t>A</w:t>
      </w:r>
      <w:r>
        <w:t xml:space="preserve">rroyo </w:t>
      </w:r>
      <w:r w:rsidR="007B3F21">
        <w:t>Caña</w:t>
      </w:r>
      <w:r>
        <w:t xml:space="preserve"> Fístula deberá estar por encima de la elevación 1</w:t>
      </w:r>
      <w:r w:rsidR="00AE6ACE">
        <w:t>1</w:t>
      </w:r>
      <w:r w:rsidR="00062A0E">
        <w:t>,</w:t>
      </w:r>
      <w:r w:rsidR="00AE6ACE">
        <w:t>95</w:t>
      </w:r>
      <w:r>
        <w:t xml:space="preserve"> msnm, para evitar inundaciones periódicas de la calzada.</w:t>
      </w:r>
    </w:p>
    <w:p w:rsidR="00B21C5A" w:rsidRDefault="00B21C5A" w:rsidP="00B21C5A">
      <w:pPr>
        <w:pStyle w:val="Prrafodelista"/>
      </w:pPr>
    </w:p>
    <w:p w:rsidR="00B21C5A" w:rsidRDefault="00B21C5A" w:rsidP="00B21C5A">
      <w:pPr>
        <w:pStyle w:val="Prrafodelista"/>
        <w:numPr>
          <w:ilvl w:val="0"/>
          <w:numId w:val="20"/>
        </w:numPr>
        <w:ind w:left="426" w:hanging="426"/>
      </w:pPr>
      <w:r>
        <w:t xml:space="preserve">La rasante de la vía en los alrededores de </w:t>
      </w:r>
      <w:r w:rsidR="00C66870">
        <w:t>A</w:t>
      </w:r>
      <w:r w:rsidR="007B3F21">
        <w:t>rroyo</w:t>
      </w:r>
      <w:r>
        <w:t xml:space="preserve"> Boye deberá estar por encima de la elevación </w:t>
      </w:r>
      <w:r w:rsidR="003960CF">
        <w:t>8.93</w:t>
      </w:r>
      <w:r>
        <w:t xml:space="preserve"> msnm, para evitar inundaciones periódicas de la calzada.</w:t>
      </w:r>
    </w:p>
    <w:p w:rsidR="002B2E25" w:rsidRDefault="002B2E25" w:rsidP="002B2E25">
      <w:pPr>
        <w:pStyle w:val="Prrafodelista"/>
      </w:pPr>
    </w:p>
    <w:p w:rsidR="00AE6ACE" w:rsidRDefault="002B2E25" w:rsidP="002B2E25">
      <w:pPr>
        <w:pStyle w:val="Prrafodelista"/>
        <w:numPr>
          <w:ilvl w:val="0"/>
          <w:numId w:val="20"/>
        </w:numPr>
        <w:ind w:left="426" w:hanging="426"/>
      </w:pPr>
      <w:r>
        <w:t xml:space="preserve">Para el </w:t>
      </w:r>
      <w:r w:rsidR="00C66870">
        <w:t>A</w:t>
      </w:r>
      <w:r>
        <w:t xml:space="preserve">rroyo </w:t>
      </w:r>
      <w:r w:rsidR="00860B2C">
        <w:t>C</w:t>
      </w:r>
      <w:r>
        <w:t xml:space="preserve">aña </w:t>
      </w:r>
      <w:r w:rsidR="00860B2C">
        <w:t>F</w:t>
      </w:r>
      <w:r>
        <w:t xml:space="preserve">istula se recomienda </w:t>
      </w:r>
      <w:r w:rsidR="009574F8">
        <w:t xml:space="preserve">la construcción de un </w:t>
      </w:r>
      <w:r w:rsidR="00C431E6">
        <w:t>Puente de L=30.0 m</w:t>
      </w:r>
      <w:r w:rsidR="00D10A57">
        <w:t>.</w:t>
      </w:r>
    </w:p>
    <w:p w:rsidR="00AE6ACE" w:rsidRDefault="00AE6ACE" w:rsidP="00AE6ACE">
      <w:pPr>
        <w:pStyle w:val="Prrafodelista"/>
      </w:pPr>
    </w:p>
    <w:p w:rsidR="002B2E25" w:rsidRDefault="002B2E25" w:rsidP="002B2E25">
      <w:pPr>
        <w:pStyle w:val="Prrafodelista"/>
        <w:numPr>
          <w:ilvl w:val="0"/>
          <w:numId w:val="20"/>
        </w:numPr>
        <w:ind w:left="426" w:hanging="426"/>
      </w:pPr>
      <w:r>
        <w:t xml:space="preserve">Para el </w:t>
      </w:r>
      <w:r w:rsidR="00C66870">
        <w:t>A</w:t>
      </w:r>
      <w:r>
        <w:t xml:space="preserve">rroyo Boye se recomienda </w:t>
      </w:r>
      <w:r w:rsidR="00B05A81">
        <w:t xml:space="preserve">la construcción de un </w:t>
      </w:r>
      <w:r w:rsidR="00D10A57">
        <w:t>B</w:t>
      </w:r>
      <w:r w:rsidR="00B05A81">
        <w:t xml:space="preserve">ox </w:t>
      </w:r>
      <w:proofErr w:type="spellStart"/>
      <w:r w:rsidR="00B05A81">
        <w:t>culvert</w:t>
      </w:r>
      <w:proofErr w:type="spellEnd"/>
      <w:r w:rsidR="00B05A81">
        <w:t xml:space="preserve"> </w:t>
      </w:r>
      <w:r w:rsidR="00AE6ACE">
        <w:t>doble</w:t>
      </w:r>
      <w:r w:rsidR="00B05A81">
        <w:t xml:space="preserve"> </w:t>
      </w:r>
      <w:r w:rsidR="00AE6ACE">
        <w:t>de 4x</w:t>
      </w:r>
      <w:r w:rsidR="003960CF">
        <w:t>2.5</w:t>
      </w:r>
      <w:r w:rsidR="00AE6ACE">
        <w:t xml:space="preserve"> m</w:t>
      </w:r>
      <w:r w:rsidR="000B66DF">
        <w:t>.</w:t>
      </w:r>
    </w:p>
    <w:p w:rsidR="002B693B" w:rsidRDefault="002B693B" w:rsidP="002B693B">
      <w:pPr>
        <w:pStyle w:val="Prrafodelista"/>
      </w:pPr>
    </w:p>
    <w:p w:rsidR="002B693B" w:rsidRDefault="002B693B" w:rsidP="00317725">
      <w:pPr>
        <w:pStyle w:val="Prrafodelista"/>
        <w:numPr>
          <w:ilvl w:val="0"/>
          <w:numId w:val="20"/>
        </w:numPr>
        <w:ind w:left="426" w:hanging="426"/>
      </w:pPr>
      <w:r>
        <w:t xml:space="preserve">La buena operación del sistema de drenaje </w:t>
      </w:r>
      <w:r w:rsidR="000B66DF">
        <w:t>será</w:t>
      </w:r>
      <w:r>
        <w:t xml:space="preserve"> función del mantenimiento periódico a realizar después de cada período de invierno; de lo contrario ninguna obra</w:t>
      </w:r>
      <w:r w:rsidR="000B66DF">
        <w:t xml:space="preserve"> de drenaje vial será funcional, por lo que el operador de la vía deberá hacer seguimiento y mantenimiento de todas las estructuras hidráulicas proyectadas en el presente informe de diseño.</w:t>
      </w:r>
    </w:p>
    <w:p w:rsidR="00860B2C" w:rsidRDefault="00860B2C" w:rsidP="00860B2C">
      <w:pPr>
        <w:pStyle w:val="Prrafodelista"/>
      </w:pPr>
    </w:p>
    <w:p w:rsidR="002B693B" w:rsidRDefault="002B693B" w:rsidP="002B693B">
      <w:pPr>
        <w:pStyle w:val="Prrafodelista"/>
      </w:pPr>
    </w:p>
    <w:p w:rsidR="002B693B" w:rsidRPr="00996A7A" w:rsidRDefault="002B693B" w:rsidP="002B693B">
      <w:pPr>
        <w:pStyle w:val="Prrafodelista"/>
        <w:ind w:left="426"/>
      </w:pPr>
    </w:p>
    <w:p w:rsidR="008E4900" w:rsidRDefault="008E4900" w:rsidP="00721B6B"/>
    <w:p w:rsidR="00996A7A" w:rsidRPr="00996A7A" w:rsidRDefault="00996A7A" w:rsidP="00317725">
      <w:pPr>
        <w:pStyle w:val="Estilo1"/>
        <w:numPr>
          <w:ilvl w:val="0"/>
          <w:numId w:val="19"/>
        </w:numPr>
        <w:jc w:val="left"/>
        <w:rPr>
          <w:b w:val="0"/>
          <w:lang w:val="es-CO"/>
        </w:rPr>
        <w:sectPr w:rsidR="00996A7A" w:rsidRPr="00996A7A" w:rsidSect="00535DE3">
          <w:footerReference w:type="default" r:id="rId56"/>
          <w:pgSz w:w="12242" w:h="15842" w:code="1"/>
          <w:pgMar w:top="1985" w:right="1418" w:bottom="1418" w:left="1418" w:header="709" w:footer="709" w:gutter="567"/>
          <w:pgNumType w:start="1" w:chapStyle="1"/>
          <w:cols w:space="720"/>
          <w:docGrid w:linePitch="299"/>
        </w:sectPr>
      </w:pPr>
    </w:p>
    <w:p w:rsidR="00996A7A" w:rsidRDefault="00996A7A" w:rsidP="00C16C68">
      <w:pPr>
        <w:pStyle w:val="Estilo1"/>
      </w:pPr>
    </w:p>
    <w:p w:rsidR="00C16C68" w:rsidRPr="00E36320" w:rsidRDefault="00C16C68" w:rsidP="00C16C68">
      <w:pPr>
        <w:pStyle w:val="Estilo1"/>
      </w:pPr>
      <w:r w:rsidRPr="00E36320">
        <w:t>CAPITULO VI</w:t>
      </w:r>
      <w:r w:rsidR="005B6A80" w:rsidRPr="00E36320">
        <w:t>I</w:t>
      </w:r>
      <w:r w:rsidR="00223AC8">
        <w:t>I</w:t>
      </w:r>
    </w:p>
    <w:p w:rsidR="00941ADF" w:rsidRPr="00EB4910" w:rsidRDefault="002B693B" w:rsidP="00941ADF">
      <w:pPr>
        <w:pStyle w:val="Ttulo1"/>
        <w:rPr>
          <w:rFonts w:cs="Arial"/>
          <w:szCs w:val="22"/>
        </w:rPr>
      </w:pPr>
      <w:bookmarkStart w:id="172" w:name="_Toc363820593"/>
      <w:r>
        <w:rPr>
          <w:rFonts w:cs="Arial"/>
          <w:szCs w:val="22"/>
        </w:rPr>
        <w:t>BIBLIOGRAFÍA</w:t>
      </w:r>
      <w:bookmarkEnd w:id="172"/>
    </w:p>
    <w:p w:rsidR="00995D26" w:rsidRDefault="00995D26" w:rsidP="00995D26"/>
    <w:p w:rsidR="003E5D75" w:rsidRPr="0055367D" w:rsidRDefault="003E5D75" w:rsidP="003E5D75">
      <w:pPr>
        <w:tabs>
          <w:tab w:val="left" w:pos="0"/>
        </w:tabs>
        <w:suppressAutoHyphens/>
        <w:contextualSpacing w:val="0"/>
        <w:rPr>
          <w:lang w:val="es-ES"/>
        </w:rPr>
      </w:pPr>
      <w:bookmarkStart w:id="173" w:name="_Toc246479496"/>
      <w:r w:rsidRPr="0055367D">
        <w:rPr>
          <w:lang w:val="es-ES"/>
        </w:rPr>
        <w:t xml:space="preserve">Ven Te </w:t>
      </w:r>
      <w:proofErr w:type="spellStart"/>
      <w:r w:rsidRPr="0055367D">
        <w:rPr>
          <w:lang w:val="es-ES"/>
        </w:rPr>
        <w:t>Chow</w:t>
      </w:r>
      <w:proofErr w:type="spellEnd"/>
      <w:r w:rsidRPr="0055367D">
        <w:rPr>
          <w:lang w:val="es-ES"/>
        </w:rPr>
        <w:t xml:space="preserve">, David R. </w:t>
      </w:r>
      <w:proofErr w:type="spellStart"/>
      <w:r w:rsidRPr="0055367D">
        <w:rPr>
          <w:lang w:val="es-ES"/>
        </w:rPr>
        <w:t>Maidment</w:t>
      </w:r>
      <w:proofErr w:type="spellEnd"/>
      <w:r w:rsidRPr="0055367D">
        <w:rPr>
          <w:lang w:val="es-ES"/>
        </w:rPr>
        <w:t xml:space="preserve"> y Larry W. </w:t>
      </w:r>
      <w:proofErr w:type="spellStart"/>
      <w:r w:rsidRPr="0055367D">
        <w:rPr>
          <w:lang w:val="es-ES"/>
        </w:rPr>
        <w:t>Mays</w:t>
      </w:r>
      <w:proofErr w:type="spellEnd"/>
      <w:r w:rsidRPr="0055367D">
        <w:rPr>
          <w:lang w:val="es-ES"/>
        </w:rPr>
        <w:t>, Hidrología Aplicada, Mc-Graw Hill, 1994, Versión Español.</w:t>
      </w:r>
    </w:p>
    <w:p w:rsidR="003E5D75" w:rsidRPr="0055367D" w:rsidRDefault="003E5D75" w:rsidP="003E5D75">
      <w:pPr>
        <w:rPr>
          <w:lang w:val="es-ES"/>
        </w:rPr>
      </w:pPr>
    </w:p>
    <w:p w:rsidR="003E5D75" w:rsidRPr="0055367D" w:rsidRDefault="003E5D75" w:rsidP="003E5D75">
      <w:pPr>
        <w:tabs>
          <w:tab w:val="left" w:pos="0"/>
        </w:tabs>
        <w:suppressAutoHyphens/>
        <w:contextualSpacing w:val="0"/>
        <w:rPr>
          <w:lang w:val="es-ES"/>
        </w:rPr>
      </w:pPr>
      <w:r w:rsidRPr="0055367D">
        <w:rPr>
          <w:lang w:val="es-ES"/>
        </w:rPr>
        <w:t xml:space="preserve">Bureau of </w:t>
      </w:r>
      <w:proofErr w:type="spellStart"/>
      <w:r w:rsidRPr="0055367D">
        <w:rPr>
          <w:lang w:val="es-ES"/>
        </w:rPr>
        <w:t>Reclamation</w:t>
      </w:r>
      <w:proofErr w:type="spellEnd"/>
      <w:r w:rsidRPr="0055367D">
        <w:rPr>
          <w:lang w:val="es-ES"/>
        </w:rPr>
        <w:t>, Diseño de presas pequeñas, editorial Continental, 1982</w:t>
      </w:r>
    </w:p>
    <w:p w:rsidR="003E5D75" w:rsidRPr="0055367D" w:rsidRDefault="003E5D75" w:rsidP="003E5D75">
      <w:pPr>
        <w:rPr>
          <w:lang w:val="es-ES"/>
        </w:rPr>
      </w:pPr>
    </w:p>
    <w:p w:rsidR="003E5D75" w:rsidRPr="000D4D33" w:rsidRDefault="003E5D75" w:rsidP="003E5D75">
      <w:pPr>
        <w:tabs>
          <w:tab w:val="left" w:pos="0"/>
        </w:tabs>
        <w:suppressAutoHyphens/>
        <w:contextualSpacing w:val="0"/>
      </w:pPr>
      <w:r w:rsidRPr="0055367D">
        <w:rPr>
          <w:lang w:val="es-ES"/>
        </w:rPr>
        <w:t xml:space="preserve">Gráficos hidráulicos para diseño de alcantarillas, </w:t>
      </w:r>
      <w:proofErr w:type="spellStart"/>
      <w:r w:rsidRPr="0055367D">
        <w:rPr>
          <w:lang w:val="es-ES"/>
        </w:rPr>
        <w:t>Report</w:t>
      </w:r>
      <w:proofErr w:type="spellEnd"/>
      <w:r w:rsidRPr="0055367D">
        <w:rPr>
          <w:lang w:val="es-ES"/>
        </w:rPr>
        <w:t xml:space="preserve"> No TPI-43-74-01. </w:t>
      </w:r>
      <w:proofErr w:type="spellStart"/>
      <w:r w:rsidRPr="000D4D33">
        <w:t>Department</w:t>
      </w:r>
      <w:proofErr w:type="spellEnd"/>
      <w:r w:rsidRPr="000D4D33">
        <w:t xml:space="preserve"> of </w:t>
      </w:r>
      <w:proofErr w:type="spellStart"/>
      <w:r w:rsidRPr="000D4D33">
        <w:t>Tranportation</w:t>
      </w:r>
      <w:proofErr w:type="spellEnd"/>
      <w:r w:rsidRPr="000D4D33">
        <w:t>, Washington, D.C.</w:t>
      </w:r>
    </w:p>
    <w:p w:rsidR="003E5D75" w:rsidRPr="000D4D33" w:rsidRDefault="003E5D75" w:rsidP="003E5D75"/>
    <w:p w:rsidR="003E5D75" w:rsidRPr="0055367D" w:rsidRDefault="003E5D75" w:rsidP="003E5D75">
      <w:pPr>
        <w:tabs>
          <w:tab w:val="left" w:pos="0"/>
        </w:tabs>
        <w:suppressAutoHyphens/>
        <w:contextualSpacing w:val="0"/>
        <w:rPr>
          <w:lang w:val="es-ES"/>
        </w:rPr>
      </w:pPr>
      <w:r w:rsidRPr="0055367D">
        <w:rPr>
          <w:lang w:val="es-ES"/>
        </w:rPr>
        <w:t xml:space="preserve">Maza Alvarez, José Antonio, XV Congreso en hidráulica de ríos, Curso de </w:t>
      </w:r>
      <w:proofErr w:type="spellStart"/>
      <w:r w:rsidRPr="0055367D">
        <w:rPr>
          <w:lang w:val="es-ES"/>
        </w:rPr>
        <w:t>precongreso</w:t>
      </w:r>
      <w:proofErr w:type="spellEnd"/>
      <w:r w:rsidRPr="0055367D">
        <w:rPr>
          <w:lang w:val="es-ES"/>
        </w:rPr>
        <w:t xml:space="preserve">, Universidad </w:t>
      </w:r>
      <w:r w:rsidR="00AB495B" w:rsidRPr="0055367D">
        <w:rPr>
          <w:lang w:val="es-ES"/>
        </w:rPr>
        <w:t>del Norte</w:t>
      </w:r>
      <w:r w:rsidRPr="0055367D">
        <w:rPr>
          <w:lang w:val="es-ES"/>
        </w:rPr>
        <w:t>, Barran</w:t>
      </w:r>
      <w:r w:rsidRPr="0055367D">
        <w:rPr>
          <w:lang w:val="es-ES"/>
        </w:rPr>
        <w:softHyphen/>
        <w:t>quilla, septiembre de 1992</w:t>
      </w:r>
    </w:p>
    <w:p w:rsidR="003E5D75" w:rsidRPr="0055367D" w:rsidRDefault="003E5D75" w:rsidP="003E5D75">
      <w:pPr>
        <w:rPr>
          <w:lang w:val="es-ES"/>
        </w:rPr>
      </w:pPr>
    </w:p>
    <w:p w:rsidR="003E5D75" w:rsidRPr="0055367D" w:rsidRDefault="003E5D75" w:rsidP="003E5D75">
      <w:pPr>
        <w:tabs>
          <w:tab w:val="left" w:pos="0"/>
        </w:tabs>
        <w:suppressAutoHyphens/>
        <w:contextualSpacing w:val="0"/>
        <w:rPr>
          <w:lang w:val="en-US"/>
        </w:rPr>
      </w:pPr>
      <w:proofErr w:type="spellStart"/>
      <w:proofErr w:type="gramStart"/>
      <w:r w:rsidRPr="0055367D">
        <w:rPr>
          <w:lang w:val="en-US"/>
        </w:rPr>
        <w:t>Ven</w:t>
      </w:r>
      <w:proofErr w:type="spellEnd"/>
      <w:r w:rsidRPr="0055367D">
        <w:rPr>
          <w:lang w:val="en-US"/>
        </w:rPr>
        <w:t xml:space="preserve"> </w:t>
      </w:r>
      <w:proofErr w:type="spellStart"/>
      <w:r w:rsidRPr="0055367D">
        <w:rPr>
          <w:lang w:val="en-US"/>
        </w:rPr>
        <w:t>Te</w:t>
      </w:r>
      <w:proofErr w:type="spellEnd"/>
      <w:r w:rsidRPr="0055367D">
        <w:rPr>
          <w:lang w:val="en-US"/>
        </w:rPr>
        <w:t xml:space="preserve"> Chow, Open- Channel Hydraulics, </w:t>
      </w:r>
      <w:proofErr w:type="spellStart"/>
      <w:r w:rsidRPr="0055367D">
        <w:rPr>
          <w:lang w:val="en-US"/>
        </w:rPr>
        <w:t>Mc</w:t>
      </w:r>
      <w:proofErr w:type="spellEnd"/>
      <w:r w:rsidRPr="0055367D">
        <w:rPr>
          <w:lang w:val="en-US"/>
        </w:rPr>
        <w:t xml:space="preserve"> </w:t>
      </w:r>
      <w:proofErr w:type="spellStart"/>
      <w:r w:rsidRPr="0055367D">
        <w:rPr>
          <w:lang w:val="en-US"/>
        </w:rPr>
        <w:t>Graw</w:t>
      </w:r>
      <w:proofErr w:type="spellEnd"/>
      <w:r w:rsidRPr="0055367D">
        <w:rPr>
          <w:lang w:val="en-US"/>
        </w:rPr>
        <w:t>- Hill, 1959.</w:t>
      </w:r>
      <w:proofErr w:type="gramEnd"/>
    </w:p>
    <w:p w:rsidR="003E5D75" w:rsidRPr="0055367D" w:rsidRDefault="003E5D75" w:rsidP="003E5D75">
      <w:pPr>
        <w:rPr>
          <w:lang w:val="en-US"/>
        </w:rPr>
      </w:pPr>
    </w:p>
    <w:p w:rsidR="003E5D75" w:rsidRPr="0055367D" w:rsidRDefault="003E5D75" w:rsidP="003E5D75">
      <w:pPr>
        <w:tabs>
          <w:tab w:val="left" w:pos="0"/>
        </w:tabs>
        <w:suppressAutoHyphens/>
        <w:contextualSpacing w:val="0"/>
        <w:rPr>
          <w:lang w:val="en-US"/>
        </w:rPr>
      </w:pPr>
      <w:proofErr w:type="spellStart"/>
      <w:r w:rsidRPr="0055367D">
        <w:rPr>
          <w:lang w:val="en-US"/>
        </w:rPr>
        <w:t>Ven</w:t>
      </w:r>
      <w:proofErr w:type="spellEnd"/>
      <w:r w:rsidRPr="0055367D">
        <w:rPr>
          <w:lang w:val="en-US"/>
        </w:rPr>
        <w:t xml:space="preserve"> </w:t>
      </w:r>
      <w:proofErr w:type="spellStart"/>
      <w:r w:rsidRPr="0055367D">
        <w:rPr>
          <w:lang w:val="en-US"/>
        </w:rPr>
        <w:t>Te</w:t>
      </w:r>
      <w:proofErr w:type="spellEnd"/>
      <w:r w:rsidRPr="0055367D">
        <w:rPr>
          <w:lang w:val="en-US"/>
        </w:rPr>
        <w:t xml:space="preserve"> Chow, Handbook of Applied Hydrology, </w:t>
      </w:r>
      <w:proofErr w:type="spellStart"/>
      <w:r w:rsidRPr="0055367D">
        <w:rPr>
          <w:lang w:val="en-US"/>
        </w:rPr>
        <w:t>Mc</w:t>
      </w:r>
      <w:proofErr w:type="spellEnd"/>
      <w:r w:rsidRPr="0055367D">
        <w:rPr>
          <w:lang w:val="en-US"/>
        </w:rPr>
        <w:t xml:space="preserve"> </w:t>
      </w:r>
      <w:proofErr w:type="spellStart"/>
      <w:r w:rsidRPr="0055367D">
        <w:rPr>
          <w:lang w:val="en-US"/>
        </w:rPr>
        <w:t>Graw</w:t>
      </w:r>
      <w:proofErr w:type="spellEnd"/>
      <w:r w:rsidRPr="0055367D">
        <w:rPr>
          <w:lang w:val="en-US"/>
        </w:rPr>
        <w:t xml:space="preserve"> Hill, Julio 1964.</w:t>
      </w:r>
    </w:p>
    <w:p w:rsidR="003E5D75" w:rsidRPr="0055367D" w:rsidRDefault="003E5D75" w:rsidP="003E5D75">
      <w:pPr>
        <w:rPr>
          <w:lang w:val="en-US"/>
        </w:rPr>
      </w:pPr>
    </w:p>
    <w:p w:rsidR="003E5D75" w:rsidRPr="0055367D" w:rsidRDefault="003E5D75" w:rsidP="003E5D75">
      <w:pPr>
        <w:tabs>
          <w:tab w:val="left" w:pos="0"/>
        </w:tabs>
        <w:suppressAutoHyphens/>
        <w:contextualSpacing w:val="0"/>
        <w:rPr>
          <w:lang w:val="es-ES"/>
        </w:rPr>
      </w:pPr>
      <w:r w:rsidRPr="0055367D">
        <w:rPr>
          <w:lang w:val="es-ES"/>
        </w:rPr>
        <w:t xml:space="preserve">Maza Alvarez, José Antonio;  García Flores,  Manuel; Manual de Ingeniería de Ríos, </w:t>
      </w:r>
      <w:proofErr w:type="spellStart"/>
      <w:r w:rsidRPr="0055367D">
        <w:rPr>
          <w:lang w:val="es-ES"/>
        </w:rPr>
        <w:t>capitulo</w:t>
      </w:r>
      <w:proofErr w:type="spellEnd"/>
      <w:r w:rsidRPr="0055367D">
        <w:rPr>
          <w:lang w:val="es-ES"/>
        </w:rPr>
        <w:t xml:space="preserve"> 13, Erosión en ríos y obras de protección, junio de 1989.</w:t>
      </w:r>
    </w:p>
    <w:p w:rsidR="003E5D75" w:rsidRPr="0055367D" w:rsidRDefault="003E5D75" w:rsidP="003E5D75">
      <w:pPr>
        <w:rPr>
          <w:lang w:val="es-ES"/>
        </w:rPr>
      </w:pPr>
    </w:p>
    <w:p w:rsidR="003E5D75" w:rsidRPr="0055367D" w:rsidRDefault="003E5D75" w:rsidP="003E5D75">
      <w:pPr>
        <w:tabs>
          <w:tab w:val="left" w:pos="0"/>
        </w:tabs>
        <w:suppressAutoHyphens/>
        <w:contextualSpacing w:val="0"/>
        <w:rPr>
          <w:lang w:val="es-ES"/>
        </w:rPr>
      </w:pPr>
      <w:r w:rsidRPr="0055367D">
        <w:rPr>
          <w:lang w:val="es-ES"/>
        </w:rPr>
        <w:t>Maza Alvarez, José Antonio, Contribución al estudio de la socavación local en pilas de puente, Universidad Nacional Autónoma de México, enero 1964</w:t>
      </w:r>
    </w:p>
    <w:p w:rsidR="003E5D75" w:rsidRPr="0055367D" w:rsidRDefault="003E5D75" w:rsidP="003E5D75">
      <w:pPr>
        <w:rPr>
          <w:lang w:val="es-ES"/>
        </w:rPr>
      </w:pPr>
    </w:p>
    <w:p w:rsidR="003E5D75" w:rsidRPr="0055367D" w:rsidRDefault="003E5D75" w:rsidP="003E5D75">
      <w:pPr>
        <w:tabs>
          <w:tab w:val="left" w:pos="0"/>
        </w:tabs>
        <w:suppressAutoHyphens/>
        <w:contextualSpacing w:val="0"/>
        <w:rPr>
          <w:lang w:val="es-ES"/>
        </w:rPr>
      </w:pPr>
      <w:r w:rsidRPr="0055367D">
        <w:rPr>
          <w:lang w:val="es-ES"/>
        </w:rPr>
        <w:t xml:space="preserve">Instituto Panamericano de Carreteras y Federal </w:t>
      </w:r>
      <w:proofErr w:type="spellStart"/>
      <w:r w:rsidRPr="0055367D">
        <w:rPr>
          <w:lang w:val="es-ES"/>
        </w:rPr>
        <w:t>Highway</w:t>
      </w:r>
      <w:proofErr w:type="spellEnd"/>
      <w:r w:rsidRPr="0055367D">
        <w:rPr>
          <w:lang w:val="es-ES"/>
        </w:rPr>
        <w:t xml:space="preserve"> </w:t>
      </w:r>
      <w:proofErr w:type="spellStart"/>
      <w:r w:rsidRPr="0055367D">
        <w:rPr>
          <w:lang w:val="es-ES"/>
        </w:rPr>
        <w:t>Administration</w:t>
      </w:r>
      <w:proofErr w:type="spellEnd"/>
      <w:r w:rsidRPr="0055367D">
        <w:rPr>
          <w:lang w:val="es-ES"/>
        </w:rPr>
        <w:t xml:space="preserve">, Estabilidad de Cauces y Socavación en Puentes, Universidad del Rosario, </w:t>
      </w:r>
      <w:r w:rsidRPr="0055367D">
        <w:rPr>
          <w:lang w:val="es-ES"/>
        </w:rPr>
        <w:tab/>
        <w:t>Argentina, abril de 1996.</w:t>
      </w:r>
    </w:p>
    <w:p w:rsidR="003E5D75" w:rsidRPr="0055367D" w:rsidRDefault="003E5D75" w:rsidP="003E5D75">
      <w:pPr>
        <w:rPr>
          <w:lang w:val="es-ES"/>
        </w:rPr>
      </w:pPr>
    </w:p>
    <w:p w:rsidR="003E5D75" w:rsidRPr="0055367D" w:rsidRDefault="003E5D75" w:rsidP="003E5D75">
      <w:pPr>
        <w:tabs>
          <w:tab w:val="left" w:pos="0"/>
        </w:tabs>
        <w:suppressAutoHyphens/>
        <w:contextualSpacing w:val="0"/>
        <w:rPr>
          <w:lang w:val="es-ES"/>
        </w:rPr>
      </w:pPr>
      <w:r w:rsidRPr="0055367D">
        <w:rPr>
          <w:lang w:val="es-ES"/>
        </w:rPr>
        <w:t>Departamento Nacional de Planeación, Estudio Nacional de Aguas, 1988.</w:t>
      </w:r>
    </w:p>
    <w:p w:rsidR="003E5D75" w:rsidRPr="0055367D" w:rsidRDefault="003E5D75" w:rsidP="003E5D75">
      <w:pPr>
        <w:rPr>
          <w:lang w:val="es-ES"/>
        </w:rPr>
      </w:pPr>
    </w:p>
    <w:p w:rsidR="003E5D75" w:rsidRPr="0055367D" w:rsidRDefault="003E5D75" w:rsidP="003E5D75">
      <w:pPr>
        <w:tabs>
          <w:tab w:val="left" w:pos="0"/>
        </w:tabs>
        <w:suppressAutoHyphens/>
        <w:contextualSpacing w:val="0"/>
        <w:rPr>
          <w:lang w:val="es-ES"/>
        </w:rPr>
      </w:pPr>
      <w:r w:rsidRPr="0055367D">
        <w:rPr>
          <w:lang w:val="es-ES"/>
        </w:rPr>
        <w:t>HIMAT, Estudio Piloto de Control de Inundaciones, 1990.</w:t>
      </w:r>
    </w:p>
    <w:p w:rsidR="003E5D75" w:rsidRPr="0055367D" w:rsidRDefault="003E5D75" w:rsidP="003E5D75">
      <w:pPr>
        <w:rPr>
          <w:lang w:val="es-ES"/>
        </w:rPr>
      </w:pPr>
    </w:p>
    <w:p w:rsidR="003E5D75" w:rsidRPr="0055367D" w:rsidRDefault="003E5D75" w:rsidP="003E5D75">
      <w:pPr>
        <w:tabs>
          <w:tab w:val="left" w:pos="0"/>
        </w:tabs>
        <w:suppressAutoHyphens/>
        <w:contextualSpacing w:val="0"/>
        <w:rPr>
          <w:lang w:val="es-ES"/>
        </w:rPr>
      </w:pPr>
      <w:r w:rsidRPr="0055367D">
        <w:rPr>
          <w:lang w:val="es-ES"/>
        </w:rPr>
        <w:t>SIPUCOL, INV, Apéndice F, Socavación y Protección contra Socavación, 1996.</w:t>
      </w:r>
    </w:p>
    <w:p w:rsidR="003E5D75" w:rsidRPr="0055367D" w:rsidRDefault="003E5D75" w:rsidP="003E5D75">
      <w:pPr>
        <w:rPr>
          <w:lang w:val="es-ES"/>
        </w:rPr>
      </w:pPr>
    </w:p>
    <w:p w:rsidR="003E5D75" w:rsidRDefault="003E5D75" w:rsidP="003E5D75">
      <w:pPr>
        <w:tabs>
          <w:tab w:val="left" w:pos="0"/>
        </w:tabs>
        <w:suppressAutoHyphens/>
        <w:contextualSpacing w:val="0"/>
        <w:rPr>
          <w:lang w:val="es-ES"/>
        </w:rPr>
      </w:pPr>
      <w:r w:rsidRPr="0055367D">
        <w:rPr>
          <w:lang w:val="es-ES"/>
        </w:rPr>
        <w:t xml:space="preserve">JUAREZ, BADILLO, Mecánica de Suelos tomo </w:t>
      </w:r>
      <w:proofErr w:type="spellStart"/>
      <w:r w:rsidRPr="0055367D">
        <w:rPr>
          <w:lang w:val="es-ES"/>
        </w:rPr>
        <w:t>lll</w:t>
      </w:r>
      <w:proofErr w:type="spellEnd"/>
      <w:r w:rsidRPr="0055367D">
        <w:rPr>
          <w:lang w:val="es-ES"/>
        </w:rPr>
        <w:t xml:space="preserve">, Apéndice </w:t>
      </w:r>
      <w:proofErr w:type="spellStart"/>
      <w:r w:rsidRPr="0055367D">
        <w:rPr>
          <w:lang w:val="es-ES"/>
        </w:rPr>
        <w:t>lll</w:t>
      </w:r>
      <w:proofErr w:type="spellEnd"/>
      <w:r w:rsidRPr="0055367D">
        <w:rPr>
          <w:lang w:val="es-ES"/>
        </w:rPr>
        <w:t xml:space="preserve">, Socavación, 1996 </w:t>
      </w:r>
    </w:p>
    <w:p w:rsidR="003E5D75" w:rsidRPr="0055367D" w:rsidRDefault="003E5D75" w:rsidP="003E5D75">
      <w:pPr>
        <w:ind w:left="720"/>
        <w:rPr>
          <w:lang w:val="es-ES"/>
        </w:rPr>
      </w:pPr>
    </w:p>
    <w:p w:rsidR="006B4D38" w:rsidRPr="00181115" w:rsidRDefault="003E5D75" w:rsidP="003E5D75">
      <w:pPr>
        <w:contextualSpacing w:val="0"/>
      </w:pPr>
      <w:r w:rsidRPr="0055367D">
        <w:rPr>
          <w:lang w:val="es-ES"/>
        </w:rPr>
        <w:t>RODRIGO VARGAS Y MARIO DIAZ-GRANADOS, Curvas Sintéticas de Regionalización de intensidad-duración-frecuencia para Colombia. Año 2000</w:t>
      </w:r>
      <w:r w:rsidR="006B4D38" w:rsidRPr="00181115">
        <w:t>.</w:t>
      </w:r>
    </w:p>
    <w:p w:rsidR="006B4D38" w:rsidRDefault="006B4D38">
      <w:pPr>
        <w:contextualSpacing w:val="0"/>
        <w:jc w:val="left"/>
        <w:rPr>
          <w:b/>
          <w:sz w:val="20"/>
          <w:szCs w:val="20"/>
        </w:rPr>
        <w:sectPr w:rsidR="006B4D38" w:rsidSect="00535DE3">
          <w:footerReference w:type="default" r:id="rId57"/>
          <w:pgSz w:w="12242" w:h="15842" w:code="1"/>
          <w:pgMar w:top="1985" w:right="1418" w:bottom="1418" w:left="1418" w:header="709" w:footer="709" w:gutter="567"/>
          <w:pgNumType w:start="1" w:chapStyle="1"/>
          <w:cols w:space="720"/>
          <w:docGrid w:linePitch="299"/>
        </w:sectPr>
      </w:pPr>
    </w:p>
    <w:p w:rsidR="00207181" w:rsidRPr="00EB4910" w:rsidRDefault="00207181">
      <w:pPr>
        <w:contextualSpacing w:val="0"/>
        <w:jc w:val="left"/>
        <w:rPr>
          <w:b/>
          <w:sz w:val="20"/>
          <w:szCs w:val="20"/>
        </w:rPr>
      </w:pPr>
    </w:p>
    <w:p w:rsidR="00C85FE8" w:rsidRPr="00EB4910" w:rsidRDefault="00C85FE8" w:rsidP="0021730A">
      <w:pPr>
        <w:jc w:val="center"/>
        <w:rPr>
          <w:b/>
          <w:sz w:val="20"/>
          <w:szCs w:val="20"/>
        </w:rPr>
      </w:pPr>
    </w:p>
    <w:p w:rsidR="00C85FE8" w:rsidRPr="00EB4910" w:rsidRDefault="00C85FE8" w:rsidP="0021730A">
      <w:pPr>
        <w:jc w:val="center"/>
        <w:rPr>
          <w:b/>
          <w:sz w:val="20"/>
          <w:szCs w:val="20"/>
        </w:rPr>
      </w:pPr>
    </w:p>
    <w:p w:rsidR="00C85FE8" w:rsidRPr="00EB4910" w:rsidRDefault="00C85FE8" w:rsidP="0021730A">
      <w:pPr>
        <w:jc w:val="center"/>
        <w:rPr>
          <w:b/>
          <w:sz w:val="20"/>
          <w:szCs w:val="20"/>
        </w:rPr>
      </w:pPr>
    </w:p>
    <w:p w:rsidR="00C85FE8" w:rsidRPr="00EB4910" w:rsidRDefault="00C85FE8" w:rsidP="0021730A">
      <w:pPr>
        <w:jc w:val="center"/>
        <w:rPr>
          <w:b/>
          <w:sz w:val="20"/>
          <w:szCs w:val="20"/>
        </w:rPr>
      </w:pPr>
    </w:p>
    <w:p w:rsidR="00C85FE8" w:rsidRPr="00EB4910" w:rsidRDefault="00C85FE8" w:rsidP="0021730A">
      <w:pPr>
        <w:jc w:val="center"/>
        <w:rPr>
          <w:b/>
          <w:sz w:val="20"/>
          <w:szCs w:val="20"/>
        </w:rPr>
      </w:pPr>
    </w:p>
    <w:p w:rsidR="00207181" w:rsidRPr="00EB4910" w:rsidRDefault="00207181" w:rsidP="0021730A">
      <w:pPr>
        <w:jc w:val="center"/>
        <w:rPr>
          <w:b/>
          <w:sz w:val="20"/>
          <w:szCs w:val="20"/>
        </w:rPr>
      </w:pPr>
    </w:p>
    <w:p w:rsidR="00207181" w:rsidRDefault="00207181" w:rsidP="0021730A">
      <w:pPr>
        <w:jc w:val="center"/>
        <w:rPr>
          <w:b/>
          <w:sz w:val="20"/>
          <w:szCs w:val="20"/>
        </w:rPr>
      </w:pPr>
    </w:p>
    <w:p w:rsidR="00A7520E" w:rsidRDefault="00A7520E" w:rsidP="0021730A">
      <w:pPr>
        <w:jc w:val="center"/>
        <w:rPr>
          <w:b/>
          <w:sz w:val="20"/>
          <w:szCs w:val="20"/>
        </w:rPr>
      </w:pPr>
    </w:p>
    <w:p w:rsidR="00A7520E" w:rsidRDefault="00A7520E" w:rsidP="0021730A">
      <w:pPr>
        <w:jc w:val="center"/>
        <w:rPr>
          <w:b/>
          <w:sz w:val="20"/>
          <w:szCs w:val="20"/>
        </w:rPr>
      </w:pPr>
    </w:p>
    <w:p w:rsidR="00A7520E" w:rsidRDefault="00A7520E" w:rsidP="0021730A">
      <w:pPr>
        <w:jc w:val="center"/>
        <w:rPr>
          <w:b/>
          <w:sz w:val="20"/>
          <w:szCs w:val="20"/>
        </w:rPr>
      </w:pPr>
    </w:p>
    <w:p w:rsidR="00A7520E" w:rsidRDefault="00A7520E" w:rsidP="0021730A">
      <w:pPr>
        <w:jc w:val="center"/>
        <w:rPr>
          <w:b/>
          <w:sz w:val="20"/>
          <w:szCs w:val="20"/>
        </w:rPr>
      </w:pPr>
    </w:p>
    <w:p w:rsidR="00A7520E" w:rsidRDefault="00A7520E" w:rsidP="0021730A">
      <w:pPr>
        <w:jc w:val="center"/>
        <w:rPr>
          <w:b/>
          <w:sz w:val="20"/>
          <w:szCs w:val="20"/>
        </w:rPr>
      </w:pPr>
    </w:p>
    <w:p w:rsidR="00A7520E" w:rsidRDefault="00A7520E" w:rsidP="0021730A">
      <w:pPr>
        <w:jc w:val="center"/>
        <w:rPr>
          <w:b/>
          <w:sz w:val="20"/>
          <w:szCs w:val="20"/>
        </w:rPr>
      </w:pPr>
    </w:p>
    <w:p w:rsidR="00A7520E" w:rsidRPr="00EB4910" w:rsidRDefault="00A7520E" w:rsidP="0021730A">
      <w:pPr>
        <w:jc w:val="center"/>
        <w:rPr>
          <w:b/>
          <w:sz w:val="20"/>
          <w:szCs w:val="20"/>
        </w:rPr>
      </w:pPr>
    </w:p>
    <w:p w:rsidR="00207181" w:rsidRPr="00EB4910" w:rsidRDefault="00207181" w:rsidP="0021730A">
      <w:pPr>
        <w:jc w:val="center"/>
        <w:rPr>
          <w:b/>
          <w:sz w:val="20"/>
          <w:szCs w:val="20"/>
        </w:rPr>
      </w:pPr>
    </w:p>
    <w:p w:rsidR="00207181" w:rsidRPr="00EB4910" w:rsidRDefault="00207181" w:rsidP="0021730A">
      <w:pPr>
        <w:jc w:val="center"/>
        <w:rPr>
          <w:b/>
          <w:sz w:val="20"/>
          <w:szCs w:val="20"/>
        </w:rPr>
      </w:pPr>
    </w:p>
    <w:p w:rsidR="00207181" w:rsidRPr="00EB4910" w:rsidRDefault="00207181" w:rsidP="0021730A">
      <w:pPr>
        <w:jc w:val="center"/>
        <w:rPr>
          <w:b/>
          <w:sz w:val="20"/>
          <w:szCs w:val="20"/>
        </w:rPr>
      </w:pPr>
    </w:p>
    <w:p w:rsidR="0021730A" w:rsidRPr="00EF602E" w:rsidRDefault="00207181" w:rsidP="0021730A">
      <w:pPr>
        <w:jc w:val="center"/>
        <w:rPr>
          <w:b/>
          <w:sz w:val="28"/>
          <w:szCs w:val="28"/>
        </w:rPr>
      </w:pPr>
      <w:r w:rsidRPr="00E36320">
        <w:rPr>
          <w:b/>
          <w:noProof/>
          <w:lang w:eastAsia="es-CO"/>
        </w:rPr>
        <w:drawing>
          <wp:anchor distT="0" distB="0" distL="114300" distR="114300" simplePos="0" relativeHeight="251700224" behindDoc="0" locked="0" layoutInCell="1" allowOverlap="1" wp14:anchorId="7F00B483" wp14:editId="591A03B1">
            <wp:simplePos x="0" y="0"/>
            <wp:positionH relativeFrom="column">
              <wp:posOffset>12848062</wp:posOffset>
            </wp:positionH>
            <wp:positionV relativeFrom="paragraph">
              <wp:posOffset>-21390154</wp:posOffset>
            </wp:positionV>
            <wp:extent cx="766562" cy="940158"/>
            <wp:effectExtent l="19050" t="0" r="0" b="0"/>
            <wp:wrapNone/>
            <wp:docPr id="692" name="Imagen 692" descr="AUTOPISTAS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UTOPISTAS DEL S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6562" cy="940158"/>
                    </a:xfrm>
                    <a:prstGeom prst="rect">
                      <a:avLst/>
                    </a:prstGeom>
                    <a:noFill/>
                    <a:ln>
                      <a:noFill/>
                    </a:ln>
                  </pic:spPr>
                </pic:pic>
              </a:graphicData>
            </a:graphic>
          </wp:anchor>
        </w:drawing>
      </w:r>
    </w:p>
    <w:p w:rsidR="00555A62" w:rsidRDefault="00555A62" w:rsidP="0021730A">
      <w:pPr>
        <w:jc w:val="center"/>
        <w:rPr>
          <w:b/>
          <w:sz w:val="28"/>
          <w:szCs w:val="28"/>
        </w:rPr>
      </w:pPr>
    </w:p>
    <w:p w:rsidR="00555A62" w:rsidRDefault="00555A62" w:rsidP="0021730A">
      <w:pPr>
        <w:jc w:val="center"/>
        <w:rPr>
          <w:b/>
          <w:sz w:val="28"/>
          <w:szCs w:val="28"/>
        </w:rPr>
      </w:pPr>
    </w:p>
    <w:p w:rsidR="00555A62" w:rsidRDefault="00555A62" w:rsidP="0021730A">
      <w:pPr>
        <w:jc w:val="center"/>
        <w:rPr>
          <w:b/>
          <w:sz w:val="28"/>
          <w:szCs w:val="28"/>
        </w:rPr>
      </w:pPr>
    </w:p>
    <w:p w:rsidR="00555A62" w:rsidRDefault="00A7520E" w:rsidP="0021730A">
      <w:pPr>
        <w:jc w:val="center"/>
        <w:rPr>
          <w:b/>
          <w:sz w:val="28"/>
          <w:szCs w:val="28"/>
        </w:rPr>
      </w:pPr>
      <w:r>
        <w:rPr>
          <w:b/>
          <w:sz w:val="28"/>
          <w:szCs w:val="28"/>
        </w:rPr>
        <w:t>ANEXO No.1</w:t>
      </w:r>
    </w:p>
    <w:p w:rsidR="00A7520E" w:rsidRDefault="00A7520E" w:rsidP="0021730A">
      <w:pPr>
        <w:jc w:val="center"/>
        <w:rPr>
          <w:b/>
          <w:sz w:val="28"/>
          <w:szCs w:val="28"/>
        </w:rPr>
      </w:pPr>
      <w:r>
        <w:rPr>
          <w:b/>
          <w:sz w:val="28"/>
          <w:szCs w:val="28"/>
        </w:rPr>
        <w:t>PLANCHAS IGAC</w:t>
      </w:r>
    </w:p>
    <w:p w:rsidR="00555A62" w:rsidRDefault="00555A62" w:rsidP="0021730A">
      <w:pPr>
        <w:jc w:val="center"/>
        <w:rPr>
          <w:b/>
          <w:sz w:val="28"/>
          <w:szCs w:val="28"/>
        </w:rPr>
      </w:pPr>
    </w:p>
    <w:p w:rsidR="00555A62" w:rsidRDefault="00555A62"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p w:rsidR="00A7520E" w:rsidRDefault="00A7520E" w:rsidP="0021730A">
      <w:pPr>
        <w:jc w:val="center"/>
        <w:rPr>
          <w:b/>
          <w:sz w:val="28"/>
          <w:szCs w:val="28"/>
        </w:rPr>
      </w:pPr>
    </w:p>
    <w:bookmarkEnd w:id="173"/>
    <w:p w:rsidR="007E21DD" w:rsidRDefault="007E21DD" w:rsidP="00555A62">
      <w:pPr>
        <w:jc w:val="center"/>
        <w:rPr>
          <w:b/>
          <w:sz w:val="28"/>
          <w:szCs w:val="28"/>
        </w:rPr>
      </w:pPr>
    </w:p>
    <w:p w:rsidR="00E85B0A" w:rsidRDefault="00E85B0A" w:rsidP="00555A62">
      <w:pPr>
        <w:jc w:val="center"/>
        <w:rPr>
          <w:b/>
          <w:sz w:val="28"/>
          <w:szCs w:val="28"/>
        </w:rPr>
      </w:pPr>
    </w:p>
    <w:p w:rsidR="00E85B0A" w:rsidRDefault="00E85B0A" w:rsidP="00555A62">
      <w:pPr>
        <w:jc w:val="center"/>
        <w:rPr>
          <w:b/>
          <w:sz w:val="28"/>
          <w:szCs w:val="28"/>
        </w:rPr>
      </w:pPr>
    </w:p>
    <w:p w:rsidR="00E85B0A" w:rsidRDefault="00E85B0A" w:rsidP="00555A62">
      <w:pPr>
        <w:jc w:val="center"/>
        <w:rPr>
          <w:b/>
          <w:sz w:val="28"/>
          <w:szCs w:val="28"/>
        </w:rPr>
      </w:pPr>
    </w:p>
    <w:p w:rsidR="00E85B0A" w:rsidRDefault="00E85B0A" w:rsidP="00555A62">
      <w:pPr>
        <w:jc w:val="center"/>
        <w:rPr>
          <w:b/>
          <w:sz w:val="28"/>
          <w:szCs w:val="28"/>
        </w:rPr>
      </w:pPr>
    </w:p>
    <w:p w:rsidR="00E85B0A" w:rsidRDefault="00E85B0A" w:rsidP="00E85B0A">
      <w:pPr>
        <w:jc w:val="center"/>
        <w:rPr>
          <w:b/>
          <w:sz w:val="28"/>
          <w:szCs w:val="28"/>
        </w:rPr>
      </w:pPr>
    </w:p>
    <w:p w:rsidR="00E85B0A" w:rsidRPr="00EF602E" w:rsidRDefault="00E85B0A" w:rsidP="00E85B0A">
      <w:pPr>
        <w:jc w:val="center"/>
        <w:rPr>
          <w:b/>
          <w:sz w:val="28"/>
          <w:szCs w:val="28"/>
        </w:rPr>
      </w:pPr>
      <w:r w:rsidRPr="00EF602E">
        <w:rPr>
          <w:b/>
          <w:sz w:val="28"/>
          <w:szCs w:val="28"/>
        </w:rPr>
        <w:t xml:space="preserve">A N E X O   </w:t>
      </w:r>
      <w:r w:rsidR="00D03716">
        <w:rPr>
          <w:b/>
          <w:sz w:val="28"/>
          <w:szCs w:val="28"/>
        </w:rPr>
        <w:t>No.2</w:t>
      </w:r>
    </w:p>
    <w:p w:rsidR="00E85B0A" w:rsidRDefault="00552D82" w:rsidP="00555A62">
      <w:pPr>
        <w:jc w:val="center"/>
        <w:rPr>
          <w:b/>
          <w:sz w:val="28"/>
          <w:szCs w:val="28"/>
        </w:rPr>
      </w:pPr>
      <w:r>
        <w:rPr>
          <w:b/>
          <w:sz w:val="28"/>
          <w:szCs w:val="28"/>
        </w:rPr>
        <w:t>REGISTRO FOTOGRÁFICO</w:t>
      </w: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Default="00552D82" w:rsidP="00555A62">
      <w:pPr>
        <w:jc w:val="center"/>
        <w:rPr>
          <w:b/>
          <w:sz w:val="28"/>
          <w:szCs w:val="28"/>
        </w:rPr>
      </w:pPr>
    </w:p>
    <w:p w:rsidR="00552D82" w:rsidRPr="00552D82" w:rsidRDefault="00552D82" w:rsidP="00555A62">
      <w:pPr>
        <w:jc w:val="center"/>
        <w:rPr>
          <w:b/>
        </w:rPr>
      </w:pPr>
      <w:r>
        <w:rPr>
          <w:b/>
        </w:rPr>
        <w:lastRenderedPageBreak/>
        <w:t xml:space="preserve">FOTOGRAFÍAS 1 Y 2. PANORÁMICA DE LA CUENCA CERCANA A SABANAGRANDE, CANTERAS DE ARENA </w:t>
      </w:r>
    </w:p>
    <w:p w:rsidR="00552D82" w:rsidRDefault="00552D82" w:rsidP="00555A62">
      <w:pPr>
        <w:jc w:val="center"/>
        <w:rPr>
          <w:b/>
          <w:sz w:val="28"/>
          <w:szCs w:val="28"/>
        </w:rPr>
      </w:pPr>
      <w:r>
        <w:rPr>
          <w:noProof/>
          <w:lang w:eastAsia="es-CO"/>
        </w:rPr>
        <w:drawing>
          <wp:inline distT="0" distB="0" distL="0" distR="0">
            <wp:extent cx="4733925" cy="3512807"/>
            <wp:effectExtent l="19050" t="0" r="9525" b="0"/>
            <wp:docPr id="37" name="Imagen 37" descr="100_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0_5702"/>
                    <pic:cNvPicPr>
                      <a:picLocks noChangeAspect="1" noChangeArrowheads="1"/>
                    </pic:cNvPicPr>
                  </pic:nvPicPr>
                  <pic:blipFill>
                    <a:blip r:embed="rId58" cstate="print"/>
                    <a:srcRect/>
                    <a:stretch>
                      <a:fillRect/>
                    </a:stretch>
                  </pic:blipFill>
                  <pic:spPr bwMode="auto">
                    <a:xfrm>
                      <a:off x="0" y="0"/>
                      <a:ext cx="4733925" cy="3512807"/>
                    </a:xfrm>
                    <a:prstGeom prst="rect">
                      <a:avLst/>
                    </a:prstGeom>
                    <a:noFill/>
                    <a:ln w="9525">
                      <a:noFill/>
                      <a:miter lim="800000"/>
                      <a:headEnd/>
                      <a:tailEnd/>
                    </a:ln>
                  </pic:spPr>
                </pic:pic>
              </a:graphicData>
            </a:graphic>
          </wp:inline>
        </w:drawing>
      </w:r>
    </w:p>
    <w:p w:rsidR="00552D82" w:rsidRDefault="00552D82" w:rsidP="00555A62">
      <w:pPr>
        <w:jc w:val="center"/>
        <w:rPr>
          <w:b/>
          <w:sz w:val="28"/>
          <w:szCs w:val="28"/>
        </w:rPr>
      </w:pPr>
    </w:p>
    <w:p w:rsidR="00552D82" w:rsidRDefault="00552D82" w:rsidP="00555A62">
      <w:pPr>
        <w:jc w:val="center"/>
        <w:rPr>
          <w:b/>
          <w:sz w:val="28"/>
          <w:szCs w:val="28"/>
        </w:rPr>
      </w:pPr>
      <w:r>
        <w:rPr>
          <w:noProof/>
          <w:lang w:eastAsia="es-CO"/>
        </w:rPr>
        <w:drawing>
          <wp:inline distT="0" distB="0" distL="0" distR="0">
            <wp:extent cx="4752975" cy="3526943"/>
            <wp:effectExtent l="19050" t="0" r="9525" b="0"/>
            <wp:docPr id="40" name="Imagen 40" descr="100_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0_5704"/>
                    <pic:cNvPicPr>
                      <a:picLocks noChangeAspect="1" noChangeArrowheads="1"/>
                    </pic:cNvPicPr>
                  </pic:nvPicPr>
                  <pic:blipFill>
                    <a:blip r:embed="rId59" cstate="print"/>
                    <a:srcRect/>
                    <a:stretch>
                      <a:fillRect/>
                    </a:stretch>
                  </pic:blipFill>
                  <pic:spPr bwMode="auto">
                    <a:xfrm>
                      <a:off x="0" y="0"/>
                      <a:ext cx="4752975" cy="3526943"/>
                    </a:xfrm>
                    <a:prstGeom prst="rect">
                      <a:avLst/>
                    </a:prstGeom>
                    <a:noFill/>
                    <a:ln w="9525">
                      <a:noFill/>
                      <a:miter lim="800000"/>
                      <a:headEnd/>
                      <a:tailEnd/>
                    </a:ln>
                  </pic:spPr>
                </pic:pic>
              </a:graphicData>
            </a:graphic>
          </wp:inline>
        </w:drawing>
      </w:r>
    </w:p>
    <w:p w:rsidR="00552D82" w:rsidRPr="00552D82" w:rsidRDefault="00552D82" w:rsidP="00552D82">
      <w:pPr>
        <w:jc w:val="center"/>
        <w:rPr>
          <w:b/>
        </w:rPr>
      </w:pPr>
      <w:r>
        <w:rPr>
          <w:b/>
        </w:rPr>
        <w:lastRenderedPageBreak/>
        <w:t xml:space="preserve">FOTOGRAFÍAS 3 Y 4. </w:t>
      </w:r>
      <w:r w:rsidR="00DA3CF5">
        <w:rPr>
          <w:b/>
        </w:rPr>
        <w:t xml:space="preserve">ARROYO </w:t>
      </w:r>
      <w:r w:rsidR="007B3F21">
        <w:rPr>
          <w:b/>
        </w:rPr>
        <w:t>CAÑA</w:t>
      </w:r>
      <w:r w:rsidR="00DA3CF5">
        <w:rPr>
          <w:b/>
        </w:rPr>
        <w:t xml:space="preserve"> FÍSTULA, SECTOR DEL PUENTE DE CRUCE A LA VARIANTE</w:t>
      </w:r>
    </w:p>
    <w:p w:rsidR="006B4D38" w:rsidRDefault="00552D82" w:rsidP="00555A62">
      <w:pPr>
        <w:jc w:val="center"/>
        <w:rPr>
          <w:b/>
          <w:sz w:val="28"/>
          <w:szCs w:val="28"/>
        </w:rPr>
      </w:pPr>
      <w:r>
        <w:rPr>
          <w:noProof/>
          <w:lang w:eastAsia="es-CO"/>
        </w:rPr>
        <w:drawing>
          <wp:inline distT="0" distB="0" distL="0" distR="0">
            <wp:extent cx="4676775" cy="3470399"/>
            <wp:effectExtent l="19050" t="0" r="9525" b="0"/>
            <wp:docPr id="43" name="Imagen 43" descr="100_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0_5708"/>
                    <pic:cNvPicPr>
                      <a:picLocks noChangeAspect="1" noChangeArrowheads="1"/>
                    </pic:cNvPicPr>
                  </pic:nvPicPr>
                  <pic:blipFill>
                    <a:blip r:embed="rId60" cstate="print"/>
                    <a:srcRect/>
                    <a:stretch>
                      <a:fillRect/>
                    </a:stretch>
                  </pic:blipFill>
                  <pic:spPr bwMode="auto">
                    <a:xfrm>
                      <a:off x="0" y="0"/>
                      <a:ext cx="4681850" cy="3474165"/>
                    </a:xfrm>
                    <a:prstGeom prst="rect">
                      <a:avLst/>
                    </a:prstGeom>
                    <a:noFill/>
                    <a:ln w="9525">
                      <a:noFill/>
                      <a:miter lim="800000"/>
                      <a:headEnd/>
                      <a:tailEnd/>
                    </a:ln>
                  </pic:spPr>
                </pic:pic>
              </a:graphicData>
            </a:graphic>
          </wp:inline>
        </w:drawing>
      </w:r>
    </w:p>
    <w:p w:rsidR="006B4D38" w:rsidRDefault="006B4D38" w:rsidP="00555A62">
      <w:pPr>
        <w:jc w:val="center"/>
        <w:rPr>
          <w:b/>
          <w:sz w:val="28"/>
          <w:szCs w:val="28"/>
        </w:rPr>
      </w:pPr>
    </w:p>
    <w:p w:rsidR="006B4D38" w:rsidRDefault="00DA3CF5" w:rsidP="00555A62">
      <w:pPr>
        <w:jc w:val="center"/>
        <w:rPr>
          <w:b/>
          <w:sz w:val="28"/>
          <w:szCs w:val="28"/>
        </w:rPr>
      </w:pPr>
      <w:r>
        <w:rPr>
          <w:noProof/>
          <w:lang w:eastAsia="es-CO"/>
        </w:rPr>
        <w:drawing>
          <wp:inline distT="0" distB="0" distL="0" distR="0">
            <wp:extent cx="4716572" cy="3505200"/>
            <wp:effectExtent l="19050" t="0" r="7828" b="0"/>
            <wp:docPr id="46" name="Imagen 46" descr="100_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0_5709"/>
                    <pic:cNvPicPr>
                      <a:picLocks noChangeAspect="1" noChangeArrowheads="1"/>
                    </pic:cNvPicPr>
                  </pic:nvPicPr>
                  <pic:blipFill>
                    <a:blip r:embed="rId61" cstate="print"/>
                    <a:srcRect/>
                    <a:stretch>
                      <a:fillRect/>
                    </a:stretch>
                  </pic:blipFill>
                  <pic:spPr bwMode="auto">
                    <a:xfrm>
                      <a:off x="0" y="0"/>
                      <a:ext cx="4729993" cy="3515174"/>
                    </a:xfrm>
                    <a:prstGeom prst="rect">
                      <a:avLst/>
                    </a:prstGeom>
                    <a:noFill/>
                    <a:ln w="9525">
                      <a:noFill/>
                      <a:miter lim="800000"/>
                      <a:headEnd/>
                      <a:tailEnd/>
                    </a:ln>
                  </pic:spPr>
                </pic:pic>
              </a:graphicData>
            </a:graphic>
          </wp:inline>
        </w:drawing>
      </w:r>
    </w:p>
    <w:p w:rsidR="00DA3CF5" w:rsidRDefault="00DA3CF5" w:rsidP="00DA3CF5">
      <w:pPr>
        <w:jc w:val="center"/>
        <w:rPr>
          <w:b/>
        </w:rPr>
      </w:pPr>
    </w:p>
    <w:p w:rsidR="00DA3CF5" w:rsidRDefault="00DA3CF5" w:rsidP="00DA3CF5">
      <w:pPr>
        <w:jc w:val="center"/>
        <w:rPr>
          <w:b/>
        </w:rPr>
      </w:pPr>
      <w:r>
        <w:rPr>
          <w:b/>
        </w:rPr>
        <w:lastRenderedPageBreak/>
        <w:t>FOTOGRAFÍA 5. ZONA DE EXPLOTACIÓN DE ARENAS</w:t>
      </w:r>
    </w:p>
    <w:p w:rsidR="00702880" w:rsidRDefault="00702880" w:rsidP="00DA3CF5">
      <w:pPr>
        <w:jc w:val="center"/>
        <w:rPr>
          <w:b/>
        </w:rPr>
      </w:pPr>
    </w:p>
    <w:p w:rsidR="00DA3CF5" w:rsidRDefault="00DA3CF5" w:rsidP="00DA3CF5">
      <w:pPr>
        <w:jc w:val="center"/>
        <w:rPr>
          <w:b/>
        </w:rPr>
      </w:pPr>
      <w:r>
        <w:rPr>
          <w:noProof/>
          <w:lang w:eastAsia="es-CO"/>
        </w:rPr>
        <w:drawing>
          <wp:inline distT="0" distB="0" distL="0" distR="0">
            <wp:extent cx="3838575" cy="2848412"/>
            <wp:effectExtent l="19050" t="0" r="9525" b="0"/>
            <wp:docPr id="52" name="Imagen 52" descr="100_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0_5705"/>
                    <pic:cNvPicPr>
                      <a:picLocks noChangeAspect="1" noChangeArrowheads="1"/>
                    </pic:cNvPicPr>
                  </pic:nvPicPr>
                  <pic:blipFill>
                    <a:blip r:embed="rId62" cstate="print"/>
                    <a:srcRect/>
                    <a:stretch>
                      <a:fillRect/>
                    </a:stretch>
                  </pic:blipFill>
                  <pic:spPr bwMode="auto">
                    <a:xfrm>
                      <a:off x="0" y="0"/>
                      <a:ext cx="3844103" cy="2852514"/>
                    </a:xfrm>
                    <a:prstGeom prst="rect">
                      <a:avLst/>
                    </a:prstGeom>
                    <a:noFill/>
                    <a:ln w="9525">
                      <a:noFill/>
                      <a:miter lim="800000"/>
                      <a:headEnd/>
                      <a:tailEnd/>
                    </a:ln>
                  </pic:spPr>
                </pic:pic>
              </a:graphicData>
            </a:graphic>
          </wp:inline>
        </w:drawing>
      </w:r>
    </w:p>
    <w:p w:rsidR="00702880" w:rsidRDefault="00702880" w:rsidP="00DA3CF5">
      <w:pPr>
        <w:jc w:val="center"/>
        <w:rPr>
          <w:b/>
        </w:rPr>
      </w:pPr>
    </w:p>
    <w:p w:rsidR="00DA3CF5" w:rsidRDefault="00DA3CF5" w:rsidP="00DA3CF5">
      <w:pPr>
        <w:jc w:val="center"/>
        <w:rPr>
          <w:b/>
        </w:rPr>
      </w:pPr>
      <w:r>
        <w:rPr>
          <w:b/>
        </w:rPr>
        <w:t xml:space="preserve">FOTOGRAFÍA 7. PANORÁMICA DEL LECHO DEL ARROYO </w:t>
      </w:r>
      <w:r w:rsidR="007B3F21">
        <w:rPr>
          <w:b/>
        </w:rPr>
        <w:t>CAÑA</w:t>
      </w:r>
      <w:r>
        <w:rPr>
          <w:b/>
        </w:rPr>
        <w:t xml:space="preserve"> FÍSTULA</w:t>
      </w:r>
    </w:p>
    <w:p w:rsidR="00DA3CF5" w:rsidRDefault="00DA3CF5" w:rsidP="00DA3CF5">
      <w:pPr>
        <w:jc w:val="center"/>
        <w:rPr>
          <w:b/>
        </w:rPr>
      </w:pPr>
    </w:p>
    <w:p w:rsidR="006B4D38" w:rsidRDefault="00DA3CF5" w:rsidP="00555A62">
      <w:pPr>
        <w:jc w:val="center"/>
        <w:rPr>
          <w:b/>
          <w:sz w:val="28"/>
          <w:szCs w:val="28"/>
        </w:rPr>
      </w:pPr>
      <w:r>
        <w:rPr>
          <w:noProof/>
          <w:lang w:eastAsia="es-CO"/>
        </w:rPr>
        <w:drawing>
          <wp:inline distT="0" distB="0" distL="0" distR="0">
            <wp:extent cx="2756104" cy="3714750"/>
            <wp:effectExtent l="19050" t="0" r="6146" b="0"/>
            <wp:docPr id="55" name="Imagen 55" descr="100_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0_5707"/>
                    <pic:cNvPicPr>
                      <a:picLocks noChangeAspect="1" noChangeArrowheads="1"/>
                    </pic:cNvPicPr>
                  </pic:nvPicPr>
                  <pic:blipFill>
                    <a:blip r:embed="rId63" cstate="print"/>
                    <a:srcRect/>
                    <a:stretch>
                      <a:fillRect/>
                    </a:stretch>
                  </pic:blipFill>
                  <pic:spPr bwMode="auto">
                    <a:xfrm>
                      <a:off x="0" y="0"/>
                      <a:ext cx="2760129" cy="3720175"/>
                    </a:xfrm>
                    <a:prstGeom prst="rect">
                      <a:avLst/>
                    </a:prstGeom>
                    <a:noFill/>
                    <a:ln w="9525">
                      <a:noFill/>
                      <a:miter lim="800000"/>
                      <a:headEnd/>
                      <a:tailEnd/>
                    </a:ln>
                  </pic:spPr>
                </pic:pic>
              </a:graphicData>
            </a:graphic>
          </wp:inline>
        </w:drawing>
      </w:r>
    </w:p>
    <w:p w:rsidR="006B4D38" w:rsidRDefault="006B4D38" w:rsidP="00555A62">
      <w:pPr>
        <w:jc w:val="center"/>
        <w:rPr>
          <w:b/>
          <w:sz w:val="28"/>
          <w:szCs w:val="28"/>
        </w:rPr>
      </w:pPr>
    </w:p>
    <w:p w:rsidR="006B4D38" w:rsidRDefault="006B4D38" w:rsidP="00555A62">
      <w:pPr>
        <w:jc w:val="center"/>
        <w:rPr>
          <w:b/>
          <w:sz w:val="28"/>
          <w:szCs w:val="28"/>
        </w:rPr>
      </w:pPr>
    </w:p>
    <w:p w:rsidR="006B4D38" w:rsidRDefault="006B4D38" w:rsidP="00555A62">
      <w:pPr>
        <w:jc w:val="center"/>
        <w:rPr>
          <w:b/>
          <w:sz w:val="28"/>
          <w:szCs w:val="28"/>
        </w:rPr>
      </w:pPr>
    </w:p>
    <w:p w:rsidR="00DA3CF5" w:rsidRDefault="00DA3CF5" w:rsidP="00555A62">
      <w:pPr>
        <w:jc w:val="center"/>
        <w:rPr>
          <w:b/>
          <w:sz w:val="28"/>
          <w:szCs w:val="28"/>
        </w:rPr>
      </w:pPr>
    </w:p>
    <w:p w:rsidR="006B4D38" w:rsidRDefault="006B4D38" w:rsidP="00555A62">
      <w:pPr>
        <w:jc w:val="center"/>
        <w:rPr>
          <w:b/>
          <w:sz w:val="28"/>
          <w:szCs w:val="28"/>
        </w:rPr>
      </w:pPr>
    </w:p>
    <w:p w:rsidR="00A71900" w:rsidRDefault="00A71900" w:rsidP="00555A62">
      <w:pPr>
        <w:jc w:val="center"/>
        <w:rPr>
          <w:b/>
          <w:sz w:val="28"/>
          <w:szCs w:val="28"/>
        </w:rPr>
      </w:pPr>
    </w:p>
    <w:p w:rsidR="00A71900" w:rsidRDefault="00A71900" w:rsidP="00555A62">
      <w:pPr>
        <w:jc w:val="center"/>
        <w:rPr>
          <w:b/>
          <w:sz w:val="28"/>
          <w:szCs w:val="28"/>
        </w:rPr>
      </w:pPr>
    </w:p>
    <w:p w:rsidR="00A71900" w:rsidRDefault="00A71900" w:rsidP="00555A62">
      <w:pPr>
        <w:jc w:val="center"/>
        <w:rPr>
          <w:b/>
          <w:sz w:val="28"/>
          <w:szCs w:val="28"/>
        </w:rPr>
      </w:pPr>
    </w:p>
    <w:p w:rsidR="00A71900" w:rsidRDefault="00A71900" w:rsidP="00555A62">
      <w:pPr>
        <w:jc w:val="center"/>
        <w:rPr>
          <w:b/>
          <w:sz w:val="28"/>
          <w:szCs w:val="28"/>
        </w:rPr>
      </w:pPr>
    </w:p>
    <w:p w:rsidR="00A71900" w:rsidRDefault="00A71900" w:rsidP="00555A62">
      <w:pPr>
        <w:jc w:val="center"/>
        <w:rPr>
          <w:b/>
          <w:sz w:val="28"/>
          <w:szCs w:val="28"/>
        </w:rPr>
      </w:pPr>
    </w:p>
    <w:p w:rsidR="00A71900" w:rsidRDefault="00A71900" w:rsidP="00555A62">
      <w:pPr>
        <w:jc w:val="center"/>
        <w:rPr>
          <w:b/>
          <w:sz w:val="28"/>
          <w:szCs w:val="28"/>
        </w:rPr>
      </w:pPr>
    </w:p>
    <w:p w:rsidR="00A71900" w:rsidRDefault="00A71900" w:rsidP="00555A62">
      <w:pPr>
        <w:jc w:val="center"/>
        <w:rPr>
          <w:b/>
          <w:sz w:val="28"/>
          <w:szCs w:val="28"/>
        </w:rPr>
      </w:pPr>
    </w:p>
    <w:p w:rsidR="00A71900" w:rsidRDefault="00A71900" w:rsidP="00555A62">
      <w:pPr>
        <w:jc w:val="center"/>
        <w:rPr>
          <w:b/>
          <w:sz w:val="28"/>
          <w:szCs w:val="28"/>
        </w:rPr>
      </w:pPr>
    </w:p>
    <w:p w:rsidR="00A71900" w:rsidRDefault="00A71900" w:rsidP="00555A62">
      <w:pPr>
        <w:jc w:val="center"/>
        <w:rPr>
          <w:b/>
          <w:sz w:val="28"/>
          <w:szCs w:val="28"/>
        </w:rPr>
      </w:pPr>
    </w:p>
    <w:p w:rsidR="00A71900" w:rsidRDefault="00A71900" w:rsidP="00555A62">
      <w:pPr>
        <w:jc w:val="center"/>
        <w:rPr>
          <w:b/>
          <w:sz w:val="28"/>
          <w:szCs w:val="28"/>
        </w:rPr>
      </w:pPr>
    </w:p>
    <w:p w:rsidR="006B4D38" w:rsidRDefault="006B4D38" w:rsidP="00555A62">
      <w:pPr>
        <w:jc w:val="center"/>
        <w:rPr>
          <w:b/>
          <w:sz w:val="28"/>
          <w:szCs w:val="28"/>
        </w:rPr>
      </w:pPr>
    </w:p>
    <w:p w:rsidR="006B4D38" w:rsidRDefault="006B4D38" w:rsidP="00555A62">
      <w:pPr>
        <w:jc w:val="center"/>
        <w:rPr>
          <w:b/>
          <w:sz w:val="28"/>
          <w:szCs w:val="28"/>
        </w:rPr>
      </w:pPr>
    </w:p>
    <w:p w:rsidR="00A71900" w:rsidRDefault="00A71900" w:rsidP="006B4D38">
      <w:pPr>
        <w:jc w:val="center"/>
        <w:rPr>
          <w:b/>
          <w:sz w:val="28"/>
          <w:szCs w:val="28"/>
        </w:rPr>
      </w:pPr>
    </w:p>
    <w:p w:rsidR="006B4D38" w:rsidRPr="00EF602E" w:rsidRDefault="006B4D38" w:rsidP="006B4D38">
      <w:pPr>
        <w:jc w:val="center"/>
        <w:rPr>
          <w:b/>
          <w:sz w:val="28"/>
          <w:szCs w:val="28"/>
        </w:rPr>
      </w:pPr>
      <w:r w:rsidRPr="00EF602E">
        <w:rPr>
          <w:b/>
          <w:sz w:val="28"/>
          <w:szCs w:val="28"/>
        </w:rPr>
        <w:t xml:space="preserve">A N E X O   </w:t>
      </w:r>
      <w:r w:rsidR="00D03716">
        <w:rPr>
          <w:b/>
          <w:sz w:val="28"/>
          <w:szCs w:val="28"/>
        </w:rPr>
        <w:t>No.3</w:t>
      </w:r>
    </w:p>
    <w:p w:rsidR="00552D82" w:rsidRDefault="00D76213" w:rsidP="00552D82">
      <w:pPr>
        <w:jc w:val="center"/>
        <w:rPr>
          <w:b/>
          <w:sz w:val="28"/>
          <w:szCs w:val="28"/>
        </w:rPr>
      </w:pPr>
      <w:r>
        <w:rPr>
          <w:b/>
          <w:sz w:val="28"/>
          <w:szCs w:val="28"/>
        </w:rPr>
        <w:t>ÁREAS DE DRENAJE</w:t>
      </w:r>
    </w:p>
    <w:p w:rsidR="00552D82" w:rsidRDefault="00552D82" w:rsidP="00552D82">
      <w:pPr>
        <w:jc w:val="center"/>
        <w:rPr>
          <w:b/>
          <w:sz w:val="28"/>
          <w:szCs w:val="28"/>
        </w:rPr>
      </w:pPr>
    </w:p>
    <w:p w:rsidR="006B4D38" w:rsidRDefault="006B4D38" w:rsidP="006B4D38">
      <w:pPr>
        <w:jc w:val="center"/>
        <w:rPr>
          <w:b/>
          <w:sz w:val="28"/>
          <w:szCs w:val="28"/>
        </w:rPr>
      </w:pPr>
    </w:p>
    <w:p w:rsidR="006B4D38" w:rsidRDefault="006B4D38" w:rsidP="00555A62">
      <w:pPr>
        <w:jc w:val="center"/>
        <w:rPr>
          <w:b/>
          <w:sz w:val="28"/>
          <w:szCs w:val="28"/>
        </w:rPr>
      </w:pPr>
    </w:p>
    <w:p w:rsidR="00AD7CF3" w:rsidRDefault="00AD7CF3" w:rsidP="00555A62">
      <w:pPr>
        <w:jc w:val="center"/>
        <w:rPr>
          <w:b/>
          <w:sz w:val="28"/>
          <w:szCs w:val="28"/>
        </w:rPr>
      </w:pPr>
    </w:p>
    <w:p w:rsidR="00AD7CF3" w:rsidRDefault="00AD7CF3" w:rsidP="00555A62">
      <w:pPr>
        <w:jc w:val="center"/>
        <w:rPr>
          <w:b/>
          <w:sz w:val="28"/>
          <w:szCs w:val="28"/>
        </w:rPr>
      </w:pPr>
    </w:p>
    <w:p w:rsidR="00AD7CF3" w:rsidRDefault="00AD7CF3" w:rsidP="00555A62">
      <w:pPr>
        <w:jc w:val="center"/>
        <w:rPr>
          <w:b/>
          <w:sz w:val="28"/>
          <w:szCs w:val="28"/>
        </w:rPr>
      </w:pPr>
    </w:p>
    <w:p w:rsidR="00AD7CF3" w:rsidRDefault="00AD7CF3" w:rsidP="00555A62">
      <w:pPr>
        <w:jc w:val="center"/>
        <w:rPr>
          <w:b/>
          <w:sz w:val="28"/>
          <w:szCs w:val="28"/>
        </w:rPr>
      </w:pPr>
    </w:p>
    <w:sectPr w:rsidR="00AD7CF3" w:rsidSect="00535DE3">
      <w:footerReference w:type="default" r:id="rId64"/>
      <w:pgSz w:w="12242" w:h="15842" w:code="1"/>
      <w:pgMar w:top="1985" w:right="1418" w:bottom="1418" w:left="1418" w:header="709" w:footer="709" w:gutter="567"/>
      <w:pgNumType w:start="1" w:chapStyle="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5A3" w:rsidRDefault="00D625A3" w:rsidP="009B78CB">
      <w:r>
        <w:separator/>
      </w:r>
    </w:p>
  </w:endnote>
  <w:endnote w:type="continuationSeparator" w:id="0">
    <w:p w:rsidR="00D625A3" w:rsidRDefault="00D625A3" w:rsidP="009B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815E32" w:rsidRDefault="004742AC" w:rsidP="00815E32">
    <w:pPr>
      <w:pStyle w:val="Piedepgina"/>
      <w:ind w:right="360"/>
      <w:rPr>
        <w:sz w:val="18"/>
        <w:szCs w:val="18"/>
      </w:rPr>
    </w:pPr>
    <w:r w:rsidRPr="00815E32">
      <w:rPr>
        <w:sz w:val="18"/>
        <w:szCs w:val="18"/>
      </w:rPr>
      <w:t>TC-2082-135</w:t>
    </w:r>
  </w:p>
  <w:p w:rsidR="004742AC" w:rsidRPr="00815E32" w:rsidRDefault="004742AC" w:rsidP="00815E32">
    <w:pPr>
      <w:rPr>
        <w:sz w:val="18"/>
        <w:szCs w:val="18"/>
      </w:rPr>
    </w:pPr>
    <w:r w:rsidRPr="00815E32">
      <w:rPr>
        <w:sz w:val="18"/>
        <w:szCs w:val="18"/>
      </w:rPr>
      <w:t xml:space="preserve">Estudios y Diseños de la doble calzada de la Variante de Palmar de Varela, </w:t>
    </w:r>
  </w:p>
  <w:p w:rsidR="004742AC" w:rsidRPr="00815E32" w:rsidRDefault="004742AC" w:rsidP="00815E32">
    <w:pPr>
      <w:rPr>
        <w:sz w:val="18"/>
        <w:szCs w:val="18"/>
      </w:rPr>
    </w:pPr>
    <w:r w:rsidRPr="00815E32">
      <w:rPr>
        <w:sz w:val="18"/>
        <w:szCs w:val="18"/>
      </w:rPr>
      <w:t>Incluyendo el diseño de cinco (5) Intersecciones a nivel</w:t>
    </w:r>
  </w:p>
  <w:p w:rsidR="004742AC" w:rsidRPr="00815E32" w:rsidRDefault="004742AC" w:rsidP="00815E32">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815E32">
    <w:pPr>
      <w:pStyle w:val="Piedepgina"/>
      <w:jc w:val="right"/>
    </w:pPr>
    <w:r>
      <w:tab/>
    </w:r>
    <w:r>
      <w:fldChar w:fldCharType="begin"/>
    </w:r>
    <w:r>
      <w:instrText xml:space="preserve"> PAGE   \* MERGEFORMAT </w:instrText>
    </w:r>
    <w:r>
      <w:fldChar w:fldCharType="separate"/>
    </w:r>
    <w:r w:rsidR="00D03716">
      <w:rPr>
        <w:noProof/>
      </w:rPr>
      <w:t>i</w:t>
    </w:r>
    <w:r>
      <w:rPr>
        <w:noProof/>
      </w:rPr>
      <w:fldChar w:fldCharType="end"/>
    </w:r>
  </w:p>
  <w:p w:rsidR="004742AC" w:rsidRDefault="004742AC" w:rsidP="00815E32">
    <w:pPr>
      <w:pStyle w:val="Piedepgina"/>
      <w:tabs>
        <w:tab w:val="right" w:pos="8839"/>
      </w:tabs>
      <w:rPr>
        <w:sz w:val="16"/>
      </w:rPr>
    </w:pPr>
  </w:p>
  <w:p w:rsidR="004742AC" w:rsidRPr="00815E32" w:rsidRDefault="004742AC" w:rsidP="00815E32">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815E32" w:rsidRDefault="004742AC" w:rsidP="006B4D38">
    <w:pPr>
      <w:pStyle w:val="Piedepgina"/>
      <w:ind w:right="360"/>
      <w:rPr>
        <w:sz w:val="18"/>
        <w:szCs w:val="18"/>
      </w:rPr>
    </w:pPr>
    <w:r>
      <w:rPr>
        <w:sz w:val="18"/>
        <w:szCs w:val="18"/>
      </w:rPr>
      <w:t>T</w:t>
    </w:r>
    <w:r w:rsidRPr="00815E32">
      <w:rPr>
        <w:sz w:val="18"/>
        <w:szCs w:val="18"/>
      </w:rPr>
      <w:t>C-2082-135</w:t>
    </w:r>
  </w:p>
  <w:p w:rsidR="004742AC" w:rsidRPr="00815E32" w:rsidRDefault="004742AC" w:rsidP="006B4D38">
    <w:pPr>
      <w:rPr>
        <w:sz w:val="18"/>
        <w:szCs w:val="18"/>
      </w:rPr>
    </w:pPr>
    <w:r w:rsidRPr="00815E32">
      <w:rPr>
        <w:sz w:val="18"/>
        <w:szCs w:val="18"/>
      </w:rPr>
      <w:t xml:space="preserve">Estudios y Diseños de la doble calzada de la Variante de Palmar de Varela, </w:t>
    </w:r>
  </w:p>
  <w:p w:rsidR="004742AC" w:rsidRPr="00815E32" w:rsidRDefault="004742AC" w:rsidP="006B4D38">
    <w:pPr>
      <w:rPr>
        <w:sz w:val="18"/>
        <w:szCs w:val="18"/>
      </w:rPr>
    </w:pPr>
    <w:r w:rsidRPr="00815E32">
      <w:rPr>
        <w:sz w:val="18"/>
        <w:szCs w:val="18"/>
      </w:rPr>
      <w:t>Incluyendo el diseño de cinco (5) Intersecciones a nivel</w:t>
    </w:r>
  </w:p>
  <w:p w:rsidR="004742AC" w:rsidRPr="00815E32" w:rsidRDefault="004742AC" w:rsidP="003E5D75">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6B4D38">
    <w:pPr>
      <w:pStyle w:val="Piedepgina"/>
      <w:jc w:val="righ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Default="004742AC" w:rsidP="0021730A">
    <w:pPr>
      <w:pStyle w:val="Piedepgina"/>
      <w:tabs>
        <w:tab w:val="right" w:pos="8839"/>
      </w:tabs>
    </w:pPr>
    <w:r>
      <w:tab/>
    </w:r>
    <w:r>
      <w:tab/>
    </w:r>
    <w:r>
      <w:tab/>
    </w:r>
  </w:p>
  <w:p w:rsidR="004742AC" w:rsidRPr="00815E32" w:rsidRDefault="004742AC" w:rsidP="00815E32">
    <w:pPr>
      <w:pStyle w:val="Piedepgina"/>
      <w:ind w:right="360"/>
      <w:rPr>
        <w:sz w:val="18"/>
        <w:szCs w:val="18"/>
      </w:rPr>
    </w:pPr>
    <w:r w:rsidRPr="00815E32">
      <w:rPr>
        <w:sz w:val="18"/>
        <w:szCs w:val="18"/>
      </w:rPr>
      <w:t>TC-2082-135</w:t>
    </w:r>
  </w:p>
  <w:p w:rsidR="004742AC" w:rsidRPr="00815E32" w:rsidRDefault="004742AC" w:rsidP="00815E32">
    <w:pPr>
      <w:rPr>
        <w:sz w:val="18"/>
        <w:szCs w:val="18"/>
      </w:rPr>
    </w:pPr>
    <w:r w:rsidRPr="00815E32">
      <w:rPr>
        <w:sz w:val="18"/>
        <w:szCs w:val="18"/>
      </w:rPr>
      <w:t xml:space="preserve">Estudios y Diseños de la doble calzada de la Variante de Palmar de Varela, </w:t>
    </w:r>
  </w:p>
  <w:p w:rsidR="004742AC" w:rsidRPr="00815E32" w:rsidRDefault="004742AC" w:rsidP="00815E32">
    <w:pPr>
      <w:rPr>
        <w:sz w:val="18"/>
        <w:szCs w:val="18"/>
      </w:rPr>
    </w:pPr>
    <w:r w:rsidRPr="00815E32">
      <w:rPr>
        <w:sz w:val="18"/>
        <w:szCs w:val="18"/>
      </w:rPr>
      <w:t>Incluyendo el diseño de cinco (5) Intersecciones a nivel</w:t>
    </w:r>
  </w:p>
  <w:p w:rsidR="004742AC" w:rsidRPr="00815E32" w:rsidRDefault="004742AC" w:rsidP="004E003C">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815E32">
    <w:pPr>
      <w:pStyle w:val="Piedepgina"/>
      <w:jc w:val="right"/>
    </w:pPr>
    <w:r>
      <w:tab/>
    </w:r>
    <w:r>
      <w:fldChar w:fldCharType="begin"/>
    </w:r>
    <w:r>
      <w:instrText xml:space="preserve"> PAGE   \* MERGEFORMAT </w:instrText>
    </w:r>
    <w:r>
      <w:fldChar w:fldCharType="separate"/>
    </w:r>
    <w:r w:rsidR="00D03716">
      <w:rPr>
        <w:noProof/>
      </w:rPr>
      <w:t>ii</w:t>
    </w:r>
    <w:r>
      <w:rPr>
        <w:noProof/>
      </w:rPr>
      <w:fldChar w:fldCharType="end"/>
    </w:r>
  </w:p>
  <w:p w:rsidR="004742AC" w:rsidRDefault="004742AC" w:rsidP="00815E32">
    <w:pPr>
      <w:pStyle w:val="Piedepgina"/>
      <w:tabs>
        <w:tab w:val="right" w:pos="8839"/>
      </w:tabs>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815E32" w:rsidRDefault="004742AC" w:rsidP="00815E32">
    <w:pPr>
      <w:pStyle w:val="Piedepgina"/>
      <w:ind w:right="360"/>
      <w:rPr>
        <w:sz w:val="18"/>
        <w:szCs w:val="18"/>
      </w:rPr>
    </w:pPr>
    <w:r w:rsidRPr="00815E32">
      <w:rPr>
        <w:sz w:val="18"/>
        <w:szCs w:val="18"/>
      </w:rPr>
      <w:t>TC-2082-135</w:t>
    </w:r>
  </w:p>
  <w:p w:rsidR="004742AC" w:rsidRPr="00815E32" w:rsidRDefault="004742AC" w:rsidP="00815E32">
    <w:pPr>
      <w:rPr>
        <w:sz w:val="18"/>
        <w:szCs w:val="18"/>
      </w:rPr>
    </w:pPr>
    <w:r w:rsidRPr="00815E32">
      <w:rPr>
        <w:sz w:val="18"/>
        <w:szCs w:val="18"/>
      </w:rPr>
      <w:t xml:space="preserve">Estudios y Diseños de la doble calzada de la Variante de Palmar de Varela, </w:t>
    </w:r>
  </w:p>
  <w:p w:rsidR="004742AC" w:rsidRPr="00815E32" w:rsidRDefault="004742AC" w:rsidP="00815E32">
    <w:pPr>
      <w:rPr>
        <w:sz w:val="18"/>
        <w:szCs w:val="18"/>
      </w:rPr>
    </w:pPr>
    <w:r w:rsidRPr="00815E32">
      <w:rPr>
        <w:sz w:val="18"/>
        <w:szCs w:val="18"/>
      </w:rPr>
      <w:t>Incluyendo el diseño de cinco (5) Intersecciones a nivel</w:t>
    </w:r>
  </w:p>
  <w:p w:rsidR="004742AC" w:rsidRPr="00815E32" w:rsidRDefault="004742AC" w:rsidP="004E003C">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815E32">
    <w:pPr>
      <w:pStyle w:val="Piedepgina"/>
      <w:jc w:val="right"/>
    </w:pPr>
    <w:r>
      <w:tab/>
    </w:r>
    <w:r>
      <w:fldChar w:fldCharType="begin"/>
    </w:r>
    <w:r>
      <w:instrText xml:space="preserve"> PAGE   \* MERGEFORMAT </w:instrText>
    </w:r>
    <w:r>
      <w:fldChar w:fldCharType="separate"/>
    </w:r>
    <w:r w:rsidR="00D03716">
      <w:rPr>
        <w:noProof/>
      </w:rPr>
      <w:t>I-3</w:t>
    </w:r>
    <w:r>
      <w:rPr>
        <w:noProof/>
      </w:rPr>
      <w:fldChar w:fldCharType="end"/>
    </w:r>
  </w:p>
  <w:p w:rsidR="004742AC" w:rsidRPr="00815E32" w:rsidRDefault="004742AC" w:rsidP="00815E3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815E32" w:rsidRDefault="004742AC" w:rsidP="00815E32">
    <w:pPr>
      <w:pStyle w:val="Piedepgina"/>
      <w:ind w:right="360"/>
      <w:rPr>
        <w:sz w:val="18"/>
        <w:szCs w:val="18"/>
      </w:rPr>
    </w:pPr>
    <w:r w:rsidRPr="00815E32">
      <w:rPr>
        <w:sz w:val="18"/>
        <w:szCs w:val="18"/>
      </w:rPr>
      <w:t>TC-2082-135</w:t>
    </w:r>
  </w:p>
  <w:p w:rsidR="004742AC" w:rsidRPr="00815E32" w:rsidRDefault="004742AC" w:rsidP="00815E32">
    <w:pPr>
      <w:rPr>
        <w:sz w:val="18"/>
        <w:szCs w:val="18"/>
      </w:rPr>
    </w:pPr>
    <w:r w:rsidRPr="00815E32">
      <w:rPr>
        <w:sz w:val="18"/>
        <w:szCs w:val="18"/>
      </w:rPr>
      <w:t xml:space="preserve">Estudios y Diseños de la doble calzada de la Variante de Palmar de Varela, </w:t>
    </w:r>
  </w:p>
  <w:p w:rsidR="004742AC" w:rsidRPr="00815E32" w:rsidRDefault="004742AC" w:rsidP="00815E32">
    <w:pPr>
      <w:rPr>
        <w:sz w:val="18"/>
        <w:szCs w:val="18"/>
      </w:rPr>
    </w:pPr>
    <w:r w:rsidRPr="00815E32">
      <w:rPr>
        <w:sz w:val="18"/>
        <w:szCs w:val="18"/>
      </w:rPr>
      <w:t>Incluyendo el diseño de cinco (5) Intersecciones a nivel</w:t>
    </w:r>
  </w:p>
  <w:p w:rsidR="004742AC" w:rsidRPr="00815E32" w:rsidRDefault="004742AC" w:rsidP="008F015D">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815E32">
    <w:pPr>
      <w:pStyle w:val="Piedepgina"/>
      <w:jc w:val="right"/>
    </w:pPr>
    <w:r>
      <w:tab/>
    </w:r>
    <w:r>
      <w:fldChar w:fldCharType="begin"/>
    </w:r>
    <w:r>
      <w:instrText xml:space="preserve"> PAGE   \* MERGEFORMAT </w:instrText>
    </w:r>
    <w:r>
      <w:fldChar w:fldCharType="separate"/>
    </w:r>
    <w:r w:rsidR="00D03716">
      <w:rPr>
        <w:noProof/>
      </w:rPr>
      <w:t>III-1</w:t>
    </w:r>
    <w:r>
      <w:rPr>
        <w:noProof/>
      </w:rPr>
      <w:fldChar w:fldCharType="end"/>
    </w:r>
  </w:p>
  <w:p w:rsidR="004742AC" w:rsidRPr="00815E32" w:rsidRDefault="004742AC" w:rsidP="00815E3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Default="004742AC" w:rsidP="009826F5">
    <w:pPr>
      <w:pStyle w:val="Piedepgina"/>
      <w:ind w:right="360"/>
      <w:rPr>
        <w:sz w:val="18"/>
        <w:szCs w:val="18"/>
      </w:rPr>
    </w:pPr>
  </w:p>
  <w:p w:rsidR="004742AC" w:rsidRPr="00815E32" w:rsidRDefault="004742AC" w:rsidP="004C51A2">
    <w:pPr>
      <w:pStyle w:val="Piedepgina"/>
      <w:ind w:right="360"/>
      <w:rPr>
        <w:sz w:val="18"/>
        <w:szCs w:val="18"/>
      </w:rPr>
    </w:pPr>
    <w:r w:rsidRPr="00815E32">
      <w:rPr>
        <w:sz w:val="18"/>
        <w:szCs w:val="18"/>
      </w:rPr>
      <w:t>TC-2082-135</w:t>
    </w:r>
  </w:p>
  <w:p w:rsidR="004742AC" w:rsidRPr="00815E32" w:rsidRDefault="004742AC" w:rsidP="004C51A2">
    <w:pPr>
      <w:rPr>
        <w:sz w:val="18"/>
        <w:szCs w:val="18"/>
      </w:rPr>
    </w:pPr>
    <w:r w:rsidRPr="00815E32">
      <w:rPr>
        <w:sz w:val="18"/>
        <w:szCs w:val="18"/>
      </w:rPr>
      <w:t xml:space="preserve">Estudios y Diseños de la doble calzada de la Variante de Palmar de Varela, </w:t>
    </w:r>
  </w:p>
  <w:p w:rsidR="004742AC" w:rsidRPr="00815E32" w:rsidRDefault="004742AC" w:rsidP="004C51A2">
    <w:pPr>
      <w:rPr>
        <w:sz w:val="18"/>
        <w:szCs w:val="18"/>
      </w:rPr>
    </w:pPr>
    <w:r w:rsidRPr="00815E32">
      <w:rPr>
        <w:sz w:val="18"/>
        <w:szCs w:val="18"/>
      </w:rPr>
      <w:t>Incluyendo el diseño de cinco (5) Intersecciones a nivel</w:t>
    </w:r>
  </w:p>
  <w:p w:rsidR="004742AC" w:rsidRPr="00815E32" w:rsidRDefault="004742AC" w:rsidP="001F4090">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4C51A2">
    <w:pPr>
      <w:pStyle w:val="Piedepgina"/>
      <w:jc w:val="right"/>
    </w:pPr>
    <w:r>
      <w:tab/>
    </w:r>
    <w:r>
      <w:fldChar w:fldCharType="begin"/>
    </w:r>
    <w:r>
      <w:instrText xml:space="preserve"> PAGE   \* MERGEFORMAT </w:instrText>
    </w:r>
    <w:r>
      <w:fldChar w:fldCharType="separate"/>
    </w:r>
    <w:r w:rsidR="00D03716">
      <w:rPr>
        <w:noProof/>
      </w:rPr>
      <w:t>IV-21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815E32" w:rsidRDefault="004742AC" w:rsidP="00100BFA">
    <w:pPr>
      <w:pStyle w:val="Piedepgina"/>
      <w:ind w:right="360"/>
      <w:rPr>
        <w:sz w:val="18"/>
        <w:szCs w:val="18"/>
      </w:rPr>
    </w:pPr>
    <w:r w:rsidRPr="00815E32">
      <w:rPr>
        <w:sz w:val="18"/>
        <w:szCs w:val="18"/>
      </w:rPr>
      <w:t>TC-2082-135</w:t>
    </w:r>
  </w:p>
  <w:p w:rsidR="004742AC" w:rsidRPr="00815E32" w:rsidRDefault="004742AC" w:rsidP="00100BFA">
    <w:pPr>
      <w:rPr>
        <w:sz w:val="18"/>
        <w:szCs w:val="18"/>
      </w:rPr>
    </w:pPr>
    <w:r w:rsidRPr="00815E32">
      <w:rPr>
        <w:sz w:val="18"/>
        <w:szCs w:val="18"/>
      </w:rPr>
      <w:t xml:space="preserve">Estudios y Diseños de la doble calzada de la Variante de Palmar de Varela, </w:t>
    </w:r>
  </w:p>
  <w:p w:rsidR="004742AC" w:rsidRPr="00815E32" w:rsidRDefault="004742AC" w:rsidP="00100BFA">
    <w:pPr>
      <w:rPr>
        <w:sz w:val="18"/>
        <w:szCs w:val="18"/>
      </w:rPr>
    </w:pPr>
    <w:r w:rsidRPr="00815E32">
      <w:rPr>
        <w:sz w:val="18"/>
        <w:szCs w:val="18"/>
      </w:rPr>
      <w:t>Incluyendo el diseño de cinco (5) Intersecciones a nivel</w:t>
    </w:r>
  </w:p>
  <w:p w:rsidR="004742AC" w:rsidRPr="00815E32" w:rsidRDefault="004742AC" w:rsidP="00B125FD">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100BFA">
    <w:pPr>
      <w:pStyle w:val="Piedepgina"/>
      <w:jc w:val="right"/>
    </w:pPr>
    <w:r>
      <w:fldChar w:fldCharType="begin"/>
    </w:r>
    <w:r>
      <w:instrText xml:space="preserve"> PAGE   \* MERGEFORMAT </w:instrText>
    </w:r>
    <w:r>
      <w:fldChar w:fldCharType="separate"/>
    </w:r>
    <w:r w:rsidR="00D03716">
      <w:rPr>
        <w:noProof/>
      </w:rPr>
      <w:t>V-1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815E32" w:rsidRDefault="004742AC" w:rsidP="00AE6EEA">
    <w:pPr>
      <w:pStyle w:val="Piedepgina"/>
      <w:ind w:right="360"/>
      <w:rPr>
        <w:sz w:val="18"/>
        <w:szCs w:val="18"/>
      </w:rPr>
    </w:pPr>
    <w:r>
      <w:rPr>
        <w:sz w:val="18"/>
        <w:szCs w:val="18"/>
      </w:rPr>
      <w:t>T</w:t>
    </w:r>
    <w:r w:rsidRPr="00815E32">
      <w:rPr>
        <w:sz w:val="18"/>
        <w:szCs w:val="18"/>
      </w:rPr>
      <w:t>C-2082-135</w:t>
    </w:r>
  </w:p>
  <w:p w:rsidR="004742AC" w:rsidRPr="00815E32" w:rsidRDefault="004742AC" w:rsidP="00AE6EEA">
    <w:pPr>
      <w:rPr>
        <w:sz w:val="18"/>
        <w:szCs w:val="18"/>
      </w:rPr>
    </w:pPr>
    <w:r w:rsidRPr="00815E32">
      <w:rPr>
        <w:sz w:val="18"/>
        <w:szCs w:val="18"/>
      </w:rPr>
      <w:t xml:space="preserve">Estudios y Diseños de la doble calzada de la Variante de Palmar de Varela, </w:t>
    </w:r>
  </w:p>
  <w:p w:rsidR="004742AC" w:rsidRPr="00815E32" w:rsidRDefault="004742AC" w:rsidP="00AE6EEA">
    <w:pPr>
      <w:rPr>
        <w:sz w:val="18"/>
        <w:szCs w:val="18"/>
      </w:rPr>
    </w:pPr>
    <w:r w:rsidRPr="00815E32">
      <w:rPr>
        <w:sz w:val="18"/>
        <w:szCs w:val="18"/>
      </w:rPr>
      <w:t>Incluyendo el diseño de cinco (5) Intersecciones a nivel</w:t>
    </w:r>
  </w:p>
  <w:p w:rsidR="004742AC" w:rsidRPr="00815E32" w:rsidRDefault="004742AC" w:rsidP="00F71C04">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AE6EEA">
    <w:pPr>
      <w:pStyle w:val="Piedepgina"/>
      <w:jc w:val="right"/>
    </w:pPr>
    <w:r>
      <w:tab/>
    </w:r>
    <w:r>
      <w:fldChar w:fldCharType="begin"/>
    </w:r>
    <w:r>
      <w:instrText xml:space="preserve"> PAGE   \* MERGEFORMAT </w:instrText>
    </w:r>
    <w:r>
      <w:fldChar w:fldCharType="separate"/>
    </w:r>
    <w:r w:rsidR="00D03716">
      <w:rPr>
        <w:noProof/>
      </w:rPr>
      <w:t>V-2</w:t>
    </w:r>
    <w:r>
      <w:rPr>
        <w:noProof/>
      </w:rPr>
      <w:fldChar w:fldCharType="end"/>
    </w:r>
  </w:p>
  <w:p w:rsidR="004742AC" w:rsidRPr="00AE6EEA" w:rsidRDefault="004742AC" w:rsidP="00AE6EEA">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815E32" w:rsidRDefault="004742AC" w:rsidP="00941ADF">
    <w:pPr>
      <w:pStyle w:val="Piedepgina"/>
      <w:ind w:right="360"/>
      <w:rPr>
        <w:sz w:val="18"/>
        <w:szCs w:val="18"/>
      </w:rPr>
    </w:pPr>
    <w:r>
      <w:rPr>
        <w:sz w:val="18"/>
        <w:szCs w:val="18"/>
      </w:rPr>
      <w:t>T</w:t>
    </w:r>
    <w:r w:rsidRPr="00815E32">
      <w:rPr>
        <w:sz w:val="18"/>
        <w:szCs w:val="18"/>
      </w:rPr>
      <w:t>C-2082-135</w:t>
    </w:r>
  </w:p>
  <w:p w:rsidR="004742AC" w:rsidRPr="00815E32" w:rsidRDefault="004742AC" w:rsidP="00941ADF">
    <w:pPr>
      <w:rPr>
        <w:sz w:val="18"/>
        <w:szCs w:val="18"/>
      </w:rPr>
    </w:pPr>
    <w:r w:rsidRPr="00815E32">
      <w:rPr>
        <w:sz w:val="18"/>
        <w:szCs w:val="18"/>
      </w:rPr>
      <w:t xml:space="preserve">Estudios y Diseños de la doble calzada de la Variante de Palmar de Varela, </w:t>
    </w:r>
  </w:p>
  <w:p w:rsidR="004742AC" w:rsidRPr="00815E32" w:rsidRDefault="004742AC" w:rsidP="00941ADF">
    <w:pPr>
      <w:rPr>
        <w:sz w:val="18"/>
        <w:szCs w:val="18"/>
      </w:rPr>
    </w:pPr>
    <w:r w:rsidRPr="00815E32">
      <w:rPr>
        <w:sz w:val="18"/>
        <w:szCs w:val="18"/>
      </w:rPr>
      <w:t>Incluyendo el diseño de cinco (5) Intersecciones a nivel</w:t>
    </w:r>
  </w:p>
  <w:p w:rsidR="004742AC" w:rsidRPr="00815E32" w:rsidRDefault="004742AC" w:rsidP="003E5D75">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941ADF">
    <w:pPr>
      <w:pStyle w:val="Piedepgina"/>
      <w:jc w:val="right"/>
    </w:pPr>
    <w:r>
      <w:tab/>
    </w:r>
    <w:r>
      <w:fldChar w:fldCharType="begin"/>
    </w:r>
    <w:r>
      <w:instrText xml:space="preserve"> PAGE   \* MERGEFORMAT </w:instrText>
    </w:r>
    <w:r>
      <w:fldChar w:fldCharType="separate"/>
    </w:r>
    <w:r w:rsidR="00D03716">
      <w:rPr>
        <w:noProof/>
      </w:rPr>
      <w:t>VII-7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815E32" w:rsidRDefault="004742AC" w:rsidP="006B4D38">
    <w:pPr>
      <w:pStyle w:val="Piedepgina"/>
      <w:ind w:right="360"/>
      <w:rPr>
        <w:sz w:val="18"/>
        <w:szCs w:val="18"/>
      </w:rPr>
    </w:pPr>
    <w:r>
      <w:rPr>
        <w:sz w:val="18"/>
        <w:szCs w:val="18"/>
      </w:rPr>
      <w:t>T</w:t>
    </w:r>
    <w:r w:rsidRPr="00815E32">
      <w:rPr>
        <w:sz w:val="18"/>
        <w:szCs w:val="18"/>
      </w:rPr>
      <w:t>C-2082-135</w:t>
    </w:r>
  </w:p>
  <w:p w:rsidR="004742AC" w:rsidRPr="00815E32" w:rsidRDefault="004742AC" w:rsidP="006B4D38">
    <w:pPr>
      <w:rPr>
        <w:sz w:val="18"/>
        <w:szCs w:val="18"/>
      </w:rPr>
    </w:pPr>
    <w:r w:rsidRPr="00815E32">
      <w:rPr>
        <w:sz w:val="18"/>
        <w:szCs w:val="18"/>
      </w:rPr>
      <w:t xml:space="preserve">Estudios y Diseños de la doble calzada de la Variante de Palmar de Varela, </w:t>
    </w:r>
  </w:p>
  <w:p w:rsidR="004742AC" w:rsidRPr="00815E32" w:rsidRDefault="004742AC" w:rsidP="006B4D38">
    <w:pPr>
      <w:rPr>
        <w:sz w:val="18"/>
        <w:szCs w:val="18"/>
      </w:rPr>
    </w:pPr>
    <w:r w:rsidRPr="00815E32">
      <w:rPr>
        <w:sz w:val="18"/>
        <w:szCs w:val="18"/>
      </w:rPr>
      <w:t>Incluyendo el diseño de cinco (5) Intersecciones a nivel</w:t>
    </w:r>
  </w:p>
  <w:p w:rsidR="004742AC" w:rsidRPr="00815E32" w:rsidRDefault="004742AC" w:rsidP="003E5D75">
    <w:pPr>
      <w:pStyle w:val="Piedepgina"/>
      <w:ind w:right="360"/>
      <w:rPr>
        <w:sz w:val="18"/>
        <w:szCs w:val="18"/>
      </w:rPr>
    </w:pPr>
    <w:r w:rsidRPr="00815E32">
      <w:rPr>
        <w:sz w:val="18"/>
        <w:szCs w:val="18"/>
      </w:rPr>
      <w:t>Estudio</w:t>
    </w:r>
    <w:r>
      <w:rPr>
        <w:sz w:val="18"/>
        <w:szCs w:val="18"/>
      </w:rPr>
      <w:t xml:space="preserve"> de Hidrología, Hidráulica y Socavación</w:t>
    </w:r>
  </w:p>
  <w:p w:rsidR="004742AC" w:rsidRDefault="004742AC" w:rsidP="006B4D38">
    <w:pPr>
      <w:pStyle w:val="Piedepgina"/>
      <w:jc w:val="right"/>
    </w:pPr>
    <w:r>
      <w:tab/>
    </w:r>
    <w:r>
      <w:fldChar w:fldCharType="begin"/>
    </w:r>
    <w:r>
      <w:instrText xml:space="preserve"> PAGE   \* MERGEFORMAT </w:instrText>
    </w:r>
    <w:r>
      <w:fldChar w:fldCharType="separate"/>
    </w:r>
    <w:r w:rsidR="00D03716">
      <w:rPr>
        <w:noProof/>
      </w:rPr>
      <w:t>VIII-1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5A3" w:rsidRDefault="00D625A3" w:rsidP="009B78CB">
      <w:r>
        <w:separator/>
      </w:r>
    </w:p>
  </w:footnote>
  <w:footnote w:type="continuationSeparator" w:id="0">
    <w:p w:rsidR="00D625A3" w:rsidRDefault="00D625A3" w:rsidP="009B78CB">
      <w:r>
        <w:continuationSeparator/>
      </w:r>
    </w:p>
  </w:footnote>
  <w:footnote w:id="1">
    <w:p w:rsidR="004742AC" w:rsidRPr="00222C30" w:rsidRDefault="004742AC" w:rsidP="00CF7E76">
      <w:pPr>
        <w:pStyle w:val="Textonotapie"/>
        <w:rPr>
          <w:rFonts w:asciiTheme="majorHAnsi" w:hAnsiTheme="majorHAnsi" w:cstheme="majorHAnsi"/>
          <w:lang w:val="en-US"/>
        </w:rPr>
      </w:pPr>
      <w:r w:rsidRPr="00222C30">
        <w:rPr>
          <w:rStyle w:val="Refdenotaalpie"/>
          <w:rFonts w:asciiTheme="majorHAnsi" w:hAnsiTheme="majorHAnsi" w:cstheme="majorHAnsi"/>
        </w:rPr>
        <w:footnoteRef/>
      </w:r>
      <w:r w:rsidRPr="00222C30">
        <w:rPr>
          <w:rFonts w:asciiTheme="majorHAnsi" w:hAnsiTheme="majorHAnsi" w:cstheme="majorHAnsi"/>
          <w:lang w:val="en-US"/>
        </w:rPr>
        <w:tab/>
        <w:t xml:space="preserve">Thorne Colin </w:t>
      </w:r>
      <w:proofErr w:type="gramStart"/>
      <w:r w:rsidRPr="00222C30">
        <w:rPr>
          <w:rFonts w:asciiTheme="majorHAnsi" w:hAnsiTheme="majorHAnsi" w:cstheme="majorHAnsi"/>
          <w:lang w:val="en-US"/>
        </w:rPr>
        <w:t>R,</w:t>
      </w:r>
      <w:proofErr w:type="gramEnd"/>
      <w:r w:rsidRPr="00222C30">
        <w:rPr>
          <w:rFonts w:asciiTheme="majorHAnsi" w:hAnsiTheme="majorHAnsi" w:cstheme="majorHAnsi"/>
          <w:lang w:val="en-US"/>
        </w:rPr>
        <w:t xml:space="preserve"> and </w:t>
      </w:r>
      <w:proofErr w:type="spellStart"/>
      <w:r w:rsidRPr="00222C30">
        <w:rPr>
          <w:rFonts w:asciiTheme="majorHAnsi" w:hAnsiTheme="majorHAnsi" w:cstheme="majorHAnsi"/>
          <w:lang w:val="en-US"/>
        </w:rPr>
        <w:t>Zevenbergen</w:t>
      </w:r>
      <w:proofErr w:type="spellEnd"/>
      <w:r w:rsidRPr="00222C30">
        <w:rPr>
          <w:rFonts w:asciiTheme="majorHAnsi" w:hAnsiTheme="majorHAnsi" w:cstheme="majorHAnsi"/>
          <w:lang w:val="en-US"/>
        </w:rPr>
        <w:t xml:space="preserve"> Lyle W.  </w:t>
      </w:r>
      <w:proofErr w:type="gramStart"/>
      <w:r w:rsidRPr="00222C30">
        <w:rPr>
          <w:rFonts w:asciiTheme="majorHAnsi" w:hAnsiTheme="majorHAnsi" w:cstheme="majorHAnsi"/>
          <w:lang w:val="en-US"/>
        </w:rPr>
        <w:t>Estimating Mean Velocity i</w:t>
      </w:r>
      <w:r>
        <w:rPr>
          <w:rFonts w:asciiTheme="majorHAnsi" w:hAnsiTheme="majorHAnsi" w:cstheme="majorHAnsi"/>
          <w:lang w:val="en-US"/>
        </w:rPr>
        <w:t xml:space="preserve">n Mountain Rivers, Journal of </w:t>
      </w:r>
      <w:r w:rsidRPr="00222C30">
        <w:rPr>
          <w:rFonts w:asciiTheme="majorHAnsi" w:hAnsiTheme="majorHAnsi" w:cstheme="majorHAnsi"/>
          <w:lang w:val="en-US"/>
        </w:rPr>
        <w:t>Hydraulic Engineering, April 1985, pg. 612-623.</w:t>
      </w:r>
      <w:proofErr w:type="gramEnd"/>
    </w:p>
    <w:p w:rsidR="004742AC" w:rsidRDefault="004742AC" w:rsidP="00CF7E76">
      <w:pPr>
        <w:pStyle w:val="Textonotapie"/>
        <w:rPr>
          <w:lang w:val="en-US"/>
        </w:rPr>
      </w:pPr>
      <w:r>
        <w:rPr>
          <w:lang w:val="en-US"/>
        </w:rPr>
        <w:t xml:space="preserve"> </w:t>
      </w:r>
    </w:p>
  </w:footnote>
  <w:footnote w:id="2">
    <w:p w:rsidR="004742AC" w:rsidRDefault="004742AC" w:rsidP="00F71C04">
      <w:pPr>
        <w:tabs>
          <w:tab w:val="left" w:pos="-720"/>
          <w:tab w:val="left" w:pos="720"/>
        </w:tabs>
        <w:spacing w:after="240"/>
        <w:rPr>
          <w:lang w:val="en-US"/>
        </w:rPr>
      </w:pPr>
      <w:r>
        <w:rPr>
          <w:rStyle w:val="Refdenotaalpie"/>
          <w:lang w:val="en-US"/>
        </w:rPr>
        <w:t> </w:t>
      </w:r>
      <w:r>
        <w:rPr>
          <w:lang w:val="en-US"/>
        </w:rPr>
        <w:t>   </w:t>
      </w:r>
      <w:r>
        <w:rPr>
          <w:vertAlign w:val="superscript"/>
          <w:lang w:val="en-US"/>
        </w:rPr>
        <w:footnoteRef/>
      </w:r>
      <w:r>
        <w:rPr>
          <w:lang w:val="en-US"/>
        </w:rPr>
        <w:tab/>
      </w:r>
      <w:proofErr w:type="spellStart"/>
      <w:r>
        <w:rPr>
          <w:lang w:val="en-US"/>
        </w:rPr>
        <w:t>Levediev</w:t>
      </w:r>
      <w:proofErr w:type="spellEnd"/>
      <w:r>
        <w:rPr>
          <w:lang w:val="en-US"/>
        </w:rPr>
        <w:t xml:space="preserve">, V.V. " </w:t>
      </w:r>
      <w:proofErr w:type="spellStart"/>
      <w:r>
        <w:rPr>
          <w:lang w:val="en-US"/>
        </w:rPr>
        <w:t>Gidrologia</w:t>
      </w:r>
      <w:proofErr w:type="spellEnd"/>
      <w:r>
        <w:rPr>
          <w:lang w:val="en-US"/>
        </w:rPr>
        <w:t xml:space="preserve"> i </w:t>
      </w:r>
      <w:proofErr w:type="spellStart"/>
      <w:r>
        <w:rPr>
          <w:lang w:val="en-US"/>
        </w:rPr>
        <w:t>gidraulica</w:t>
      </w:r>
      <w:proofErr w:type="spellEnd"/>
      <w:r>
        <w:rPr>
          <w:lang w:val="en-US"/>
        </w:rPr>
        <w:t xml:space="preserve"> v </w:t>
      </w:r>
      <w:proofErr w:type="spellStart"/>
      <w:r>
        <w:rPr>
          <w:lang w:val="en-US"/>
        </w:rPr>
        <w:t>mostovom</w:t>
      </w:r>
      <w:proofErr w:type="spellEnd"/>
      <w:r>
        <w:rPr>
          <w:lang w:val="en-US"/>
        </w:rPr>
        <w:t xml:space="preserve"> i </w:t>
      </w:r>
      <w:proofErr w:type="spellStart"/>
      <w:r>
        <w:rPr>
          <w:lang w:val="en-US"/>
        </w:rPr>
        <w:t>poroshonom</w:t>
      </w:r>
      <w:proofErr w:type="spellEnd"/>
      <w:r>
        <w:rPr>
          <w:lang w:val="en-US"/>
        </w:rPr>
        <w:t xml:space="preserve"> </w:t>
      </w:r>
      <w:proofErr w:type="spellStart"/>
      <w:r>
        <w:rPr>
          <w:lang w:val="en-US"/>
        </w:rPr>
        <w:t>strailtiesvie</w:t>
      </w:r>
      <w:proofErr w:type="spellEnd"/>
      <w:r>
        <w:rPr>
          <w:lang w:val="en-US"/>
        </w:rPr>
        <w:t xml:space="preserve">, </w:t>
      </w:r>
      <w:proofErr w:type="spellStart"/>
      <w:r>
        <w:rPr>
          <w:lang w:val="en-US"/>
        </w:rPr>
        <w:t>gidro-moteorologischeskoie</w:t>
      </w:r>
      <w:proofErr w:type="spellEnd"/>
      <w:r>
        <w:rPr>
          <w:lang w:val="en-US"/>
        </w:rPr>
        <w:t xml:space="preserve"> </w:t>
      </w:r>
      <w:r>
        <w:rPr>
          <w:lang w:val="en-US"/>
        </w:rPr>
        <w:tab/>
      </w:r>
      <w:proofErr w:type="spellStart"/>
      <w:r>
        <w:rPr>
          <w:lang w:val="en-US"/>
        </w:rPr>
        <w:t>Isdlstelbstvo</w:t>
      </w:r>
      <w:proofErr w:type="spellEnd"/>
      <w:r>
        <w:rPr>
          <w:lang w:val="en-US"/>
        </w:rPr>
        <w:t>, Leningrad,1959, chapters 6 and 7</w:t>
      </w:r>
    </w:p>
  </w:footnote>
  <w:footnote w:id="3">
    <w:p w:rsidR="004742AC" w:rsidRDefault="004742AC" w:rsidP="00F71C04">
      <w:pPr>
        <w:tabs>
          <w:tab w:val="left" w:pos="-720"/>
          <w:tab w:val="left" w:pos="720"/>
        </w:tabs>
        <w:spacing w:after="240"/>
      </w:pPr>
      <w:r w:rsidRPr="009D5231">
        <w:rPr>
          <w:lang w:val="en-US"/>
        </w:rPr>
        <w:t>    </w:t>
      </w:r>
      <w:r>
        <w:rPr>
          <w:rStyle w:val="Refdenotaalpie"/>
        </w:rPr>
        <w:footnoteRef/>
      </w:r>
      <w:r>
        <w:tab/>
        <w:t xml:space="preserve">Maza Álvarez, José Antonio, " Manual de ingeniería de Ríos", Capítulo 6: "Estabilidad de Cauces", Instituto </w:t>
      </w:r>
      <w:r>
        <w:tab/>
        <w:t>de Ingeniería UNAM, México, Septiembre de 1989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6800AB" w:rsidRDefault="004742AC" w:rsidP="006800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6800AB" w:rsidRDefault="004742AC" w:rsidP="006800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AC" w:rsidRPr="006800AB" w:rsidRDefault="004742AC" w:rsidP="006800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5633"/>
    <w:multiLevelType w:val="hybridMultilevel"/>
    <w:tmpl w:val="6388EE6A"/>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066989"/>
    <w:multiLevelType w:val="hybridMultilevel"/>
    <w:tmpl w:val="FF121940"/>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5E403F"/>
    <w:multiLevelType w:val="multilevel"/>
    <w:tmpl w:val="9B1062E2"/>
    <w:lvl w:ilvl="0">
      <w:start w:val="1"/>
      <w:numFmt w:val="upperRoman"/>
      <w:pStyle w:val="Ttulo1"/>
      <w:lvlText w:val="%1."/>
      <w:lvlJc w:val="left"/>
      <w:pPr>
        <w:ind w:left="567" w:hanging="567"/>
      </w:pPr>
      <w:rPr>
        <w:rFonts w:hint="default"/>
      </w:rPr>
    </w:lvl>
    <w:lvl w:ilvl="1">
      <w:start w:val="3"/>
      <w:numFmt w:val="decimal"/>
      <w:lvlRestart w:val="0"/>
      <w:pStyle w:val="Ttulo2"/>
      <w:lvlText w:val="%1.%2"/>
      <w:lvlJc w:val="left"/>
      <w:pPr>
        <w:ind w:left="426" w:firstLine="0"/>
      </w:pPr>
      <w:rPr>
        <w:rFonts w:ascii="Arial" w:hAnsi="Arial" w:cs="Arial" w:hint="default"/>
        <w:color w:val="auto"/>
        <w:sz w:val="22"/>
        <w:szCs w:val="22"/>
      </w:rPr>
    </w:lvl>
    <w:lvl w:ilvl="2">
      <w:start w:val="1"/>
      <w:numFmt w:val="decimal"/>
      <w:pStyle w:val="Ttulo3"/>
      <w:lvlText w:val="%1.%2.%3"/>
      <w:lvlJc w:val="left"/>
      <w:pPr>
        <w:ind w:left="142" w:firstLine="0"/>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4F959C1"/>
    <w:multiLevelType w:val="hybridMultilevel"/>
    <w:tmpl w:val="394A4AAA"/>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91E58AD"/>
    <w:multiLevelType w:val="hybridMultilevel"/>
    <w:tmpl w:val="0908F108"/>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945B71"/>
    <w:multiLevelType w:val="hybridMultilevel"/>
    <w:tmpl w:val="9E7EEA56"/>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36A5DD8"/>
    <w:multiLevelType w:val="hybridMultilevel"/>
    <w:tmpl w:val="DE946DE8"/>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3B8037E"/>
    <w:multiLevelType w:val="hybridMultilevel"/>
    <w:tmpl w:val="520034F0"/>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9E335AD"/>
    <w:multiLevelType w:val="hybridMultilevel"/>
    <w:tmpl w:val="D2665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5CB71D7"/>
    <w:multiLevelType w:val="hybridMultilevel"/>
    <w:tmpl w:val="1144D92A"/>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96066A5"/>
    <w:multiLevelType w:val="hybridMultilevel"/>
    <w:tmpl w:val="3F7E4D74"/>
    <w:lvl w:ilvl="0" w:tplc="72F2424C">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49921B36"/>
    <w:multiLevelType w:val="hybridMultilevel"/>
    <w:tmpl w:val="3C702894"/>
    <w:lvl w:ilvl="0" w:tplc="72F2424C">
      <w:start w:val="1"/>
      <w:numFmt w:val="bullet"/>
      <w:lvlText w:val=""/>
      <w:lvlJc w:val="left"/>
      <w:pPr>
        <w:ind w:left="420" w:hanging="360"/>
      </w:pPr>
      <w:rPr>
        <w:rFonts w:ascii="Symbol" w:hAnsi="Symbol" w:hint="default"/>
      </w:rPr>
    </w:lvl>
    <w:lvl w:ilvl="1" w:tplc="619E4E26" w:tentative="1">
      <w:start w:val="1"/>
      <w:numFmt w:val="bullet"/>
      <w:lvlText w:val="o"/>
      <w:lvlJc w:val="left"/>
      <w:pPr>
        <w:ind w:left="1140" w:hanging="360"/>
      </w:pPr>
      <w:rPr>
        <w:rFonts w:ascii="Courier New" w:hAnsi="Courier New" w:cs="Courier New" w:hint="default"/>
      </w:rPr>
    </w:lvl>
    <w:lvl w:ilvl="2" w:tplc="040A001B" w:tentative="1">
      <w:start w:val="1"/>
      <w:numFmt w:val="bullet"/>
      <w:lvlText w:val=""/>
      <w:lvlJc w:val="left"/>
      <w:pPr>
        <w:ind w:left="1860" w:hanging="360"/>
      </w:pPr>
      <w:rPr>
        <w:rFonts w:ascii="Wingdings" w:hAnsi="Wingdings" w:hint="default"/>
      </w:rPr>
    </w:lvl>
    <w:lvl w:ilvl="3" w:tplc="040A000F" w:tentative="1">
      <w:start w:val="1"/>
      <w:numFmt w:val="bullet"/>
      <w:lvlText w:val=""/>
      <w:lvlJc w:val="left"/>
      <w:pPr>
        <w:ind w:left="2580" w:hanging="360"/>
      </w:pPr>
      <w:rPr>
        <w:rFonts w:ascii="Symbol" w:hAnsi="Symbol" w:hint="default"/>
      </w:rPr>
    </w:lvl>
    <w:lvl w:ilvl="4" w:tplc="040A0019" w:tentative="1">
      <w:start w:val="1"/>
      <w:numFmt w:val="bullet"/>
      <w:lvlText w:val="o"/>
      <w:lvlJc w:val="left"/>
      <w:pPr>
        <w:ind w:left="3300" w:hanging="360"/>
      </w:pPr>
      <w:rPr>
        <w:rFonts w:ascii="Courier New" w:hAnsi="Courier New" w:cs="Courier New" w:hint="default"/>
      </w:rPr>
    </w:lvl>
    <w:lvl w:ilvl="5" w:tplc="040A001B" w:tentative="1">
      <w:start w:val="1"/>
      <w:numFmt w:val="bullet"/>
      <w:lvlText w:val=""/>
      <w:lvlJc w:val="left"/>
      <w:pPr>
        <w:ind w:left="4020" w:hanging="360"/>
      </w:pPr>
      <w:rPr>
        <w:rFonts w:ascii="Wingdings" w:hAnsi="Wingdings" w:hint="default"/>
      </w:rPr>
    </w:lvl>
    <w:lvl w:ilvl="6" w:tplc="040A000F" w:tentative="1">
      <w:start w:val="1"/>
      <w:numFmt w:val="bullet"/>
      <w:lvlText w:val=""/>
      <w:lvlJc w:val="left"/>
      <w:pPr>
        <w:ind w:left="4740" w:hanging="360"/>
      </w:pPr>
      <w:rPr>
        <w:rFonts w:ascii="Symbol" w:hAnsi="Symbol" w:hint="default"/>
      </w:rPr>
    </w:lvl>
    <w:lvl w:ilvl="7" w:tplc="040A0019" w:tentative="1">
      <w:start w:val="1"/>
      <w:numFmt w:val="bullet"/>
      <w:lvlText w:val="o"/>
      <w:lvlJc w:val="left"/>
      <w:pPr>
        <w:ind w:left="5460" w:hanging="360"/>
      </w:pPr>
      <w:rPr>
        <w:rFonts w:ascii="Courier New" w:hAnsi="Courier New" w:cs="Courier New" w:hint="default"/>
      </w:rPr>
    </w:lvl>
    <w:lvl w:ilvl="8" w:tplc="040A001B" w:tentative="1">
      <w:start w:val="1"/>
      <w:numFmt w:val="bullet"/>
      <w:lvlText w:val=""/>
      <w:lvlJc w:val="left"/>
      <w:pPr>
        <w:ind w:left="6180" w:hanging="360"/>
      </w:pPr>
      <w:rPr>
        <w:rFonts w:ascii="Wingdings" w:hAnsi="Wingdings" w:hint="default"/>
      </w:rPr>
    </w:lvl>
  </w:abstractNum>
  <w:abstractNum w:abstractNumId="12">
    <w:nsid w:val="4F9F5176"/>
    <w:multiLevelType w:val="hybridMultilevel"/>
    <w:tmpl w:val="BEBE1120"/>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CB266BC"/>
    <w:multiLevelType w:val="hybridMultilevel"/>
    <w:tmpl w:val="102A7636"/>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3114B05"/>
    <w:multiLevelType w:val="hybridMultilevel"/>
    <w:tmpl w:val="823A5976"/>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CA83CCC"/>
    <w:multiLevelType w:val="hybridMultilevel"/>
    <w:tmpl w:val="2C9265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FC93692"/>
    <w:multiLevelType w:val="hybridMultilevel"/>
    <w:tmpl w:val="91FC1250"/>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71654FC"/>
    <w:multiLevelType w:val="hybridMultilevel"/>
    <w:tmpl w:val="2918C9C6"/>
    <w:lvl w:ilvl="0" w:tplc="72F242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5"/>
  </w:num>
  <w:num w:numId="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9"/>
  </w:num>
  <w:num w:numId="11">
    <w:abstractNumId w:val="7"/>
  </w:num>
  <w:num w:numId="12">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6"/>
  </w:num>
  <w:num w:numId="15">
    <w:abstractNumId w:val="17"/>
  </w:num>
  <w:num w:numId="16">
    <w:abstractNumId w:val="6"/>
  </w:num>
  <w:num w:numId="17">
    <w:abstractNumId w:val="3"/>
  </w:num>
  <w:num w:numId="18">
    <w:abstractNumId w:val="13"/>
  </w:num>
  <w:num w:numId="19">
    <w:abstractNumId w:val="12"/>
  </w:num>
  <w:num w:numId="20">
    <w:abstractNumId w:val="0"/>
  </w:num>
  <w:num w:numId="21">
    <w:abstractNumId w:val="15"/>
  </w:num>
  <w:num w:numId="22">
    <w:abstractNumId w:val="14"/>
  </w:num>
  <w:num w:numId="23">
    <w:abstractNumId w:val="1"/>
  </w:num>
  <w:num w:numId="24">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5E4F"/>
    <w:rsid w:val="0000183A"/>
    <w:rsid w:val="000026CA"/>
    <w:rsid w:val="00003A01"/>
    <w:rsid w:val="00003FDB"/>
    <w:rsid w:val="00005F15"/>
    <w:rsid w:val="00006476"/>
    <w:rsid w:val="00006E3A"/>
    <w:rsid w:val="00010C9C"/>
    <w:rsid w:val="00014B31"/>
    <w:rsid w:val="000160F6"/>
    <w:rsid w:val="00017BC3"/>
    <w:rsid w:val="00021F7E"/>
    <w:rsid w:val="000225D3"/>
    <w:rsid w:val="00022B8B"/>
    <w:rsid w:val="00022CA7"/>
    <w:rsid w:val="000238E7"/>
    <w:rsid w:val="00023EE0"/>
    <w:rsid w:val="000250E1"/>
    <w:rsid w:val="0002568D"/>
    <w:rsid w:val="0002592E"/>
    <w:rsid w:val="00026A4C"/>
    <w:rsid w:val="00031F70"/>
    <w:rsid w:val="0003267A"/>
    <w:rsid w:val="00032F0F"/>
    <w:rsid w:val="00033302"/>
    <w:rsid w:val="0003335B"/>
    <w:rsid w:val="00035808"/>
    <w:rsid w:val="000366EA"/>
    <w:rsid w:val="000368E0"/>
    <w:rsid w:val="000441D8"/>
    <w:rsid w:val="0004528B"/>
    <w:rsid w:val="000468F2"/>
    <w:rsid w:val="00046DC7"/>
    <w:rsid w:val="00046FCA"/>
    <w:rsid w:val="000504AE"/>
    <w:rsid w:val="000542FD"/>
    <w:rsid w:val="0005467D"/>
    <w:rsid w:val="000572BD"/>
    <w:rsid w:val="00062A0E"/>
    <w:rsid w:val="00064C6E"/>
    <w:rsid w:val="00067D53"/>
    <w:rsid w:val="00070624"/>
    <w:rsid w:val="0007282B"/>
    <w:rsid w:val="00072DB3"/>
    <w:rsid w:val="00073329"/>
    <w:rsid w:val="000765C9"/>
    <w:rsid w:val="00076847"/>
    <w:rsid w:val="00076ACA"/>
    <w:rsid w:val="00080B57"/>
    <w:rsid w:val="00080E0F"/>
    <w:rsid w:val="00082A6C"/>
    <w:rsid w:val="000854E1"/>
    <w:rsid w:val="00086FFA"/>
    <w:rsid w:val="00087E47"/>
    <w:rsid w:val="00094EF3"/>
    <w:rsid w:val="00096A5B"/>
    <w:rsid w:val="00097EE7"/>
    <w:rsid w:val="000A070B"/>
    <w:rsid w:val="000B04DA"/>
    <w:rsid w:val="000B27FD"/>
    <w:rsid w:val="000B2EA6"/>
    <w:rsid w:val="000B42B2"/>
    <w:rsid w:val="000B4CDC"/>
    <w:rsid w:val="000B66DF"/>
    <w:rsid w:val="000B7846"/>
    <w:rsid w:val="000C05E4"/>
    <w:rsid w:val="000C493B"/>
    <w:rsid w:val="000C5792"/>
    <w:rsid w:val="000C73A8"/>
    <w:rsid w:val="000D0005"/>
    <w:rsid w:val="000D0C60"/>
    <w:rsid w:val="000D4D10"/>
    <w:rsid w:val="000D4D33"/>
    <w:rsid w:val="000D7EF7"/>
    <w:rsid w:val="000E185C"/>
    <w:rsid w:val="000E3063"/>
    <w:rsid w:val="000E4ADF"/>
    <w:rsid w:val="000E4D94"/>
    <w:rsid w:val="000E5409"/>
    <w:rsid w:val="000E59BC"/>
    <w:rsid w:val="000E6434"/>
    <w:rsid w:val="000E6A20"/>
    <w:rsid w:val="000F1396"/>
    <w:rsid w:val="000F1866"/>
    <w:rsid w:val="001000A9"/>
    <w:rsid w:val="00100873"/>
    <w:rsid w:val="00100BFA"/>
    <w:rsid w:val="00103456"/>
    <w:rsid w:val="00106120"/>
    <w:rsid w:val="001076BB"/>
    <w:rsid w:val="00111C91"/>
    <w:rsid w:val="00112522"/>
    <w:rsid w:val="001134A0"/>
    <w:rsid w:val="00115FDA"/>
    <w:rsid w:val="0011733F"/>
    <w:rsid w:val="001208F7"/>
    <w:rsid w:val="00121B73"/>
    <w:rsid w:val="00122441"/>
    <w:rsid w:val="00123CB4"/>
    <w:rsid w:val="00126390"/>
    <w:rsid w:val="00126529"/>
    <w:rsid w:val="00126F11"/>
    <w:rsid w:val="001301BA"/>
    <w:rsid w:val="00132C55"/>
    <w:rsid w:val="00133460"/>
    <w:rsid w:val="00137229"/>
    <w:rsid w:val="00141EDB"/>
    <w:rsid w:val="001425D5"/>
    <w:rsid w:val="0014535D"/>
    <w:rsid w:val="001457F0"/>
    <w:rsid w:val="00146CCB"/>
    <w:rsid w:val="00146FEA"/>
    <w:rsid w:val="00147002"/>
    <w:rsid w:val="00147C36"/>
    <w:rsid w:val="0015194A"/>
    <w:rsid w:val="00153836"/>
    <w:rsid w:val="00153898"/>
    <w:rsid w:val="00156645"/>
    <w:rsid w:val="00156BC6"/>
    <w:rsid w:val="001635D3"/>
    <w:rsid w:val="00163E55"/>
    <w:rsid w:val="00163F30"/>
    <w:rsid w:val="001709BF"/>
    <w:rsid w:val="0017263A"/>
    <w:rsid w:val="0017453F"/>
    <w:rsid w:val="00174F60"/>
    <w:rsid w:val="001752F1"/>
    <w:rsid w:val="0018024F"/>
    <w:rsid w:val="00183623"/>
    <w:rsid w:val="00185C5F"/>
    <w:rsid w:val="001901F9"/>
    <w:rsid w:val="0019158A"/>
    <w:rsid w:val="00191788"/>
    <w:rsid w:val="001952E9"/>
    <w:rsid w:val="00197F48"/>
    <w:rsid w:val="001A137C"/>
    <w:rsid w:val="001A17BA"/>
    <w:rsid w:val="001A37C6"/>
    <w:rsid w:val="001A5A7E"/>
    <w:rsid w:val="001A63F9"/>
    <w:rsid w:val="001A7ADB"/>
    <w:rsid w:val="001B5715"/>
    <w:rsid w:val="001B639D"/>
    <w:rsid w:val="001B726F"/>
    <w:rsid w:val="001C1551"/>
    <w:rsid w:val="001C3FB4"/>
    <w:rsid w:val="001D066F"/>
    <w:rsid w:val="001D1B51"/>
    <w:rsid w:val="001D24D9"/>
    <w:rsid w:val="001D31D7"/>
    <w:rsid w:val="001D3807"/>
    <w:rsid w:val="001D6FA9"/>
    <w:rsid w:val="001D7DC3"/>
    <w:rsid w:val="001E23E0"/>
    <w:rsid w:val="001E587B"/>
    <w:rsid w:val="001E5B85"/>
    <w:rsid w:val="001E5DC9"/>
    <w:rsid w:val="001E73AB"/>
    <w:rsid w:val="001E7C54"/>
    <w:rsid w:val="001E7F34"/>
    <w:rsid w:val="001F12AB"/>
    <w:rsid w:val="001F13D5"/>
    <w:rsid w:val="001F4090"/>
    <w:rsid w:val="00200416"/>
    <w:rsid w:val="00201A6A"/>
    <w:rsid w:val="00204B46"/>
    <w:rsid w:val="00206182"/>
    <w:rsid w:val="002070DC"/>
    <w:rsid w:val="00207181"/>
    <w:rsid w:val="00211B85"/>
    <w:rsid w:val="00212182"/>
    <w:rsid w:val="00214A51"/>
    <w:rsid w:val="00215206"/>
    <w:rsid w:val="0021577E"/>
    <w:rsid w:val="0021730A"/>
    <w:rsid w:val="00221146"/>
    <w:rsid w:val="0022302E"/>
    <w:rsid w:val="00223AC8"/>
    <w:rsid w:val="002273D6"/>
    <w:rsid w:val="00232549"/>
    <w:rsid w:val="002334BA"/>
    <w:rsid w:val="00240A6D"/>
    <w:rsid w:val="0024104F"/>
    <w:rsid w:val="002416FD"/>
    <w:rsid w:val="0024389A"/>
    <w:rsid w:val="00243B8A"/>
    <w:rsid w:val="00244FE4"/>
    <w:rsid w:val="00250DF7"/>
    <w:rsid w:val="00251CA5"/>
    <w:rsid w:val="002533EA"/>
    <w:rsid w:val="002541D8"/>
    <w:rsid w:val="00254D44"/>
    <w:rsid w:val="002569FA"/>
    <w:rsid w:val="00257EDF"/>
    <w:rsid w:val="002603B9"/>
    <w:rsid w:val="00262F86"/>
    <w:rsid w:val="0026503C"/>
    <w:rsid w:val="00265281"/>
    <w:rsid w:val="002661FD"/>
    <w:rsid w:val="002674D9"/>
    <w:rsid w:val="0026789E"/>
    <w:rsid w:val="00271E8F"/>
    <w:rsid w:val="002728B1"/>
    <w:rsid w:val="002764C7"/>
    <w:rsid w:val="00276B64"/>
    <w:rsid w:val="00276CB5"/>
    <w:rsid w:val="002815A6"/>
    <w:rsid w:val="00283288"/>
    <w:rsid w:val="00283C48"/>
    <w:rsid w:val="00284485"/>
    <w:rsid w:val="0028557C"/>
    <w:rsid w:val="00285CE9"/>
    <w:rsid w:val="00286CD2"/>
    <w:rsid w:val="0028721D"/>
    <w:rsid w:val="00287BBC"/>
    <w:rsid w:val="00287BBE"/>
    <w:rsid w:val="00291417"/>
    <w:rsid w:val="00292ED1"/>
    <w:rsid w:val="002949C0"/>
    <w:rsid w:val="002978BA"/>
    <w:rsid w:val="002A06BD"/>
    <w:rsid w:val="002A120E"/>
    <w:rsid w:val="002A1BF8"/>
    <w:rsid w:val="002A5238"/>
    <w:rsid w:val="002B2E25"/>
    <w:rsid w:val="002B3216"/>
    <w:rsid w:val="002B4022"/>
    <w:rsid w:val="002B48B4"/>
    <w:rsid w:val="002B5C6C"/>
    <w:rsid w:val="002B6391"/>
    <w:rsid w:val="002B68C4"/>
    <w:rsid w:val="002B693B"/>
    <w:rsid w:val="002B6F1B"/>
    <w:rsid w:val="002B77F4"/>
    <w:rsid w:val="002C2A1C"/>
    <w:rsid w:val="002C580E"/>
    <w:rsid w:val="002C73E3"/>
    <w:rsid w:val="002C7E2F"/>
    <w:rsid w:val="002C7F71"/>
    <w:rsid w:val="002D0282"/>
    <w:rsid w:val="002D0414"/>
    <w:rsid w:val="002D20BF"/>
    <w:rsid w:val="002D36A9"/>
    <w:rsid w:val="002D3D33"/>
    <w:rsid w:val="002D5125"/>
    <w:rsid w:val="002D543A"/>
    <w:rsid w:val="002D58FB"/>
    <w:rsid w:val="002D5BFF"/>
    <w:rsid w:val="002E06E9"/>
    <w:rsid w:val="002E22DE"/>
    <w:rsid w:val="002E26B0"/>
    <w:rsid w:val="002E7B16"/>
    <w:rsid w:val="002F2BF7"/>
    <w:rsid w:val="002F6568"/>
    <w:rsid w:val="003030D1"/>
    <w:rsid w:val="00304570"/>
    <w:rsid w:val="0030490B"/>
    <w:rsid w:val="00307DDB"/>
    <w:rsid w:val="00307DF9"/>
    <w:rsid w:val="003144E8"/>
    <w:rsid w:val="00316CB6"/>
    <w:rsid w:val="00317725"/>
    <w:rsid w:val="00320BA6"/>
    <w:rsid w:val="00323121"/>
    <w:rsid w:val="00323B97"/>
    <w:rsid w:val="00323E63"/>
    <w:rsid w:val="00324E20"/>
    <w:rsid w:val="00325861"/>
    <w:rsid w:val="00330BA1"/>
    <w:rsid w:val="00332615"/>
    <w:rsid w:val="00340C60"/>
    <w:rsid w:val="00342370"/>
    <w:rsid w:val="00344DB7"/>
    <w:rsid w:val="00345F01"/>
    <w:rsid w:val="003469BF"/>
    <w:rsid w:val="00347464"/>
    <w:rsid w:val="00347A58"/>
    <w:rsid w:val="00355223"/>
    <w:rsid w:val="0035588A"/>
    <w:rsid w:val="00356008"/>
    <w:rsid w:val="00356247"/>
    <w:rsid w:val="00356984"/>
    <w:rsid w:val="003620B2"/>
    <w:rsid w:val="003625FF"/>
    <w:rsid w:val="0036351D"/>
    <w:rsid w:val="00365196"/>
    <w:rsid w:val="003658A8"/>
    <w:rsid w:val="00367762"/>
    <w:rsid w:val="00370249"/>
    <w:rsid w:val="0037234D"/>
    <w:rsid w:val="0037562E"/>
    <w:rsid w:val="00375746"/>
    <w:rsid w:val="003762D9"/>
    <w:rsid w:val="00376C8C"/>
    <w:rsid w:val="00380D14"/>
    <w:rsid w:val="00385BED"/>
    <w:rsid w:val="00386E46"/>
    <w:rsid w:val="00387E2B"/>
    <w:rsid w:val="00390C09"/>
    <w:rsid w:val="00391075"/>
    <w:rsid w:val="003923F7"/>
    <w:rsid w:val="00392A1B"/>
    <w:rsid w:val="0039324F"/>
    <w:rsid w:val="00394805"/>
    <w:rsid w:val="003960CF"/>
    <w:rsid w:val="003A14AF"/>
    <w:rsid w:val="003A1505"/>
    <w:rsid w:val="003A1B8A"/>
    <w:rsid w:val="003A20F4"/>
    <w:rsid w:val="003A332B"/>
    <w:rsid w:val="003A38A7"/>
    <w:rsid w:val="003A5B3B"/>
    <w:rsid w:val="003A6221"/>
    <w:rsid w:val="003B03DB"/>
    <w:rsid w:val="003B27BC"/>
    <w:rsid w:val="003B30F8"/>
    <w:rsid w:val="003B3EAD"/>
    <w:rsid w:val="003B4589"/>
    <w:rsid w:val="003B5B05"/>
    <w:rsid w:val="003B5C64"/>
    <w:rsid w:val="003B6875"/>
    <w:rsid w:val="003B756E"/>
    <w:rsid w:val="003C113D"/>
    <w:rsid w:val="003C3A40"/>
    <w:rsid w:val="003C3C8C"/>
    <w:rsid w:val="003C7843"/>
    <w:rsid w:val="003D04B6"/>
    <w:rsid w:val="003D0656"/>
    <w:rsid w:val="003D0E43"/>
    <w:rsid w:val="003E2039"/>
    <w:rsid w:val="003E2ABC"/>
    <w:rsid w:val="003E5308"/>
    <w:rsid w:val="003E5B77"/>
    <w:rsid w:val="003E5D75"/>
    <w:rsid w:val="003E65A8"/>
    <w:rsid w:val="003F32B7"/>
    <w:rsid w:val="003F5E4F"/>
    <w:rsid w:val="003F662F"/>
    <w:rsid w:val="004039C8"/>
    <w:rsid w:val="00406978"/>
    <w:rsid w:val="00411018"/>
    <w:rsid w:val="004120D8"/>
    <w:rsid w:val="00414B9D"/>
    <w:rsid w:val="004152E4"/>
    <w:rsid w:val="00420203"/>
    <w:rsid w:val="004207A8"/>
    <w:rsid w:val="00420AEF"/>
    <w:rsid w:val="0042343F"/>
    <w:rsid w:val="00425483"/>
    <w:rsid w:val="00426007"/>
    <w:rsid w:val="0042663E"/>
    <w:rsid w:val="004274AA"/>
    <w:rsid w:val="00427B10"/>
    <w:rsid w:val="00427F12"/>
    <w:rsid w:val="00430E93"/>
    <w:rsid w:val="00431296"/>
    <w:rsid w:val="004325D7"/>
    <w:rsid w:val="00432A13"/>
    <w:rsid w:val="00434938"/>
    <w:rsid w:val="00436CE0"/>
    <w:rsid w:val="00437EE4"/>
    <w:rsid w:val="004403A0"/>
    <w:rsid w:val="004406B4"/>
    <w:rsid w:val="00444A42"/>
    <w:rsid w:val="00444BCE"/>
    <w:rsid w:val="00445C0B"/>
    <w:rsid w:val="00452FD6"/>
    <w:rsid w:val="0045381B"/>
    <w:rsid w:val="00455BEA"/>
    <w:rsid w:val="00460401"/>
    <w:rsid w:val="004643EA"/>
    <w:rsid w:val="0046563B"/>
    <w:rsid w:val="004704C4"/>
    <w:rsid w:val="004716DD"/>
    <w:rsid w:val="004741B4"/>
    <w:rsid w:val="004742AC"/>
    <w:rsid w:val="00474DCC"/>
    <w:rsid w:val="004777B6"/>
    <w:rsid w:val="00481F28"/>
    <w:rsid w:val="00482547"/>
    <w:rsid w:val="004911F7"/>
    <w:rsid w:val="00493CBE"/>
    <w:rsid w:val="004952CC"/>
    <w:rsid w:val="004959C0"/>
    <w:rsid w:val="004A1151"/>
    <w:rsid w:val="004A2BF7"/>
    <w:rsid w:val="004A2FA9"/>
    <w:rsid w:val="004A378C"/>
    <w:rsid w:val="004A4509"/>
    <w:rsid w:val="004A6464"/>
    <w:rsid w:val="004A6831"/>
    <w:rsid w:val="004B0F33"/>
    <w:rsid w:val="004B3F9D"/>
    <w:rsid w:val="004B3FFB"/>
    <w:rsid w:val="004B6EBF"/>
    <w:rsid w:val="004C2446"/>
    <w:rsid w:val="004C33B7"/>
    <w:rsid w:val="004C51A2"/>
    <w:rsid w:val="004C5C5B"/>
    <w:rsid w:val="004D0049"/>
    <w:rsid w:val="004D0085"/>
    <w:rsid w:val="004D3467"/>
    <w:rsid w:val="004D396A"/>
    <w:rsid w:val="004D3A80"/>
    <w:rsid w:val="004D642D"/>
    <w:rsid w:val="004D70CF"/>
    <w:rsid w:val="004E003C"/>
    <w:rsid w:val="004E1661"/>
    <w:rsid w:val="004E1995"/>
    <w:rsid w:val="004E29EE"/>
    <w:rsid w:val="004E333B"/>
    <w:rsid w:val="004E5EAA"/>
    <w:rsid w:val="004F3027"/>
    <w:rsid w:val="004F32A6"/>
    <w:rsid w:val="004F5030"/>
    <w:rsid w:val="004F580A"/>
    <w:rsid w:val="004F77D4"/>
    <w:rsid w:val="005009BE"/>
    <w:rsid w:val="00501E36"/>
    <w:rsid w:val="00504978"/>
    <w:rsid w:val="0050582F"/>
    <w:rsid w:val="00506B0F"/>
    <w:rsid w:val="005125FF"/>
    <w:rsid w:val="00512E00"/>
    <w:rsid w:val="00512EC3"/>
    <w:rsid w:val="00514EF7"/>
    <w:rsid w:val="00517385"/>
    <w:rsid w:val="0051748B"/>
    <w:rsid w:val="0052046E"/>
    <w:rsid w:val="00520811"/>
    <w:rsid w:val="00523240"/>
    <w:rsid w:val="00523260"/>
    <w:rsid w:val="005241E5"/>
    <w:rsid w:val="0053111E"/>
    <w:rsid w:val="00531906"/>
    <w:rsid w:val="00531A0E"/>
    <w:rsid w:val="005324A4"/>
    <w:rsid w:val="00535DE3"/>
    <w:rsid w:val="00537CDC"/>
    <w:rsid w:val="00545101"/>
    <w:rsid w:val="0054537E"/>
    <w:rsid w:val="00545F8C"/>
    <w:rsid w:val="0054773D"/>
    <w:rsid w:val="00547977"/>
    <w:rsid w:val="00547F5C"/>
    <w:rsid w:val="00552460"/>
    <w:rsid w:val="00552D82"/>
    <w:rsid w:val="00553F18"/>
    <w:rsid w:val="00554C7C"/>
    <w:rsid w:val="00555691"/>
    <w:rsid w:val="00555A62"/>
    <w:rsid w:val="00557623"/>
    <w:rsid w:val="005619BA"/>
    <w:rsid w:val="00565B82"/>
    <w:rsid w:val="00567C3D"/>
    <w:rsid w:val="00571071"/>
    <w:rsid w:val="00571AA3"/>
    <w:rsid w:val="00572B00"/>
    <w:rsid w:val="00575306"/>
    <w:rsid w:val="0057544A"/>
    <w:rsid w:val="005761C9"/>
    <w:rsid w:val="0057688E"/>
    <w:rsid w:val="00576F0E"/>
    <w:rsid w:val="00577A0C"/>
    <w:rsid w:val="005801F3"/>
    <w:rsid w:val="00582E73"/>
    <w:rsid w:val="00583F2D"/>
    <w:rsid w:val="00585B37"/>
    <w:rsid w:val="005864E6"/>
    <w:rsid w:val="005876EE"/>
    <w:rsid w:val="00594E88"/>
    <w:rsid w:val="005A0EB0"/>
    <w:rsid w:val="005A3D9D"/>
    <w:rsid w:val="005A4556"/>
    <w:rsid w:val="005A4AF7"/>
    <w:rsid w:val="005A4DD1"/>
    <w:rsid w:val="005A5B42"/>
    <w:rsid w:val="005A68B8"/>
    <w:rsid w:val="005A72C0"/>
    <w:rsid w:val="005B585C"/>
    <w:rsid w:val="005B6A80"/>
    <w:rsid w:val="005C0587"/>
    <w:rsid w:val="005C06F9"/>
    <w:rsid w:val="005C3773"/>
    <w:rsid w:val="005C3B76"/>
    <w:rsid w:val="005C4FA8"/>
    <w:rsid w:val="005C5EA1"/>
    <w:rsid w:val="005C6CF0"/>
    <w:rsid w:val="005C7FD3"/>
    <w:rsid w:val="005C7FDB"/>
    <w:rsid w:val="005D2F12"/>
    <w:rsid w:val="005D40A7"/>
    <w:rsid w:val="005D4977"/>
    <w:rsid w:val="005D63D4"/>
    <w:rsid w:val="005E16D1"/>
    <w:rsid w:val="005E223A"/>
    <w:rsid w:val="005E2395"/>
    <w:rsid w:val="005E6180"/>
    <w:rsid w:val="005E6DDC"/>
    <w:rsid w:val="005E6F07"/>
    <w:rsid w:val="005F174F"/>
    <w:rsid w:val="005F5BAE"/>
    <w:rsid w:val="005F6708"/>
    <w:rsid w:val="005F7060"/>
    <w:rsid w:val="0060160F"/>
    <w:rsid w:val="00601805"/>
    <w:rsid w:val="0060702E"/>
    <w:rsid w:val="00607B26"/>
    <w:rsid w:val="006107B3"/>
    <w:rsid w:val="00616BE4"/>
    <w:rsid w:val="006224EB"/>
    <w:rsid w:val="0062557B"/>
    <w:rsid w:val="0062586F"/>
    <w:rsid w:val="0062598A"/>
    <w:rsid w:val="0062649B"/>
    <w:rsid w:val="006311EF"/>
    <w:rsid w:val="00634517"/>
    <w:rsid w:val="00636AA4"/>
    <w:rsid w:val="00641E37"/>
    <w:rsid w:val="00644ABE"/>
    <w:rsid w:val="00646DDA"/>
    <w:rsid w:val="00653158"/>
    <w:rsid w:val="00653E5D"/>
    <w:rsid w:val="00653E8D"/>
    <w:rsid w:val="0065639F"/>
    <w:rsid w:val="00665CD9"/>
    <w:rsid w:val="00667F1D"/>
    <w:rsid w:val="00671D06"/>
    <w:rsid w:val="00675EA7"/>
    <w:rsid w:val="00677871"/>
    <w:rsid w:val="006800AB"/>
    <w:rsid w:val="0068248C"/>
    <w:rsid w:val="00682FA6"/>
    <w:rsid w:val="006844A4"/>
    <w:rsid w:val="0068459A"/>
    <w:rsid w:val="00685601"/>
    <w:rsid w:val="006861F2"/>
    <w:rsid w:val="006867A1"/>
    <w:rsid w:val="00687323"/>
    <w:rsid w:val="006911FB"/>
    <w:rsid w:val="006915C2"/>
    <w:rsid w:val="0069268C"/>
    <w:rsid w:val="00692878"/>
    <w:rsid w:val="00694849"/>
    <w:rsid w:val="00696093"/>
    <w:rsid w:val="00696459"/>
    <w:rsid w:val="006A06A1"/>
    <w:rsid w:val="006A1559"/>
    <w:rsid w:val="006A1985"/>
    <w:rsid w:val="006A1E2A"/>
    <w:rsid w:val="006A2532"/>
    <w:rsid w:val="006A2C75"/>
    <w:rsid w:val="006A49B3"/>
    <w:rsid w:val="006A6E25"/>
    <w:rsid w:val="006B2595"/>
    <w:rsid w:val="006B2D5D"/>
    <w:rsid w:val="006B3721"/>
    <w:rsid w:val="006B419B"/>
    <w:rsid w:val="006B4D38"/>
    <w:rsid w:val="006B70A4"/>
    <w:rsid w:val="006C0DB8"/>
    <w:rsid w:val="006C2E83"/>
    <w:rsid w:val="006C4568"/>
    <w:rsid w:val="006C66E0"/>
    <w:rsid w:val="006C7119"/>
    <w:rsid w:val="006D2805"/>
    <w:rsid w:val="006D5219"/>
    <w:rsid w:val="006D5A79"/>
    <w:rsid w:val="006E0C44"/>
    <w:rsid w:val="006E292F"/>
    <w:rsid w:val="006E334D"/>
    <w:rsid w:val="006E7154"/>
    <w:rsid w:val="006E7180"/>
    <w:rsid w:val="006E7A4A"/>
    <w:rsid w:val="006F06D9"/>
    <w:rsid w:val="006F5E43"/>
    <w:rsid w:val="006F6D38"/>
    <w:rsid w:val="0070162B"/>
    <w:rsid w:val="00702880"/>
    <w:rsid w:val="0070351E"/>
    <w:rsid w:val="007077CD"/>
    <w:rsid w:val="007077D5"/>
    <w:rsid w:val="00710568"/>
    <w:rsid w:val="007108D0"/>
    <w:rsid w:val="00713FAC"/>
    <w:rsid w:val="007152B0"/>
    <w:rsid w:val="00715418"/>
    <w:rsid w:val="0071653A"/>
    <w:rsid w:val="00717748"/>
    <w:rsid w:val="007208D1"/>
    <w:rsid w:val="00720C41"/>
    <w:rsid w:val="007211E5"/>
    <w:rsid w:val="00721B6B"/>
    <w:rsid w:val="00724494"/>
    <w:rsid w:val="0072642E"/>
    <w:rsid w:val="00726A4F"/>
    <w:rsid w:val="00726EFB"/>
    <w:rsid w:val="00730B8F"/>
    <w:rsid w:val="00730E78"/>
    <w:rsid w:val="00733836"/>
    <w:rsid w:val="00733CB1"/>
    <w:rsid w:val="00736A95"/>
    <w:rsid w:val="00736D85"/>
    <w:rsid w:val="00745577"/>
    <w:rsid w:val="007506AF"/>
    <w:rsid w:val="007513AD"/>
    <w:rsid w:val="00752732"/>
    <w:rsid w:val="00754793"/>
    <w:rsid w:val="007559F9"/>
    <w:rsid w:val="0075742D"/>
    <w:rsid w:val="00760058"/>
    <w:rsid w:val="0076295B"/>
    <w:rsid w:val="00764537"/>
    <w:rsid w:val="007661FE"/>
    <w:rsid w:val="0077043F"/>
    <w:rsid w:val="00770B42"/>
    <w:rsid w:val="00770C84"/>
    <w:rsid w:val="00771A24"/>
    <w:rsid w:val="007730CB"/>
    <w:rsid w:val="007766A0"/>
    <w:rsid w:val="007768CA"/>
    <w:rsid w:val="0077788D"/>
    <w:rsid w:val="00780122"/>
    <w:rsid w:val="00780754"/>
    <w:rsid w:val="00783614"/>
    <w:rsid w:val="007840C2"/>
    <w:rsid w:val="0078606E"/>
    <w:rsid w:val="00786E4A"/>
    <w:rsid w:val="0079131D"/>
    <w:rsid w:val="007916F6"/>
    <w:rsid w:val="00793641"/>
    <w:rsid w:val="00793A44"/>
    <w:rsid w:val="0079461D"/>
    <w:rsid w:val="00794FB7"/>
    <w:rsid w:val="00795DA9"/>
    <w:rsid w:val="007A2001"/>
    <w:rsid w:val="007A26F0"/>
    <w:rsid w:val="007A54B9"/>
    <w:rsid w:val="007B0082"/>
    <w:rsid w:val="007B190C"/>
    <w:rsid w:val="007B270F"/>
    <w:rsid w:val="007B3F21"/>
    <w:rsid w:val="007B45DF"/>
    <w:rsid w:val="007C0F74"/>
    <w:rsid w:val="007C17FE"/>
    <w:rsid w:val="007C184A"/>
    <w:rsid w:val="007C1F3D"/>
    <w:rsid w:val="007C232C"/>
    <w:rsid w:val="007C236E"/>
    <w:rsid w:val="007C46C3"/>
    <w:rsid w:val="007D31E8"/>
    <w:rsid w:val="007D507D"/>
    <w:rsid w:val="007E0D88"/>
    <w:rsid w:val="007E18FC"/>
    <w:rsid w:val="007E21DD"/>
    <w:rsid w:val="007E3448"/>
    <w:rsid w:val="007E4063"/>
    <w:rsid w:val="007E5A7F"/>
    <w:rsid w:val="007F11C5"/>
    <w:rsid w:val="007F17D6"/>
    <w:rsid w:val="007F2D67"/>
    <w:rsid w:val="007F5217"/>
    <w:rsid w:val="00800777"/>
    <w:rsid w:val="00803E9B"/>
    <w:rsid w:val="00810B5D"/>
    <w:rsid w:val="0081231C"/>
    <w:rsid w:val="00813C96"/>
    <w:rsid w:val="00815E32"/>
    <w:rsid w:val="008200DC"/>
    <w:rsid w:val="00826CC2"/>
    <w:rsid w:val="00826DDE"/>
    <w:rsid w:val="00826DDF"/>
    <w:rsid w:val="008273B3"/>
    <w:rsid w:val="00827C1F"/>
    <w:rsid w:val="008307AF"/>
    <w:rsid w:val="008307EB"/>
    <w:rsid w:val="00832C8C"/>
    <w:rsid w:val="008360F3"/>
    <w:rsid w:val="00837A5C"/>
    <w:rsid w:val="008456C0"/>
    <w:rsid w:val="00847D84"/>
    <w:rsid w:val="0085156B"/>
    <w:rsid w:val="00851629"/>
    <w:rsid w:val="00853CA2"/>
    <w:rsid w:val="008550EF"/>
    <w:rsid w:val="00855AD5"/>
    <w:rsid w:val="00860427"/>
    <w:rsid w:val="00860B2C"/>
    <w:rsid w:val="008629A8"/>
    <w:rsid w:val="00863EB9"/>
    <w:rsid w:val="00864BA6"/>
    <w:rsid w:val="00864C13"/>
    <w:rsid w:val="00867ED8"/>
    <w:rsid w:val="008704FA"/>
    <w:rsid w:val="00872EB9"/>
    <w:rsid w:val="00876237"/>
    <w:rsid w:val="00876341"/>
    <w:rsid w:val="00880B94"/>
    <w:rsid w:val="00884E39"/>
    <w:rsid w:val="00886878"/>
    <w:rsid w:val="00886B75"/>
    <w:rsid w:val="00887D0E"/>
    <w:rsid w:val="00890123"/>
    <w:rsid w:val="0089020B"/>
    <w:rsid w:val="00890316"/>
    <w:rsid w:val="00892CAC"/>
    <w:rsid w:val="0089350F"/>
    <w:rsid w:val="008A0E2F"/>
    <w:rsid w:val="008A110D"/>
    <w:rsid w:val="008A17F4"/>
    <w:rsid w:val="008A18ED"/>
    <w:rsid w:val="008A5E87"/>
    <w:rsid w:val="008B0B84"/>
    <w:rsid w:val="008B71E1"/>
    <w:rsid w:val="008B72B9"/>
    <w:rsid w:val="008C12CB"/>
    <w:rsid w:val="008C276D"/>
    <w:rsid w:val="008C30AA"/>
    <w:rsid w:val="008C3B10"/>
    <w:rsid w:val="008C6273"/>
    <w:rsid w:val="008C7DAF"/>
    <w:rsid w:val="008D0D9E"/>
    <w:rsid w:val="008D3669"/>
    <w:rsid w:val="008D3737"/>
    <w:rsid w:val="008D459E"/>
    <w:rsid w:val="008D4F77"/>
    <w:rsid w:val="008D72E5"/>
    <w:rsid w:val="008E246E"/>
    <w:rsid w:val="008E2A6C"/>
    <w:rsid w:val="008E4900"/>
    <w:rsid w:val="008F015D"/>
    <w:rsid w:val="008F2E73"/>
    <w:rsid w:val="008F6CE1"/>
    <w:rsid w:val="009031DB"/>
    <w:rsid w:val="009052EB"/>
    <w:rsid w:val="00910022"/>
    <w:rsid w:val="00910D63"/>
    <w:rsid w:val="0091182A"/>
    <w:rsid w:val="009132C2"/>
    <w:rsid w:val="0091560B"/>
    <w:rsid w:val="00915937"/>
    <w:rsid w:val="00915A14"/>
    <w:rsid w:val="00920859"/>
    <w:rsid w:val="009214D5"/>
    <w:rsid w:val="0092164B"/>
    <w:rsid w:val="0092354D"/>
    <w:rsid w:val="00924B53"/>
    <w:rsid w:val="009279D0"/>
    <w:rsid w:val="00930008"/>
    <w:rsid w:val="00930829"/>
    <w:rsid w:val="00933ADC"/>
    <w:rsid w:val="00933E8B"/>
    <w:rsid w:val="00934294"/>
    <w:rsid w:val="009363B6"/>
    <w:rsid w:val="00936E8F"/>
    <w:rsid w:val="00940258"/>
    <w:rsid w:val="0094077C"/>
    <w:rsid w:val="00941ADF"/>
    <w:rsid w:val="00941E4F"/>
    <w:rsid w:val="00946B9A"/>
    <w:rsid w:val="00950583"/>
    <w:rsid w:val="00953CAD"/>
    <w:rsid w:val="009564B3"/>
    <w:rsid w:val="009574F8"/>
    <w:rsid w:val="00957580"/>
    <w:rsid w:val="00963E2C"/>
    <w:rsid w:val="00965A32"/>
    <w:rsid w:val="00966A5E"/>
    <w:rsid w:val="00966A7E"/>
    <w:rsid w:val="00966B17"/>
    <w:rsid w:val="00966B5F"/>
    <w:rsid w:val="009732F4"/>
    <w:rsid w:val="00973FE3"/>
    <w:rsid w:val="0097455F"/>
    <w:rsid w:val="009778A6"/>
    <w:rsid w:val="0098052C"/>
    <w:rsid w:val="00980C4A"/>
    <w:rsid w:val="009826F5"/>
    <w:rsid w:val="00983658"/>
    <w:rsid w:val="009836CE"/>
    <w:rsid w:val="00983A44"/>
    <w:rsid w:val="00986A4B"/>
    <w:rsid w:val="00990999"/>
    <w:rsid w:val="0099164E"/>
    <w:rsid w:val="00992040"/>
    <w:rsid w:val="00993D4F"/>
    <w:rsid w:val="0099503A"/>
    <w:rsid w:val="00995D26"/>
    <w:rsid w:val="00996A7A"/>
    <w:rsid w:val="00996D3B"/>
    <w:rsid w:val="009A335F"/>
    <w:rsid w:val="009A5862"/>
    <w:rsid w:val="009A6622"/>
    <w:rsid w:val="009A714D"/>
    <w:rsid w:val="009B398D"/>
    <w:rsid w:val="009B3FAE"/>
    <w:rsid w:val="009B581B"/>
    <w:rsid w:val="009B584D"/>
    <w:rsid w:val="009B78CB"/>
    <w:rsid w:val="009C2240"/>
    <w:rsid w:val="009C4D54"/>
    <w:rsid w:val="009C51D8"/>
    <w:rsid w:val="009D0964"/>
    <w:rsid w:val="009D3E3A"/>
    <w:rsid w:val="009D4147"/>
    <w:rsid w:val="009D6740"/>
    <w:rsid w:val="009E1344"/>
    <w:rsid w:val="009E4A86"/>
    <w:rsid w:val="009E65C9"/>
    <w:rsid w:val="009E6709"/>
    <w:rsid w:val="009E67C4"/>
    <w:rsid w:val="009E7D21"/>
    <w:rsid w:val="009F05C0"/>
    <w:rsid w:val="009F7162"/>
    <w:rsid w:val="00A01474"/>
    <w:rsid w:val="00A06BE4"/>
    <w:rsid w:val="00A119CD"/>
    <w:rsid w:val="00A1219A"/>
    <w:rsid w:val="00A13E0F"/>
    <w:rsid w:val="00A14664"/>
    <w:rsid w:val="00A15E43"/>
    <w:rsid w:val="00A174D3"/>
    <w:rsid w:val="00A17C02"/>
    <w:rsid w:val="00A20753"/>
    <w:rsid w:val="00A26BAD"/>
    <w:rsid w:val="00A31A62"/>
    <w:rsid w:val="00A31A86"/>
    <w:rsid w:val="00A34A82"/>
    <w:rsid w:val="00A34BE5"/>
    <w:rsid w:val="00A356A3"/>
    <w:rsid w:val="00A36BC1"/>
    <w:rsid w:val="00A37B15"/>
    <w:rsid w:val="00A42FAD"/>
    <w:rsid w:val="00A43235"/>
    <w:rsid w:val="00A46B26"/>
    <w:rsid w:val="00A46CF2"/>
    <w:rsid w:val="00A47D05"/>
    <w:rsid w:val="00A507FE"/>
    <w:rsid w:val="00A515A1"/>
    <w:rsid w:val="00A56133"/>
    <w:rsid w:val="00A6101B"/>
    <w:rsid w:val="00A70FC5"/>
    <w:rsid w:val="00A71900"/>
    <w:rsid w:val="00A73256"/>
    <w:rsid w:val="00A735F0"/>
    <w:rsid w:val="00A73BD1"/>
    <w:rsid w:val="00A749DD"/>
    <w:rsid w:val="00A74B92"/>
    <w:rsid w:val="00A7520E"/>
    <w:rsid w:val="00A769B1"/>
    <w:rsid w:val="00A81EFB"/>
    <w:rsid w:val="00A81F1B"/>
    <w:rsid w:val="00A81FE7"/>
    <w:rsid w:val="00A84637"/>
    <w:rsid w:val="00A84C9A"/>
    <w:rsid w:val="00A90C7C"/>
    <w:rsid w:val="00A96245"/>
    <w:rsid w:val="00A97569"/>
    <w:rsid w:val="00AA04A0"/>
    <w:rsid w:val="00AA11B5"/>
    <w:rsid w:val="00AA1A1A"/>
    <w:rsid w:val="00AA22B3"/>
    <w:rsid w:val="00AA3208"/>
    <w:rsid w:val="00AA4DE4"/>
    <w:rsid w:val="00AA5D85"/>
    <w:rsid w:val="00AA6270"/>
    <w:rsid w:val="00AA633D"/>
    <w:rsid w:val="00AB2C2D"/>
    <w:rsid w:val="00AB495B"/>
    <w:rsid w:val="00AC31EE"/>
    <w:rsid w:val="00AC3895"/>
    <w:rsid w:val="00AD13B4"/>
    <w:rsid w:val="00AD1A89"/>
    <w:rsid w:val="00AD3897"/>
    <w:rsid w:val="00AD40B0"/>
    <w:rsid w:val="00AD56CA"/>
    <w:rsid w:val="00AD5F8F"/>
    <w:rsid w:val="00AD6D61"/>
    <w:rsid w:val="00AD74DE"/>
    <w:rsid w:val="00AD79AD"/>
    <w:rsid w:val="00AD7CF3"/>
    <w:rsid w:val="00AD7E88"/>
    <w:rsid w:val="00AE177F"/>
    <w:rsid w:val="00AE3D50"/>
    <w:rsid w:val="00AE623B"/>
    <w:rsid w:val="00AE6ACE"/>
    <w:rsid w:val="00AE6EEA"/>
    <w:rsid w:val="00AF00FC"/>
    <w:rsid w:val="00AF3657"/>
    <w:rsid w:val="00AF3C8B"/>
    <w:rsid w:val="00AF58F9"/>
    <w:rsid w:val="00AF7CD8"/>
    <w:rsid w:val="00B02783"/>
    <w:rsid w:val="00B04A69"/>
    <w:rsid w:val="00B05A81"/>
    <w:rsid w:val="00B05D8B"/>
    <w:rsid w:val="00B06295"/>
    <w:rsid w:val="00B102C9"/>
    <w:rsid w:val="00B10F62"/>
    <w:rsid w:val="00B11187"/>
    <w:rsid w:val="00B125FD"/>
    <w:rsid w:val="00B126A9"/>
    <w:rsid w:val="00B14790"/>
    <w:rsid w:val="00B149FA"/>
    <w:rsid w:val="00B157FD"/>
    <w:rsid w:val="00B2068B"/>
    <w:rsid w:val="00B21C5A"/>
    <w:rsid w:val="00B22A63"/>
    <w:rsid w:val="00B23420"/>
    <w:rsid w:val="00B24BF3"/>
    <w:rsid w:val="00B24DFB"/>
    <w:rsid w:val="00B26A57"/>
    <w:rsid w:val="00B26EE2"/>
    <w:rsid w:val="00B35271"/>
    <w:rsid w:val="00B35DCC"/>
    <w:rsid w:val="00B368E0"/>
    <w:rsid w:val="00B36945"/>
    <w:rsid w:val="00B43EE9"/>
    <w:rsid w:val="00B45110"/>
    <w:rsid w:val="00B45256"/>
    <w:rsid w:val="00B46AAD"/>
    <w:rsid w:val="00B523E5"/>
    <w:rsid w:val="00B52BCB"/>
    <w:rsid w:val="00B53C76"/>
    <w:rsid w:val="00B54181"/>
    <w:rsid w:val="00B56F65"/>
    <w:rsid w:val="00B60676"/>
    <w:rsid w:val="00B621A7"/>
    <w:rsid w:val="00B63987"/>
    <w:rsid w:val="00B63B13"/>
    <w:rsid w:val="00B64017"/>
    <w:rsid w:val="00B647DE"/>
    <w:rsid w:val="00B65B1D"/>
    <w:rsid w:val="00B66C2C"/>
    <w:rsid w:val="00B71F2A"/>
    <w:rsid w:val="00B77ED9"/>
    <w:rsid w:val="00B808FD"/>
    <w:rsid w:val="00B81A6D"/>
    <w:rsid w:val="00B81CBC"/>
    <w:rsid w:val="00B81DBD"/>
    <w:rsid w:val="00B857BA"/>
    <w:rsid w:val="00B85916"/>
    <w:rsid w:val="00B90DB6"/>
    <w:rsid w:val="00B924DA"/>
    <w:rsid w:val="00B953C5"/>
    <w:rsid w:val="00B959F4"/>
    <w:rsid w:val="00B95C7C"/>
    <w:rsid w:val="00B965E6"/>
    <w:rsid w:val="00B96A38"/>
    <w:rsid w:val="00B97304"/>
    <w:rsid w:val="00B97406"/>
    <w:rsid w:val="00BA4475"/>
    <w:rsid w:val="00BA55E5"/>
    <w:rsid w:val="00BA59F2"/>
    <w:rsid w:val="00BA7E30"/>
    <w:rsid w:val="00BB29D5"/>
    <w:rsid w:val="00BB2EBC"/>
    <w:rsid w:val="00BB32D4"/>
    <w:rsid w:val="00BB34A8"/>
    <w:rsid w:val="00BC125C"/>
    <w:rsid w:val="00BC35EC"/>
    <w:rsid w:val="00BC5482"/>
    <w:rsid w:val="00BC7E32"/>
    <w:rsid w:val="00BD0077"/>
    <w:rsid w:val="00BD00B0"/>
    <w:rsid w:val="00BD2F55"/>
    <w:rsid w:val="00BD3135"/>
    <w:rsid w:val="00BD5131"/>
    <w:rsid w:val="00BD7DDA"/>
    <w:rsid w:val="00BE08D3"/>
    <w:rsid w:val="00BE0F7C"/>
    <w:rsid w:val="00BE209A"/>
    <w:rsid w:val="00BE30CA"/>
    <w:rsid w:val="00BE5958"/>
    <w:rsid w:val="00BE71FB"/>
    <w:rsid w:val="00BF0BFA"/>
    <w:rsid w:val="00BF1E27"/>
    <w:rsid w:val="00BF2449"/>
    <w:rsid w:val="00BF2883"/>
    <w:rsid w:val="00BF2CBD"/>
    <w:rsid w:val="00BF7C5F"/>
    <w:rsid w:val="00C010A8"/>
    <w:rsid w:val="00C056F3"/>
    <w:rsid w:val="00C065B4"/>
    <w:rsid w:val="00C0704C"/>
    <w:rsid w:val="00C12A3C"/>
    <w:rsid w:val="00C16C68"/>
    <w:rsid w:val="00C17EC6"/>
    <w:rsid w:val="00C20BF6"/>
    <w:rsid w:val="00C21D2A"/>
    <w:rsid w:val="00C2209A"/>
    <w:rsid w:val="00C24EC4"/>
    <w:rsid w:val="00C257DB"/>
    <w:rsid w:val="00C25A1E"/>
    <w:rsid w:val="00C2633B"/>
    <w:rsid w:val="00C312A1"/>
    <w:rsid w:val="00C320C7"/>
    <w:rsid w:val="00C32A34"/>
    <w:rsid w:val="00C335D3"/>
    <w:rsid w:val="00C3580A"/>
    <w:rsid w:val="00C35947"/>
    <w:rsid w:val="00C40D78"/>
    <w:rsid w:val="00C42DFE"/>
    <w:rsid w:val="00C431E6"/>
    <w:rsid w:val="00C44C77"/>
    <w:rsid w:val="00C4768C"/>
    <w:rsid w:val="00C5104B"/>
    <w:rsid w:val="00C52F69"/>
    <w:rsid w:val="00C54D4B"/>
    <w:rsid w:val="00C55882"/>
    <w:rsid w:val="00C60142"/>
    <w:rsid w:val="00C6036A"/>
    <w:rsid w:val="00C627FE"/>
    <w:rsid w:val="00C6363B"/>
    <w:rsid w:val="00C63658"/>
    <w:rsid w:val="00C64C10"/>
    <w:rsid w:val="00C65491"/>
    <w:rsid w:val="00C66870"/>
    <w:rsid w:val="00C7157D"/>
    <w:rsid w:val="00C7160B"/>
    <w:rsid w:val="00C72750"/>
    <w:rsid w:val="00C735F3"/>
    <w:rsid w:val="00C73F97"/>
    <w:rsid w:val="00C74E98"/>
    <w:rsid w:val="00C7536F"/>
    <w:rsid w:val="00C82655"/>
    <w:rsid w:val="00C82C61"/>
    <w:rsid w:val="00C83B59"/>
    <w:rsid w:val="00C854A8"/>
    <w:rsid w:val="00C85FE8"/>
    <w:rsid w:val="00C87A7D"/>
    <w:rsid w:val="00C87BC3"/>
    <w:rsid w:val="00C905F7"/>
    <w:rsid w:val="00C91B23"/>
    <w:rsid w:val="00C96624"/>
    <w:rsid w:val="00C971AE"/>
    <w:rsid w:val="00CA10AF"/>
    <w:rsid w:val="00CA24AF"/>
    <w:rsid w:val="00CA2550"/>
    <w:rsid w:val="00CA2A29"/>
    <w:rsid w:val="00CA2A6F"/>
    <w:rsid w:val="00CA2C34"/>
    <w:rsid w:val="00CA5614"/>
    <w:rsid w:val="00CA5A6C"/>
    <w:rsid w:val="00CA6A44"/>
    <w:rsid w:val="00CB0C3C"/>
    <w:rsid w:val="00CB186B"/>
    <w:rsid w:val="00CB310D"/>
    <w:rsid w:val="00CB3515"/>
    <w:rsid w:val="00CB4174"/>
    <w:rsid w:val="00CB49F5"/>
    <w:rsid w:val="00CC02DD"/>
    <w:rsid w:val="00CC3181"/>
    <w:rsid w:val="00CC3FBF"/>
    <w:rsid w:val="00CC591E"/>
    <w:rsid w:val="00CC5F92"/>
    <w:rsid w:val="00CC6659"/>
    <w:rsid w:val="00CC6FB9"/>
    <w:rsid w:val="00CC79F5"/>
    <w:rsid w:val="00CD1EDD"/>
    <w:rsid w:val="00CD3F95"/>
    <w:rsid w:val="00CD5149"/>
    <w:rsid w:val="00CD5A53"/>
    <w:rsid w:val="00CD7E86"/>
    <w:rsid w:val="00CE0E12"/>
    <w:rsid w:val="00CE436A"/>
    <w:rsid w:val="00CE5872"/>
    <w:rsid w:val="00CE75C9"/>
    <w:rsid w:val="00CE7B82"/>
    <w:rsid w:val="00CE7D78"/>
    <w:rsid w:val="00CF2773"/>
    <w:rsid w:val="00CF31AA"/>
    <w:rsid w:val="00CF5477"/>
    <w:rsid w:val="00CF5B3D"/>
    <w:rsid w:val="00CF7E76"/>
    <w:rsid w:val="00D0176A"/>
    <w:rsid w:val="00D0273F"/>
    <w:rsid w:val="00D03716"/>
    <w:rsid w:val="00D0472B"/>
    <w:rsid w:val="00D06808"/>
    <w:rsid w:val="00D07BD9"/>
    <w:rsid w:val="00D10A57"/>
    <w:rsid w:val="00D13B7A"/>
    <w:rsid w:val="00D14D1F"/>
    <w:rsid w:val="00D1528B"/>
    <w:rsid w:val="00D1568B"/>
    <w:rsid w:val="00D15AE9"/>
    <w:rsid w:val="00D175A9"/>
    <w:rsid w:val="00D17612"/>
    <w:rsid w:val="00D202DA"/>
    <w:rsid w:val="00D21B71"/>
    <w:rsid w:val="00D237CB"/>
    <w:rsid w:val="00D25E1B"/>
    <w:rsid w:val="00D31157"/>
    <w:rsid w:val="00D31676"/>
    <w:rsid w:val="00D31E85"/>
    <w:rsid w:val="00D34184"/>
    <w:rsid w:val="00D35A96"/>
    <w:rsid w:val="00D35E59"/>
    <w:rsid w:val="00D36362"/>
    <w:rsid w:val="00D364BE"/>
    <w:rsid w:val="00D365F4"/>
    <w:rsid w:val="00D37C2E"/>
    <w:rsid w:val="00D4110C"/>
    <w:rsid w:val="00D429A0"/>
    <w:rsid w:val="00D434B4"/>
    <w:rsid w:val="00D43802"/>
    <w:rsid w:val="00D47197"/>
    <w:rsid w:val="00D50A37"/>
    <w:rsid w:val="00D50FC4"/>
    <w:rsid w:val="00D532B0"/>
    <w:rsid w:val="00D625A3"/>
    <w:rsid w:val="00D6557C"/>
    <w:rsid w:val="00D66E08"/>
    <w:rsid w:val="00D67CD8"/>
    <w:rsid w:val="00D7094D"/>
    <w:rsid w:val="00D74DD1"/>
    <w:rsid w:val="00D75039"/>
    <w:rsid w:val="00D75658"/>
    <w:rsid w:val="00D75731"/>
    <w:rsid w:val="00D76213"/>
    <w:rsid w:val="00D7702A"/>
    <w:rsid w:val="00D8027B"/>
    <w:rsid w:val="00D81FA3"/>
    <w:rsid w:val="00D8200F"/>
    <w:rsid w:val="00D8292E"/>
    <w:rsid w:val="00D84844"/>
    <w:rsid w:val="00D857FE"/>
    <w:rsid w:val="00D86729"/>
    <w:rsid w:val="00D90556"/>
    <w:rsid w:val="00D906A7"/>
    <w:rsid w:val="00D90B54"/>
    <w:rsid w:val="00D923A4"/>
    <w:rsid w:val="00D92A5F"/>
    <w:rsid w:val="00D94581"/>
    <w:rsid w:val="00D95E38"/>
    <w:rsid w:val="00D95F56"/>
    <w:rsid w:val="00D97537"/>
    <w:rsid w:val="00D97F76"/>
    <w:rsid w:val="00DA1675"/>
    <w:rsid w:val="00DA1E01"/>
    <w:rsid w:val="00DA332C"/>
    <w:rsid w:val="00DA3439"/>
    <w:rsid w:val="00DA349A"/>
    <w:rsid w:val="00DA3CF5"/>
    <w:rsid w:val="00DA45EB"/>
    <w:rsid w:val="00DA51A7"/>
    <w:rsid w:val="00DA7FB4"/>
    <w:rsid w:val="00DB29B6"/>
    <w:rsid w:val="00DB43FF"/>
    <w:rsid w:val="00DB4539"/>
    <w:rsid w:val="00DB4D63"/>
    <w:rsid w:val="00DB5FBE"/>
    <w:rsid w:val="00DB6BAE"/>
    <w:rsid w:val="00DC07A8"/>
    <w:rsid w:val="00DC267D"/>
    <w:rsid w:val="00DC44E2"/>
    <w:rsid w:val="00DC7089"/>
    <w:rsid w:val="00DD0E1E"/>
    <w:rsid w:val="00DD748A"/>
    <w:rsid w:val="00DE068D"/>
    <w:rsid w:val="00DE0848"/>
    <w:rsid w:val="00DE0D70"/>
    <w:rsid w:val="00DE1F1B"/>
    <w:rsid w:val="00DE2224"/>
    <w:rsid w:val="00DE378F"/>
    <w:rsid w:val="00DE62D1"/>
    <w:rsid w:val="00DE7F52"/>
    <w:rsid w:val="00DF04E6"/>
    <w:rsid w:val="00DF1F75"/>
    <w:rsid w:val="00DF3234"/>
    <w:rsid w:val="00DF3299"/>
    <w:rsid w:val="00DF5478"/>
    <w:rsid w:val="00DF6D16"/>
    <w:rsid w:val="00DF7824"/>
    <w:rsid w:val="00E01F07"/>
    <w:rsid w:val="00E02163"/>
    <w:rsid w:val="00E06E06"/>
    <w:rsid w:val="00E0799D"/>
    <w:rsid w:val="00E10668"/>
    <w:rsid w:val="00E1368C"/>
    <w:rsid w:val="00E13E20"/>
    <w:rsid w:val="00E14B07"/>
    <w:rsid w:val="00E17A6A"/>
    <w:rsid w:val="00E2004D"/>
    <w:rsid w:val="00E2273D"/>
    <w:rsid w:val="00E23E7F"/>
    <w:rsid w:val="00E24383"/>
    <w:rsid w:val="00E24F4D"/>
    <w:rsid w:val="00E25D92"/>
    <w:rsid w:val="00E30554"/>
    <w:rsid w:val="00E306C2"/>
    <w:rsid w:val="00E33E5D"/>
    <w:rsid w:val="00E36320"/>
    <w:rsid w:val="00E40B12"/>
    <w:rsid w:val="00E4264B"/>
    <w:rsid w:val="00E43408"/>
    <w:rsid w:val="00E43688"/>
    <w:rsid w:val="00E4408B"/>
    <w:rsid w:val="00E44384"/>
    <w:rsid w:val="00E45533"/>
    <w:rsid w:val="00E51155"/>
    <w:rsid w:val="00E538E2"/>
    <w:rsid w:val="00E55241"/>
    <w:rsid w:val="00E61FCA"/>
    <w:rsid w:val="00E66A66"/>
    <w:rsid w:val="00E7474B"/>
    <w:rsid w:val="00E75566"/>
    <w:rsid w:val="00E75834"/>
    <w:rsid w:val="00E759F7"/>
    <w:rsid w:val="00E77516"/>
    <w:rsid w:val="00E77BD8"/>
    <w:rsid w:val="00E810F2"/>
    <w:rsid w:val="00E85B0A"/>
    <w:rsid w:val="00E87292"/>
    <w:rsid w:val="00E87373"/>
    <w:rsid w:val="00E87733"/>
    <w:rsid w:val="00E90EF5"/>
    <w:rsid w:val="00E915FD"/>
    <w:rsid w:val="00E93291"/>
    <w:rsid w:val="00E96B43"/>
    <w:rsid w:val="00E97559"/>
    <w:rsid w:val="00EA4550"/>
    <w:rsid w:val="00EA5482"/>
    <w:rsid w:val="00EA5B07"/>
    <w:rsid w:val="00EA6E93"/>
    <w:rsid w:val="00EB06CB"/>
    <w:rsid w:val="00EB23ED"/>
    <w:rsid w:val="00EB3684"/>
    <w:rsid w:val="00EB3721"/>
    <w:rsid w:val="00EB3786"/>
    <w:rsid w:val="00EB3AA6"/>
    <w:rsid w:val="00EB4639"/>
    <w:rsid w:val="00EB4910"/>
    <w:rsid w:val="00EB6084"/>
    <w:rsid w:val="00EB64A8"/>
    <w:rsid w:val="00EC09A0"/>
    <w:rsid w:val="00EC1209"/>
    <w:rsid w:val="00EC3958"/>
    <w:rsid w:val="00EC4078"/>
    <w:rsid w:val="00EC4C36"/>
    <w:rsid w:val="00EC5351"/>
    <w:rsid w:val="00EC6D7E"/>
    <w:rsid w:val="00EC7B15"/>
    <w:rsid w:val="00ED005A"/>
    <w:rsid w:val="00ED06BB"/>
    <w:rsid w:val="00ED2370"/>
    <w:rsid w:val="00ED3403"/>
    <w:rsid w:val="00ED3D39"/>
    <w:rsid w:val="00ED3E24"/>
    <w:rsid w:val="00ED4AE0"/>
    <w:rsid w:val="00ED4FB3"/>
    <w:rsid w:val="00EE0678"/>
    <w:rsid w:val="00EE2449"/>
    <w:rsid w:val="00EE5D06"/>
    <w:rsid w:val="00EE68D9"/>
    <w:rsid w:val="00EE7705"/>
    <w:rsid w:val="00EF017D"/>
    <w:rsid w:val="00EF0B62"/>
    <w:rsid w:val="00EF139A"/>
    <w:rsid w:val="00EF295A"/>
    <w:rsid w:val="00EF602E"/>
    <w:rsid w:val="00EF7D8A"/>
    <w:rsid w:val="00F000C0"/>
    <w:rsid w:val="00F00430"/>
    <w:rsid w:val="00F029E8"/>
    <w:rsid w:val="00F04970"/>
    <w:rsid w:val="00F077C1"/>
    <w:rsid w:val="00F07BAA"/>
    <w:rsid w:val="00F11EBE"/>
    <w:rsid w:val="00F11F3C"/>
    <w:rsid w:val="00F15604"/>
    <w:rsid w:val="00F16AA4"/>
    <w:rsid w:val="00F179D0"/>
    <w:rsid w:val="00F21873"/>
    <w:rsid w:val="00F221CE"/>
    <w:rsid w:val="00F235C8"/>
    <w:rsid w:val="00F24875"/>
    <w:rsid w:val="00F2487C"/>
    <w:rsid w:val="00F24CD6"/>
    <w:rsid w:val="00F2792D"/>
    <w:rsid w:val="00F27C62"/>
    <w:rsid w:val="00F27FF4"/>
    <w:rsid w:val="00F33D40"/>
    <w:rsid w:val="00F35D86"/>
    <w:rsid w:val="00F41DFB"/>
    <w:rsid w:val="00F42349"/>
    <w:rsid w:val="00F42786"/>
    <w:rsid w:val="00F43623"/>
    <w:rsid w:val="00F45BF8"/>
    <w:rsid w:val="00F476C7"/>
    <w:rsid w:val="00F47B0D"/>
    <w:rsid w:val="00F50F83"/>
    <w:rsid w:val="00F52BE3"/>
    <w:rsid w:val="00F53281"/>
    <w:rsid w:val="00F534C8"/>
    <w:rsid w:val="00F5535A"/>
    <w:rsid w:val="00F5683D"/>
    <w:rsid w:val="00F6122A"/>
    <w:rsid w:val="00F665C5"/>
    <w:rsid w:val="00F71C04"/>
    <w:rsid w:val="00F72F04"/>
    <w:rsid w:val="00F7664B"/>
    <w:rsid w:val="00F80E54"/>
    <w:rsid w:val="00F81633"/>
    <w:rsid w:val="00F826CB"/>
    <w:rsid w:val="00F83950"/>
    <w:rsid w:val="00F83AD0"/>
    <w:rsid w:val="00F847E6"/>
    <w:rsid w:val="00F86D35"/>
    <w:rsid w:val="00F90574"/>
    <w:rsid w:val="00F92248"/>
    <w:rsid w:val="00FA13AE"/>
    <w:rsid w:val="00FA6E4F"/>
    <w:rsid w:val="00FB0798"/>
    <w:rsid w:val="00FB31E9"/>
    <w:rsid w:val="00FB5B72"/>
    <w:rsid w:val="00FB5E0A"/>
    <w:rsid w:val="00FB661A"/>
    <w:rsid w:val="00FB78AA"/>
    <w:rsid w:val="00FC0E5C"/>
    <w:rsid w:val="00FC24DE"/>
    <w:rsid w:val="00FC535D"/>
    <w:rsid w:val="00FC62CD"/>
    <w:rsid w:val="00FC7C30"/>
    <w:rsid w:val="00FD0BDA"/>
    <w:rsid w:val="00FD3C5A"/>
    <w:rsid w:val="00FD3E76"/>
    <w:rsid w:val="00FD4112"/>
    <w:rsid w:val="00FD49AD"/>
    <w:rsid w:val="00FD6114"/>
    <w:rsid w:val="00FD7936"/>
    <w:rsid w:val="00FE047B"/>
    <w:rsid w:val="00FE1B29"/>
    <w:rsid w:val="00FE7A19"/>
    <w:rsid w:val="00FF1366"/>
    <w:rsid w:val="00FF20B0"/>
    <w:rsid w:val="00FF2222"/>
    <w:rsid w:val="00FF3426"/>
    <w:rsid w:val="00FF3780"/>
    <w:rsid w:val="00FF6604"/>
    <w:rsid w:val="00FF6A63"/>
    <w:rsid w:val="00FF725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B0"/>
    <w:pPr>
      <w:contextualSpacing/>
      <w:jc w:val="both"/>
    </w:pPr>
    <w:rPr>
      <w:rFonts w:ascii="Arial" w:eastAsia="Times New Roman" w:hAnsi="Arial" w:cs="Arial"/>
      <w:iCs/>
      <w:sz w:val="22"/>
      <w:szCs w:val="22"/>
      <w:lang w:eastAsia="en-US"/>
    </w:rPr>
  </w:style>
  <w:style w:type="paragraph" w:styleId="Ttulo1">
    <w:name w:val="heading 1"/>
    <w:basedOn w:val="Normal"/>
    <w:next w:val="Normal"/>
    <w:link w:val="Ttulo1Car"/>
    <w:qFormat/>
    <w:rsid w:val="006C0DB8"/>
    <w:pPr>
      <w:keepNext/>
      <w:keepLines/>
      <w:numPr>
        <w:numId w:val="1"/>
      </w:numPr>
      <w:spacing w:before="120" w:after="120"/>
      <w:jc w:val="center"/>
      <w:outlineLvl w:val="0"/>
    </w:pPr>
    <w:rPr>
      <w:rFonts w:cs="Times New Roman"/>
      <w:b/>
      <w:bCs/>
      <w:szCs w:val="28"/>
    </w:rPr>
  </w:style>
  <w:style w:type="paragraph" w:styleId="Ttulo2">
    <w:name w:val="heading 2"/>
    <w:basedOn w:val="Normal"/>
    <w:next w:val="Normal"/>
    <w:link w:val="Ttulo2Car"/>
    <w:unhideWhenUsed/>
    <w:qFormat/>
    <w:rsid w:val="00D35A96"/>
    <w:pPr>
      <w:keepNext/>
      <w:keepLines/>
      <w:numPr>
        <w:ilvl w:val="1"/>
        <w:numId w:val="1"/>
      </w:numPr>
      <w:tabs>
        <w:tab w:val="left" w:pos="567"/>
      </w:tabs>
      <w:outlineLvl w:val="1"/>
    </w:pPr>
    <w:rPr>
      <w:rFonts w:cs="Times New Roman"/>
      <w:b/>
      <w:bCs/>
      <w:szCs w:val="26"/>
      <w:u w:val="single"/>
    </w:rPr>
  </w:style>
  <w:style w:type="paragraph" w:styleId="Ttulo3">
    <w:name w:val="heading 3"/>
    <w:basedOn w:val="Normal"/>
    <w:next w:val="Normal"/>
    <w:link w:val="Ttulo3Car"/>
    <w:unhideWhenUsed/>
    <w:qFormat/>
    <w:rsid w:val="00D35A96"/>
    <w:pPr>
      <w:keepNext/>
      <w:keepLines/>
      <w:numPr>
        <w:ilvl w:val="2"/>
        <w:numId w:val="1"/>
      </w:numPr>
      <w:tabs>
        <w:tab w:val="left" w:pos="851"/>
      </w:tabs>
      <w:spacing w:before="120" w:after="120"/>
      <w:outlineLvl w:val="2"/>
    </w:pPr>
    <w:rPr>
      <w:rFonts w:cs="Times New Roman"/>
      <w:b/>
      <w:bCs/>
    </w:rPr>
  </w:style>
  <w:style w:type="paragraph" w:styleId="Ttulo4">
    <w:name w:val="heading 4"/>
    <w:basedOn w:val="Normal"/>
    <w:next w:val="Normal"/>
    <w:link w:val="Ttulo4Car"/>
    <w:qFormat/>
    <w:rsid w:val="00E2004D"/>
    <w:pPr>
      <w:pBdr>
        <w:left w:val="single" w:sz="4" w:space="2" w:color="C0504D"/>
        <w:bottom w:val="single" w:sz="4" w:space="2" w:color="C0504D"/>
      </w:pBdr>
      <w:spacing w:before="200" w:after="100"/>
      <w:ind w:left="86"/>
      <w:outlineLvl w:val="3"/>
    </w:pPr>
    <w:rPr>
      <w:rFonts w:ascii="Cambria" w:hAnsi="Cambria" w:cs="Times New Roman"/>
      <w:b/>
      <w:bCs/>
      <w:color w:val="943634"/>
      <w:szCs w:val="20"/>
      <w:lang w:eastAsia="es-CO"/>
    </w:rPr>
  </w:style>
  <w:style w:type="paragraph" w:styleId="Ttulo5">
    <w:name w:val="heading 5"/>
    <w:basedOn w:val="Normal"/>
    <w:next w:val="Normal"/>
    <w:link w:val="Ttulo5Car"/>
    <w:qFormat/>
    <w:rsid w:val="00E2004D"/>
    <w:pPr>
      <w:pBdr>
        <w:left w:val="dotted" w:sz="4" w:space="2" w:color="C0504D"/>
        <w:bottom w:val="dotted" w:sz="4" w:space="2" w:color="C0504D"/>
      </w:pBdr>
      <w:spacing w:before="200" w:after="100"/>
      <w:ind w:left="86"/>
      <w:outlineLvl w:val="4"/>
    </w:pPr>
    <w:rPr>
      <w:rFonts w:ascii="Cambria" w:hAnsi="Cambria" w:cs="Times New Roman"/>
      <w:b/>
      <w:bCs/>
      <w:color w:val="943634"/>
      <w:szCs w:val="20"/>
      <w:lang w:eastAsia="es-CO"/>
    </w:rPr>
  </w:style>
  <w:style w:type="paragraph" w:styleId="Ttulo6">
    <w:name w:val="heading 6"/>
    <w:basedOn w:val="Normal"/>
    <w:next w:val="Normal"/>
    <w:link w:val="Ttulo6Car"/>
    <w:unhideWhenUsed/>
    <w:qFormat/>
    <w:rsid w:val="00794FB7"/>
    <w:pPr>
      <w:spacing w:before="240" w:after="60"/>
      <w:outlineLvl w:val="5"/>
    </w:pPr>
    <w:rPr>
      <w:rFonts w:ascii="Calibri" w:hAnsi="Calibri" w:cs="Times New Roman"/>
      <w:b/>
      <w:bCs/>
    </w:rPr>
  </w:style>
  <w:style w:type="paragraph" w:styleId="Ttulo7">
    <w:name w:val="heading 7"/>
    <w:basedOn w:val="Normal"/>
    <w:next w:val="Normal"/>
    <w:link w:val="Ttulo7Car"/>
    <w:qFormat/>
    <w:rsid w:val="00E2004D"/>
    <w:pPr>
      <w:pBdr>
        <w:bottom w:val="dotted" w:sz="4" w:space="2" w:color="D99594"/>
      </w:pBdr>
      <w:spacing w:before="200" w:after="100"/>
      <w:outlineLvl w:val="6"/>
    </w:pPr>
    <w:rPr>
      <w:rFonts w:ascii="Cambria" w:hAnsi="Cambria" w:cs="Times New Roman"/>
      <w:color w:val="943634"/>
      <w:szCs w:val="20"/>
      <w:lang w:eastAsia="es-CO"/>
    </w:rPr>
  </w:style>
  <w:style w:type="paragraph" w:styleId="Ttulo8">
    <w:name w:val="heading 8"/>
    <w:basedOn w:val="Normal"/>
    <w:next w:val="Normal"/>
    <w:link w:val="Ttulo8Car"/>
    <w:qFormat/>
    <w:rsid w:val="00E2004D"/>
    <w:pPr>
      <w:spacing w:before="200" w:after="100"/>
      <w:outlineLvl w:val="7"/>
    </w:pPr>
    <w:rPr>
      <w:rFonts w:ascii="Cambria" w:hAnsi="Cambria" w:cs="Times New Roman"/>
      <w:color w:val="C0504D"/>
      <w:szCs w:val="20"/>
      <w:lang w:eastAsia="es-CO"/>
    </w:rPr>
  </w:style>
  <w:style w:type="paragraph" w:styleId="Ttulo9">
    <w:name w:val="heading 9"/>
    <w:basedOn w:val="Normal"/>
    <w:next w:val="Normal"/>
    <w:link w:val="Ttulo9Car"/>
    <w:qFormat/>
    <w:rsid w:val="00E2004D"/>
    <w:pPr>
      <w:spacing w:before="200" w:after="100"/>
      <w:outlineLvl w:val="8"/>
    </w:pPr>
    <w:rPr>
      <w:rFonts w:ascii="Cambria" w:hAnsi="Cambria" w:cs="Times New Roman"/>
      <w:color w:val="C0504D"/>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C0DB8"/>
    <w:rPr>
      <w:rFonts w:ascii="Arial" w:eastAsia="Times New Roman" w:hAnsi="Arial"/>
      <w:b/>
      <w:bCs/>
      <w:iCs/>
      <w:sz w:val="22"/>
      <w:szCs w:val="28"/>
      <w:lang w:eastAsia="en-US"/>
    </w:rPr>
  </w:style>
  <w:style w:type="character" w:customStyle="1" w:styleId="Ttulo2Car">
    <w:name w:val="Título 2 Car"/>
    <w:basedOn w:val="Fuentedeprrafopredeter"/>
    <w:link w:val="Ttulo2"/>
    <w:rsid w:val="00D35A96"/>
    <w:rPr>
      <w:rFonts w:ascii="Arial" w:eastAsia="Times New Roman" w:hAnsi="Arial"/>
      <w:b/>
      <w:bCs/>
      <w:iCs/>
      <w:sz w:val="22"/>
      <w:szCs w:val="26"/>
      <w:u w:val="single"/>
      <w:lang w:eastAsia="en-US"/>
    </w:rPr>
  </w:style>
  <w:style w:type="character" w:customStyle="1" w:styleId="Ttulo3Car">
    <w:name w:val="Título 3 Car"/>
    <w:basedOn w:val="Fuentedeprrafopredeter"/>
    <w:link w:val="Ttulo3"/>
    <w:rsid w:val="00D35A96"/>
    <w:rPr>
      <w:rFonts w:ascii="Arial" w:eastAsia="Times New Roman" w:hAnsi="Arial"/>
      <w:b/>
      <w:bCs/>
      <w:iCs/>
      <w:sz w:val="22"/>
      <w:szCs w:val="22"/>
      <w:lang w:eastAsia="en-US"/>
    </w:rPr>
  </w:style>
  <w:style w:type="character" w:customStyle="1" w:styleId="Ttulo4Car">
    <w:name w:val="Título 4 Car"/>
    <w:basedOn w:val="Fuentedeprrafopredeter"/>
    <w:link w:val="Ttulo4"/>
    <w:rsid w:val="00E2004D"/>
    <w:rPr>
      <w:rFonts w:ascii="Cambria" w:eastAsia="Times New Roman" w:hAnsi="Cambria"/>
      <w:b/>
      <w:bCs/>
      <w:iCs/>
      <w:color w:val="943634"/>
      <w:sz w:val="22"/>
    </w:rPr>
  </w:style>
  <w:style w:type="character" w:customStyle="1" w:styleId="Ttulo5Car">
    <w:name w:val="Título 5 Car"/>
    <w:basedOn w:val="Fuentedeprrafopredeter"/>
    <w:link w:val="Ttulo5"/>
    <w:rsid w:val="00E2004D"/>
    <w:rPr>
      <w:rFonts w:ascii="Cambria" w:eastAsia="Times New Roman" w:hAnsi="Cambria"/>
      <w:b/>
      <w:bCs/>
      <w:iCs/>
      <w:color w:val="943634"/>
      <w:sz w:val="22"/>
    </w:rPr>
  </w:style>
  <w:style w:type="character" w:customStyle="1" w:styleId="Ttulo6Car">
    <w:name w:val="Título 6 Car"/>
    <w:basedOn w:val="Fuentedeprrafopredeter"/>
    <w:link w:val="Ttulo6"/>
    <w:rsid w:val="00794FB7"/>
    <w:rPr>
      <w:rFonts w:ascii="Calibri" w:eastAsia="Times New Roman" w:hAnsi="Calibri" w:cs="Times New Roman"/>
      <w:b/>
      <w:bCs/>
      <w:sz w:val="22"/>
      <w:szCs w:val="22"/>
      <w:lang w:val="es-CO" w:eastAsia="es-ES"/>
    </w:rPr>
  </w:style>
  <w:style w:type="character" w:customStyle="1" w:styleId="Ttulo7Car">
    <w:name w:val="Título 7 Car"/>
    <w:basedOn w:val="Fuentedeprrafopredeter"/>
    <w:link w:val="Ttulo7"/>
    <w:rsid w:val="00E2004D"/>
    <w:rPr>
      <w:rFonts w:ascii="Cambria" w:eastAsia="Times New Roman" w:hAnsi="Cambria"/>
      <w:iCs/>
      <w:color w:val="943634"/>
      <w:sz w:val="22"/>
    </w:rPr>
  </w:style>
  <w:style w:type="character" w:customStyle="1" w:styleId="Ttulo8Car">
    <w:name w:val="Título 8 Car"/>
    <w:basedOn w:val="Fuentedeprrafopredeter"/>
    <w:link w:val="Ttulo8"/>
    <w:rsid w:val="00E2004D"/>
    <w:rPr>
      <w:rFonts w:ascii="Cambria" w:eastAsia="Times New Roman" w:hAnsi="Cambria"/>
      <w:iCs/>
      <w:color w:val="C0504D"/>
      <w:sz w:val="22"/>
    </w:rPr>
  </w:style>
  <w:style w:type="character" w:customStyle="1" w:styleId="Ttulo9Car">
    <w:name w:val="Título 9 Car"/>
    <w:basedOn w:val="Fuentedeprrafopredeter"/>
    <w:link w:val="Ttulo9"/>
    <w:rsid w:val="00E2004D"/>
    <w:rPr>
      <w:rFonts w:ascii="Cambria" w:eastAsia="Times New Roman" w:hAnsi="Cambria"/>
      <w:iCs/>
      <w:color w:val="C0504D"/>
      <w:sz w:val="22"/>
    </w:rPr>
  </w:style>
  <w:style w:type="paragraph" w:styleId="Piedepgina">
    <w:name w:val="footer"/>
    <w:basedOn w:val="Normal"/>
    <w:link w:val="PiedepginaCar"/>
    <w:uiPriority w:val="99"/>
    <w:rsid w:val="003F5E4F"/>
    <w:pPr>
      <w:tabs>
        <w:tab w:val="center" w:pos="4252"/>
        <w:tab w:val="right" w:pos="8504"/>
      </w:tabs>
    </w:pPr>
  </w:style>
  <w:style w:type="character" w:customStyle="1" w:styleId="PiedepginaCar">
    <w:name w:val="Pie de página Car"/>
    <w:basedOn w:val="Fuentedeprrafopredeter"/>
    <w:link w:val="Piedepgina"/>
    <w:uiPriority w:val="99"/>
    <w:rsid w:val="003F5E4F"/>
    <w:rPr>
      <w:rFonts w:ascii="Arial" w:eastAsia="Times New Roman" w:hAnsi="Arial" w:cs="Arial"/>
      <w:lang w:eastAsia="es-ES"/>
    </w:rPr>
  </w:style>
  <w:style w:type="character" w:styleId="Nmerodepgina">
    <w:name w:val="page number"/>
    <w:basedOn w:val="Fuentedeprrafopredeter"/>
    <w:rsid w:val="003F5E4F"/>
  </w:style>
  <w:style w:type="paragraph" w:styleId="Textodeglobo">
    <w:name w:val="Balloon Text"/>
    <w:basedOn w:val="Normal"/>
    <w:link w:val="TextodegloboCar"/>
    <w:uiPriority w:val="99"/>
    <w:semiHidden/>
    <w:unhideWhenUsed/>
    <w:rsid w:val="003F5E4F"/>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4F"/>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2A1BF8"/>
    <w:pPr>
      <w:tabs>
        <w:tab w:val="center" w:pos="4419"/>
        <w:tab w:val="right" w:pos="8838"/>
      </w:tabs>
    </w:pPr>
  </w:style>
  <w:style w:type="character" w:customStyle="1" w:styleId="EncabezadoCar">
    <w:name w:val="Encabezado Car"/>
    <w:basedOn w:val="Fuentedeprrafopredeter"/>
    <w:link w:val="Encabezado"/>
    <w:uiPriority w:val="99"/>
    <w:rsid w:val="002A1BF8"/>
    <w:rPr>
      <w:rFonts w:ascii="Arial" w:eastAsia="Times New Roman" w:hAnsi="Arial" w:cs="Arial"/>
      <w:lang w:eastAsia="es-ES"/>
    </w:rPr>
  </w:style>
  <w:style w:type="paragraph" w:styleId="Prrafodelista">
    <w:name w:val="List Paragraph"/>
    <w:basedOn w:val="Normal"/>
    <w:uiPriority w:val="34"/>
    <w:qFormat/>
    <w:rsid w:val="00356008"/>
    <w:pPr>
      <w:ind w:left="720"/>
    </w:pPr>
  </w:style>
  <w:style w:type="paragraph" w:styleId="TDC1">
    <w:name w:val="toc 1"/>
    <w:basedOn w:val="Normal"/>
    <w:next w:val="Normal"/>
    <w:autoRedefine/>
    <w:uiPriority w:val="39"/>
    <w:unhideWhenUsed/>
    <w:rsid w:val="00156645"/>
    <w:pPr>
      <w:spacing w:before="360"/>
      <w:jc w:val="left"/>
    </w:pPr>
    <w:rPr>
      <w:rFonts w:ascii="Cambria" w:hAnsi="Cambria"/>
      <w:b/>
      <w:bCs/>
      <w:iCs w:val="0"/>
      <w:caps/>
      <w:sz w:val="24"/>
      <w:szCs w:val="24"/>
    </w:rPr>
  </w:style>
  <w:style w:type="paragraph" w:styleId="TDC2">
    <w:name w:val="toc 2"/>
    <w:basedOn w:val="Normal"/>
    <w:next w:val="Normal"/>
    <w:autoRedefine/>
    <w:uiPriority w:val="39"/>
    <w:unhideWhenUsed/>
    <w:rsid w:val="00EB23ED"/>
    <w:pPr>
      <w:spacing w:before="240"/>
      <w:jc w:val="left"/>
    </w:pPr>
    <w:rPr>
      <w:rFonts w:ascii="Calibri" w:hAnsi="Calibri" w:cs="Calibri"/>
      <w:b/>
      <w:bCs/>
      <w:iCs w:val="0"/>
      <w:sz w:val="20"/>
      <w:szCs w:val="20"/>
    </w:rPr>
  </w:style>
  <w:style w:type="character" w:styleId="Hipervnculo">
    <w:name w:val="Hyperlink"/>
    <w:basedOn w:val="Fuentedeprrafopredeter"/>
    <w:uiPriority w:val="99"/>
    <w:unhideWhenUsed/>
    <w:rsid w:val="008629A8"/>
    <w:rPr>
      <w:color w:val="0000FF"/>
      <w:u w:val="single"/>
    </w:rPr>
  </w:style>
  <w:style w:type="paragraph" w:styleId="Textoindependiente2">
    <w:name w:val="Body Text 2"/>
    <w:basedOn w:val="Normal"/>
    <w:link w:val="Textoindependiente2Car"/>
    <w:rsid w:val="008629A8"/>
    <w:rPr>
      <w:rFonts w:ascii="Bookman Old Style" w:hAnsi="Bookman Old Style" w:cs="Times New Roman"/>
      <w:sz w:val="24"/>
      <w:szCs w:val="20"/>
      <w:lang w:val="es-ES"/>
    </w:rPr>
  </w:style>
  <w:style w:type="character" w:customStyle="1" w:styleId="Textoindependiente2Car">
    <w:name w:val="Texto independiente 2 Car"/>
    <w:basedOn w:val="Fuentedeprrafopredeter"/>
    <w:link w:val="Textoindependiente2"/>
    <w:rsid w:val="008629A8"/>
    <w:rPr>
      <w:rFonts w:ascii="Bookman Old Style" w:eastAsia="Times New Roman" w:hAnsi="Bookman Old Style" w:cs="Times New Roman"/>
      <w:sz w:val="24"/>
      <w:szCs w:val="20"/>
      <w:lang w:val="es-ES" w:eastAsia="es-ES"/>
    </w:rPr>
  </w:style>
  <w:style w:type="table" w:styleId="Tablaconcuadrcula">
    <w:name w:val="Table Grid"/>
    <w:basedOn w:val="Tablanormal"/>
    <w:uiPriority w:val="59"/>
    <w:rsid w:val="00023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2B3216"/>
    <w:pPr>
      <w:spacing w:after="120"/>
    </w:pPr>
  </w:style>
  <w:style w:type="character" w:customStyle="1" w:styleId="TextoindependienteCar">
    <w:name w:val="Texto independiente Car"/>
    <w:basedOn w:val="Fuentedeprrafopredeter"/>
    <w:link w:val="Textoindependiente"/>
    <w:uiPriority w:val="99"/>
    <w:rsid w:val="002B3216"/>
    <w:rPr>
      <w:rFonts w:ascii="Arial" w:eastAsia="Times New Roman" w:hAnsi="Arial" w:cs="Arial"/>
      <w:lang w:eastAsia="es-ES"/>
    </w:rPr>
  </w:style>
  <w:style w:type="paragraph" w:styleId="TDC3">
    <w:name w:val="toc 3"/>
    <w:basedOn w:val="Normal"/>
    <w:next w:val="Normal"/>
    <w:autoRedefine/>
    <w:uiPriority w:val="39"/>
    <w:unhideWhenUsed/>
    <w:rsid w:val="00EB23ED"/>
    <w:pPr>
      <w:ind w:left="220"/>
      <w:jc w:val="left"/>
    </w:pPr>
    <w:rPr>
      <w:rFonts w:ascii="Calibri" w:hAnsi="Calibri" w:cs="Calibri"/>
      <w:iCs w:val="0"/>
      <w:sz w:val="20"/>
      <w:szCs w:val="20"/>
    </w:rPr>
  </w:style>
  <w:style w:type="paragraph" w:styleId="Epgrafe">
    <w:name w:val="caption"/>
    <w:aliases w:val="Tablas,TABLAS,Figs y tabs, Car,Título tabla/gráfica,Geomatica_Epígrafe,Epígrafe Car Car Car,Epígrafe Car Car Car Car,Car,Car Car,Epigrafe Car Car,Epigrafe Car"/>
    <w:basedOn w:val="Normal"/>
    <w:next w:val="Normal"/>
    <w:link w:val="EpgrafeCar"/>
    <w:unhideWhenUsed/>
    <w:qFormat/>
    <w:rsid w:val="006E7180"/>
    <w:rPr>
      <w:b/>
      <w:bCs/>
      <w:sz w:val="20"/>
      <w:szCs w:val="20"/>
    </w:rPr>
  </w:style>
  <w:style w:type="paragraph" w:styleId="Tabladeilustraciones">
    <w:name w:val="table of figures"/>
    <w:basedOn w:val="Normal"/>
    <w:next w:val="Normal"/>
    <w:uiPriority w:val="99"/>
    <w:unhideWhenUsed/>
    <w:rsid w:val="00653E8D"/>
    <w:pPr>
      <w:spacing w:before="120"/>
    </w:pPr>
  </w:style>
  <w:style w:type="paragraph" w:styleId="Textonotapie">
    <w:name w:val="footnote text"/>
    <w:basedOn w:val="Normal"/>
    <w:link w:val="TextonotapieCar"/>
    <w:uiPriority w:val="99"/>
    <w:unhideWhenUsed/>
    <w:rsid w:val="00545101"/>
    <w:rPr>
      <w:sz w:val="20"/>
      <w:szCs w:val="20"/>
    </w:rPr>
  </w:style>
  <w:style w:type="character" w:customStyle="1" w:styleId="TextonotapieCar">
    <w:name w:val="Texto nota pie Car"/>
    <w:basedOn w:val="Fuentedeprrafopredeter"/>
    <w:link w:val="Textonotapie"/>
    <w:uiPriority w:val="99"/>
    <w:rsid w:val="00545101"/>
    <w:rPr>
      <w:rFonts w:ascii="Arial" w:eastAsia="Times New Roman" w:hAnsi="Arial" w:cs="Arial"/>
      <w:lang w:eastAsia="es-ES"/>
    </w:rPr>
  </w:style>
  <w:style w:type="character" w:styleId="Refdenotaalpie">
    <w:name w:val="footnote reference"/>
    <w:basedOn w:val="Fuentedeprrafopredeter"/>
    <w:uiPriority w:val="99"/>
    <w:semiHidden/>
    <w:unhideWhenUsed/>
    <w:rsid w:val="00545101"/>
    <w:rPr>
      <w:vertAlign w:val="superscript"/>
    </w:rPr>
  </w:style>
  <w:style w:type="paragraph" w:customStyle="1" w:styleId="NORMALPYM">
    <w:name w:val="NORMAL PYM"/>
    <w:basedOn w:val="Normal"/>
    <w:rsid w:val="00884E39"/>
    <w:pPr>
      <w:spacing w:before="240" w:after="240"/>
    </w:pPr>
    <w:rPr>
      <w:rFonts w:ascii="Century Gothic" w:hAnsi="Century Gothic" w:cs="Times New Roman"/>
      <w:sz w:val="24"/>
      <w:szCs w:val="24"/>
    </w:rPr>
  </w:style>
  <w:style w:type="paragraph" w:styleId="Ttulo">
    <w:name w:val="Title"/>
    <w:basedOn w:val="Normal"/>
    <w:next w:val="Normal"/>
    <w:link w:val="TtuloCar"/>
    <w:qFormat/>
    <w:rsid w:val="00CC5F92"/>
    <w:pPr>
      <w:jc w:val="center"/>
    </w:pPr>
    <w:rPr>
      <w:b/>
      <w:lang w:val="es-ES"/>
    </w:rPr>
  </w:style>
  <w:style w:type="character" w:customStyle="1" w:styleId="TtuloCar">
    <w:name w:val="Título Car"/>
    <w:basedOn w:val="Fuentedeprrafopredeter"/>
    <w:link w:val="Ttulo"/>
    <w:rsid w:val="00CC5F92"/>
    <w:rPr>
      <w:rFonts w:ascii="Arial" w:eastAsia="Times New Roman" w:hAnsi="Arial" w:cs="Arial"/>
      <w:b/>
      <w:iCs/>
      <w:sz w:val="22"/>
      <w:szCs w:val="22"/>
      <w:lang w:val="es-ES" w:eastAsia="en-US"/>
    </w:rPr>
  </w:style>
  <w:style w:type="paragraph" w:customStyle="1" w:styleId="Estilo1">
    <w:name w:val="Estilo1"/>
    <w:basedOn w:val="Normal"/>
    <w:link w:val="Estilo1Car"/>
    <w:qFormat/>
    <w:rsid w:val="009C51D8"/>
    <w:pPr>
      <w:jc w:val="center"/>
    </w:pPr>
    <w:rPr>
      <w:b/>
      <w:lang w:val="es-ES"/>
    </w:rPr>
  </w:style>
  <w:style w:type="character" w:customStyle="1" w:styleId="Estilo1Car">
    <w:name w:val="Estilo1 Car"/>
    <w:basedOn w:val="Fuentedeprrafopredeter"/>
    <w:link w:val="Estilo1"/>
    <w:rsid w:val="009C51D8"/>
    <w:rPr>
      <w:rFonts w:ascii="Arial" w:eastAsia="Times New Roman" w:hAnsi="Arial" w:cs="Arial"/>
      <w:b/>
      <w:iCs/>
      <w:sz w:val="22"/>
      <w:szCs w:val="22"/>
      <w:lang w:val="es-ES" w:eastAsia="en-US"/>
    </w:rPr>
  </w:style>
  <w:style w:type="character" w:styleId="Refdecomentario">
    <w:name w:val="annotation reference"/>
    <w:basedOn w:val="Fuentedeprrafopredeter"/>
    <w:uiPriority w:val="99"/>
    <w:semiHidden/>
    <w:unhideWhenUsed/>
    <w:rsid w:val="007E4063"/>
    <w:rPr>
      <w:sz w:val="16"/>
      <w:szCs w:val="16"/>
    </w:rPr>
  </w:style>
  <w:style w:type="paragraph" w:styleId="Textocomentario">
    <w:name w:val="annotation text"/>
    <w:basedOn w:val="Normal"/>
    <w:link w:val="TextocomentarioCar"/>
    <w:uiPriority w:val="99"/>
    <w:unhideWhenUsed/>
    <w:rsid w:val="007E4063"/>
    <w:rPr>
      <w:sz w:val="20"/>
      <w:szCs w:val="20"/>
    </w:rPr>
  </w:style>
  <w:style w:type="character" w:customStyle="1" w:styleId="TextocomentarioCar">
    <w:name w:val="Texto comentario Car"/>
    <w:basedOn w:val="Fuentedeprrafopredeter"/>
    <w:link w:val="Textocomentario"/>
    <w:uiPriority w:val="99"/>
    <w:rsid w:val="007E4063"/>
    <w:rPr>
      <w:rFonts w:ascii="Arial" w:eastAsia="Times New Roman" w:hAnsi="Arial" w:cs="Arial"/>
      <w:iCs/>
      <w:lang w:eastAsia="en-US"/>
    </w:rPr>
  </w:style>
  <w:style w:type="paragraph" w:styleId="Asuntodelcomentario">
    <w:name w:val="annotation subject"/>
    <w:basedOn w:val="Textocomentario"/>
    <w:next w:val="Textocomentario"/>
    <w:link w:val="AsuntodelcomentarioCar"/>
    <w:uiPriority w:val="99"/>
    <w:semiHidden/>
    <w:unhideWhenUsed/>
    <w:rsid w:val="007E4063"/>
    <w:rPr>
      <w:b/>
      <w:bCs/>
    </w:rPr>
  </w:style>
  <w:style w:type="character" w:customStyle="1" w:styleId="AsuntodelcomentarioCar">
    <w:name w:val="Asunto del comentario Car"/>
    <w:basedOn w:val="TextocomentarioCar"/>
    <w:link w:val="Asuntodelcomentario"/>
    <w:uiPriority w:val="99"/>
    <w:semiHidden/>
    <w:rsid w:val="007E4063"/>
    <w:rPr>
      <w:rFonts w:ascii="Arial" w:eastAsia="Times New Roman" w:hAnsi="Arial" w:cs="Arial"/>
      <w:b/>
      <w:bCs/>
      <w:iCs/>
      <w:lang w:eastAsia="en-US"/>
    </w:rPr>
  </w:style>
  <w:style w:type="paragraph" w:customStyle="1" w:styleId="Estilo2">
    <w:name w:val="Estilo2"/>
    <w:basedOn w:val="Ttulo1"/>
    <w:link w:val="Estilo2Car"/>
    <w:qFormat/>
    <w:rsid w:val="00EB23ED"/>
    <w:pPr>
      <w:numPr>
        <w:numId w:val="0"/>
      </w:numPr>
      <w:jc w:val="both"/>
    </w:pPr>
    <w:rPr>
      <w:lang w:val="en-US"/>
    </w:rPr>
  </w:style>
  <w:style w:type="character" w:customStyle="1" w:styleId="Estilo2Car">
    <w:name w:val="Estilo2 Car"/>
    <w:basedOn w:val="Ttulo1Car"/>
    <w:link w:val="Estilo2"/>
    <w:rsid w:val="00EB23ED"/>
    <w:rPr>
      <w:rFonts w:ascii="Arial" w:eastAsia="Times New Roman" w:hAnsi="Arial"/>
      <w:b/>
      <w:bCs/>
      <w:iCs/>
      <w:sz w:val="22"/>
      <w:szCs w:val="28"/>
      <w:lang w:val="en-US" w:eastAsia="en-US"/>
    </w:rPr>
  </w:style>
  <w:style w:type="paragraph" w:customStyle="1" w:styleId="Estilo3">
    <w:name w:val="Estilo3"/>
    <w:basedOn w:val="Normal"/>
    <w:link w:val="Estilo3Car"/>
    <w:qFormat/>
    <w:rsid w:val="00886B75"/>
    <w:pPr>
      <w:jc w:val="center"/>
    </w:pPr>
    <w:rPr>
      <w:lang w:val="es-ES"/>
    </w:rPr>
  </w:style>
  <w:style w:type="character" w:customStyle="1" w:styleId="Estilo3Car">
    <w:name w:val="Estilo3 Car"/>
    <w:basedOn w:val="Fuentedeprrafopredeter"/>
    <w:link w:val="Estilo3"/>
    <w:rsid w:val="00886B75"/>
    <w:rPr>
      <w:rFonts w:ascii="Arial" w:eastAsia="Times New Roman" w:hAnsi="Arial" w:cs="Arial"/>
      <w:iCs/>
      <w:sz w:val="22"/>
      <w:szCs w:val="22"/>
      <w:lang w:val="es-ES" w:eastAsia="en-US"/>
    </w:rPr>
  </w:style>
  <w:style w:type="paragraph" w:styleId="TDC8">
    <w:name w:val="toc 8"/>
    <w:basedOn w:val="Normal"/>
    <w:next w:val="Normal"/>
    <w:autoRedefine/>
    <w:uiPriority w:val="39"/>
    <w:unhideWhenUsed/>
    <w:rsid w:val="00163E55"/>
    <w:pPr>
      <w:ind w:left="1320"/>
      <w:jc w:val="left"/>
    </w:pPr>
    <w:rPr>
      <w:rFonts w:ascii="Calibri" w:hAnsi="Calibri" w:cs="Calibri"/>
      <w:iCs w:val="0"/>
      <w:sz w:val="20"/>
      <w:szCs w:val="20"/>
    </w:rPr>
  </w:style>
  <w:style w:type="character" w:styleId="Hipervnculovisitado">
    <w:name w:val="FollowedHyperlink"/>
    <w:basedOn w:val="Fuentedeprrafopredeter"/>
    <w:uiPriority w:val="99"/>
    <w:semiHidden/>
    <w:unhideWhenUsed/>
    <w:rsid w:val="00A01474"/>
    <w:rPr>
      <w:color w:val="800080"/>
      <w:u w:val="single"/>
    </w:rPr>
  </w:style>
  <w:style w:type="paragraph" w:customStyle="1" w:styleId="Sencillo">
    <w:name w:val="Sencillo"/>
    <w:basedOn w:val="Normal"/>
    <w:rsid w:val="0054773D"/>
    <w:pPr>
      <w:spacing w:line="360" w:lineRule="auto"/>
      <w:contextualSpacing w:val="0"/>
    </w:pPr>
    <w:rPr>
      <w:rFonts w:ascii="Times New Roman" w:hAnsi="Times New Roman" w:cs="Times New Roman"/>
      <w:iCs w:val="0"/>
      <w:snapToGrid w:val="0"/>
      <w:sz w:val="24"/>
      <w:szCs w:val="20"/>
      <w:lang w:val="es-ES_tradnl" w:eastAsia="es-ES"/>
    </w:rPr>
  </w:style>
  <w:style w:type="paragraph" w:customStyle="1" w:styleId="Centradosencillo">
    <w:name w:val="Centrado sencillo"/>
    <w:basedOn w:val="Normal"/>
    <w:rsid w:val="0054773D"/>
    <w:pPr>
      <w:spacing w:before="60" w:after="60"/>
      <w:contextualSpacing w:val="0"/>
      <w:jc w:val="center"/>
    </w:pPr>
    <w:rPr>
      <w:rFonts w:ascii="Times New Roman" w:hAnsi="Times New Roman" w:cs="Times New Roman"/>
      <w:iCs w:val="0"/>
      <w:szCs w:val="20"/>
      <w:lang w:val="es-ES" w:eastAsia="es-ES"/>
    </w:rPr>
  </w:style>
  <w:style w:type="paragraph" w:styleId="TDC4">
    <w:name w:val="toc 4"/>
    <w:basedOn w:val="Normal"/>
    <w:next w:val="Normal"/>
    <w:autoRedefine/>
    <w:uiPriority w:val="39"/>
    <w:unhideWhenUsed/>
    <w:rsid w:val="00DC267D"/>
    <w:pPr>
      <w:ind w:left="440"/>
      <w:jc w:val="left"/>
    </w:pPr>
    <w:rPr>
      <w:rFonts w:ascii="Calibri" w:hAnsi="Calibri" w:cs="Calibri"/>
      <w:iCs w:val="0"/>
      <w:sz w:val="20"/>
      <w:szCs w:val="20"/>
    </w:rPr>
  </w:style>
  <w:style w:type="paragraph" w:styleId="TDC5">
    <w:name w:val="toc 5"/>
    <w:basedOn w:val="Normal"/>
    <w:next w:val="Normal"/>
    <w:autoRedefine/>
    <w:uiPriority w:val="39"/>
    <w:unhideWhenUsed/>
    <w:rsid w:val="00DC267D"/>
    <w:pPr>
      <w:ind w:left="660"/>
      <w:jc w:val="left"/>
    </w:pPr>
    <w:rPr>
      <w:rFonts w:ascii="Calibri" w:hAnsi="Calibri" w:cs="Calibri"/>
      <w:iCs w:val="0"/>
      <w:sz w:val="20"/>
      <w:szCs w:val="20"/>
    </w:rPr>
  </w:style>
  <w:style w:type="paragraph" w:styleId="TDC6">
    <w:name w:val="toc 6"/>
    <w:basedOn w:val="Normal"/>
    <w:next w:val="Normal"/>
    <w:autoRedefine/>
    <w:uiPriority w:val="39"/>
    <w:unhideWhenUsed/>
    <w:rsid w:val="00DC267D"/>
    <w:pPr>
      <w:ind w:left="880"/>
      <w:jc w:val="left"/>
    </w:pPr>
    <w:rPr>
      <w:rFonts w:ascii="Calibri" w:hAnsi="Calibri" w:cs="Calibri"/>
      <w:iCs w:val="0"/>
      <w:sz w:val="20"/>
      <w:szCs w:val="20"/>
    </w:rPr>
  </w:style>
  <w:style w:type="paragraph" w:styleId="TDC7">
    <w:name w:val="toc 7"/>
    <w:basedOn w:val="Normal"/>
    <w:next w:val="Normal"/>
    <w:autoRedefine/>
    <w:uiPriority w:val="39"/>
    <w:unhideWhenUsed/>
    <w:rsid w:val="00DC267D"/>
    <w:pPr>
      <w:ind w:left="1100"/>
      <w:jc w:val="left"/>
    </w:pPr>
    <w:rPr>
      <w:rFonts w:ascii="Calibri" w:hAnsi="Calibri" w:cs="Calibri"/>
      <w:iCs w:val="0"/>
      <w:sz w:val="20"/>
      <w:szCs w:val="20"/>
    </w:rPr>
  </w:style>
  <w:style w:type="paragraph" w:styleId="TDC9">
    <w:name w:val="toc 9"/>
    <w:basedOn w:val="Normal"/>
    <w:next w:val="Normal"/>
    <w:autoRedefine/>
    <w:uiPriority w:val="39"/>
    <w:unhideWhenUsed/>
    <w:rsid w:val="00DC267D"/>
    <w:pPr>
      <w:ind w:left="1540"/>
      <w:jc w:val="left"/>
    </w:pPr>
    <w:rPr>
      <w:rFonts w:ascii="Calibri" w:hAnsi="Calibri" w:cs="Calibri"/>
      <w:iCs w:val="0"/>
      <w:sz w:val="20"/>
      <w:szCs w:val="20"/>
    </w:rPr>
  </w:style>
  <w:style w:type="character" w:styleId="Nmerodelnea">
    <w:name w:val="line number"/>
    <w:basedOn w:val="Fuentedeprrafopredeter"/>
    <w:uiPriority w:val="99"/>
    <w:semiHidden/>
    <w:unhideWhenUsed/>
    <w:rsid w:val="00DC267D"/>
  </w:style>
  <w:style w:type="paragraph" w:styleId="TtulodeTDC">
    <w:name w:val="TOC Heading"/>
    <w:basedOn w:val="Ttulo1"/>
    <w:next w:val="Normal"/>
    <w:uiPriority w:val="39"/>
    <w:semiHidden/>
    <w:unhideWhenUsed/>
    <w:qFormat/>
    <w:rsid w:val="00B102C9"/>
    <w:pPr>
      <w:numPr>
        <w:numId w:val="0"/>
      </w:numPr>
      <w:spacing w:before="480" w:after="0" w:line="276" w:lineRule="auto"/>
      <w:contextualSpacing w:val="0"/>
      <w:jc w:val="left"/>
      <w:outlineLvl w:val="9"/>
    </w:pPr>
    <w:rPr>
      <w:rFonts w:ascii="Cambria" w:hAnsi="Cambria"/>
      <w:iCs w:val="0"/>
      <w:color w:val="365F91"/>
      <w:sz w:val="28"/>
      <w:lang w:val="es-ES"/>
    </w:rPr>
  </w:style>
  <w:style w:type="paragraph" w:styleId="NormalWeb">
    <w:name w:val="Normal (Web)"/>
    <w:basedOn w:val="Normal"/>
    <w:uiPriority w:val="99"/>
    <w:semiHidden/>
    <w:unhideWhenUsed/>
    <w:rsid w:val="00813C96"/>
    <w:pPr>
      <w:spacing w:before="100" w:beforeAutospacing="1" w:after="100" w:afterAutospacing="1"/>
      <w:contextualSpacing w:val="0"/>
      <w:jc w:val="left"/>
    </w:pPr>
    <w:rPr>
      <w:rFonts w:ascii="Times New Roman" w:hAnsi="Times New Roman" w:cs="Times New Roman"/>
      <w:iCs w:val="0"/>
      <w:sz w:val="24"/>
      <w:szCs w:val="24"/>
      <w:lang w:eastAsia="es-CO"/>
    </w:rPr>
  </w:style>
  <w:style w:type="character" w:styleId="Textodelmarcadordeposicin">
    <w:name w:val="Placeholder Text"/>
    <w:basedOn w:val="Fuentedeprrafopredeter"/>
    <w:uiPriority w:val="99"/>
    <w:semiHidden/>
    <w:rsid w:val="005C5EA1"/>
    <w:rPr>
      <w:color w:val="808080"/>
    </w:rPr>
  </w:style>
  <w:style w:type="paragraph" w:styleId="Sinespaciado">
    <w:name w:val="No Spacing"/>
    <w:qFormat/>
    <w:rsid w:val="00C20BF6"/>
    <w:pPr>
      <w:contextualSpacing/>
      <w:jc w:val="both"/>
    </w:pPr>
    <w:rPr>
      <w:rFonts w:ascii="Arial" w:eastAsia="Times New Roman" w:hAnsi="Arial" w:cs="Arial"/>
      <w:iCs/>
      <w:sz w:val="22"/>
      <w:szCs w:val="22"/>
      <w:lang w:eastAsia="en-US"/>
    </w:rPr>
  </w:style>
  <w:style w:type="paragraph" w:customStyle="1" w:styleId="Default">
    <w:name w:val="Default"/>
    <w:rsid w:val="00EB6084"/>
    <w:pPr>
      <w:autoSpaceDE w:val="0"/>
      <w:autoSpaceDN w:val="0"/>
      <w:adjustRightInd w:val="0"/>
    </w:pPr>
    <w:rPr>
      <w:rFonts w:ascii="Arial" w:hAnsi="Arial" w:cs="Arial"/>
      <w:color w:val="000000"/>
      <w:sz w:val="24"/>
      <w:szCs w:val="24"/>
      <w:lang w:val="es-ES" w:eastAsia="es-ES"/>
    </w:rPr>
  </w:style>
  <w:style w:type="paragraph" w:styleId="Subttulo">
    <w:name w:val="Subtitle"/>
    <w:basedOn w:val="Normal"/>
    <w:next w:val="Normal"/>
    <w:link w:val="SubttuloCar"/>
    <w:qFormat/>
    <w:rsid w:val="00E2004D"/>
    <w:pPr>
      <w:pBdr>
        <w:bottom w:val="dotted" w:sz="8" w:space="10" w:color="C0504D"/>
      </w:pBdr>
      <w:spacing w:before="200" w:after="900"/>
      <w:contextualSpacing w:val="0"/>
      <w:jc w:val="center"/>
    </w:pPr>
    <w:rPr>
      <w:rFonts w:ascii="Cambria" w:hAnsi="Cambria" w:cs="Times New Roman"/>
      <w:color w:val="622423"/>
      <w:sz w:val="24"/>
      <w:szCs w:val="24"/>
      <w:lang w:eastAsia="es-CO"/>
    </w:rPr>
  </w:style>
  <w:style w:type="character" w:customStyle="1" w:styleId="SubttuloCar">
    <w:name w:val="Subtítulo Car"/>
    <w:basedOn w:val="Fuentedeprrafopredeter"/>
    <w:link w:val="Subttulo"/>
    <w:rsid w:val="00E2004D"/>
    <w:rPr>
      <w:rFonts w:ascii="Cambria" w:eastAsia="Times New Roman" w:hAnsi="Cambria"/>
      <w:iCs/>
      <w:color w:val="622423"/>
      <w:sz w:val="24"/>
      <w:szCs w:val="24"/>
    </w:rPr>
  </w:style>
  <w:style w:type="character" w:styleId="Textoennegrita">
    <w:name w:val="Strong"/>
    <w:qFormat/>
    <w:rsid w:val="00E2004D"/>
    <w:rPr>
      <w:b/>
      <w:spacing w:val="0"/>
    </w:rPr>
  </w:style>
  <w:style w:type="character" w:styleId="nfasis">
    <w:name w:val="Emphasis"/>
    <w:qFormat/>
    <w:rsid w:val="00E2004D"/>
    <w:rPr>
      <w:rFonts w:ascii="Cambria" w:hAnsi="Cambria"/>
      <w:b/>
      <w:i/>
      <w:color w:val="C0504D"/>
      <w:bdr w:val="single" w:sz="18" w:space="0" w:color="F2DBDB"/>
      <w:shd w:val="clear" w:color="auto" w:fill="F2DBDB"/>
    </w:rPr>
  </w:style>
  <w:style w:type="character" w:styleId="Ttulodellibro">
    <w:name w:val="Book Title"/>
    <w:uiPriority w:val="33"/>
    <w:qFormat/>
    <w:rsid w:val="00E2004D"/>
    <w:rPr>
      <w:b/>
      <w:bCs/>
      <w:smallCaps/>
      <w:spacing w:val="5"/>
    </w:rPr>
  </w:style>
  <w:style w:type="paragraph" w:customStyle="1" w:styleId="EstiloEpgrafeCentrado5">
    <w:name w:val="Estilo Epígrafe + Centrado5"/>
    <w:basedOn w:val="Epgrafe"/>
    <w:rsid w:val="00E2004D"/>
    <w:pPr>
      <w:keepNext/>
      <w:spacing w:before="240" w:after="240"/>
      <w:contextualSpacing w:val="0"/>
      <w:jc w:val="center"/>
    </w:pPr>
    <w:rPr>
      <w:rFonts w:ascii="Century Gothic" w:hAnsi="Century Gothic" w:cs="Times New Roman"/>
      <w:iCs w:val="0"/>
      <w:lang w:eastAsia="es-ES"/>
    </w:rPr>
  </w:style>
  <w:style w:type="character" w:customStyle="1" w:styleId="EpgrafeCar">
    <w:name w:val="Epígrafe Car"/>
    <w:aliases w:val="Tablas Car,TABLAS Car,Figs y tabs Car, Car Car,Título tabla/gráfica Car,Geomatica_Epígrafe Car,Epígrafe Car Car Car Car1,Epígrafe Car Car Car Car Car,Car Car1,Car Car Car,Epigrafe Car Car Car,Epigrafe Car Car1"/>
    <w:basedOn w:val="Fuentedeprrafopredeter"/>
    <w:link w:val="Epgrafe"/>
    <w:rsid w:val="00E13E20"/>
    <w:rPr>
      <w:rFonts w:ascii="Arial" w:eastAsia="Times New Roman" w:hAnsi="Arial" w:cs="Arial"/>
      <w:b/>
      <w:bCs/>
      <w:iCs/>
      <w:lang w:eastAsia="en-US"/>
    </w:rPr>
  </w:style>
  <w:style w:type="paragraph" w:customStyle="1" w:styleId="xl65">
    <w:name w:val="xl65"/>
    <w:basedOn w:val="Normal"/>
    <w:rsid w:val="00EA5B07"/>
    <w:pPr>
      <w:pBdr>
        <w:top w:val="single" w:sz="4" w:space="0" w:color="auto"/>
        <w:left w:val="single" w:sz="4" w:space="0" w:color="auto"/>
        <w:bottom w:val="double" w:sz="6" w:space="0" w:color="auto"/>
        <w:right w:val="single" w:sz="4" w:space="0" w:color="auto"/>
      </w:pBdr>
      <w:shd w:val="clear" w:color="000000" w:fill="F2DDDC"/>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66">
    <w:name w:val="xl66"/>
    <w:basedOn w:val="Normal"/>
    <w:rsid w:val="00EA5B07"/>
    <w:pPr>
      <w:pBdr>
        <w:top w:val="single" w:sz="4" w:space="0" w:color="auto"/>
        <w:left w:val="single" w:sz="4" w:space="0" w:color="auto"/>
        <w:bottom w:val="double" w:sz="6"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67">
    <w:name w:val="xl67"/>
    <w:basedOn w:val="Normal"/>
    <w:rsid w:val="00EA5B07"/>
    <w:pPr>
      <w:pBdr>
        <w:top w:val="single" w:sz="4" w:space="0" w:color="auto"/>
        <w:left w:val="single" w:sz="4" w:space="0" w:color="auto"/>
        <w:bottom w:val="double" w:sz="6"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68">
    <w:name w:val="xl68"/>
    <w:basedOn w:val="Normal"/>
    <w:rsid w:val="00EA5B07"/>
    <w:pPr>
      <w:pBdr>
        <w:left w:val="double" w:sz="6" w:space="0" w:color="auto"/>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69">
    <w:name w:val="xl69"/>
    <w:basedOn w:val="Normal"/>
    <w:rsid w:val="00EA5B07"/>
    <w:pPr>
      <w:pBdr>
        <w:top w:val="single" w:sz="4" w:space="0" w:color="auto"/>
        <w:left w:val="double" w:sz="6" w:space="0" w:color="auto"/>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70">
    <w:name w:val="xl70"/>
    <w:basedOn w:val="Normal"/>
    <w:rsid w:val="00EA5B07"/>
    <w:pP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71">
    <w:name w:val="xl71"/>
    <w:basedOn w:val="Normal"/>
    <w:rsid w:val="00EA5B07"/>
    <w:pP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72">
    <w:name w:val="xl72"/>
    <w:basedOn w:val="Normal"/>
    <w:rsid w:val="00EA5B07"/>
    <w:pPr>
      <w:shd w:val="clear" w:color="000000" w:fill="F2DDDC"/>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73">
    <w:name w:val="xl73"/>
    <w:basedOn w:val="Normal"/>
    <w:rsid w:val="00EA5B07"/>
    <w:pPr>
      <w:pBdr>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74">
    <w:name w:val="xl74"/>
    <w:basedOn w:val="Normal"/>
    <w:rsid w:val="00EA5B07"/>
    <w:pPr>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75">
    <w:name w:val="xl75"/>
    <w:basedOn w:val="Normal"/>
    <w:rsid w:val="00EA5B07"/>
    <w:pPr>
      <w:pBdr>
        <w:left w:val="single" w:sz="4" w:space="0" w:color="auto"/>
        <w:bottom w:val="single" w:sz="4" w:space="0" w:color="auto"/>
        <w:right w:val="single" w:sz="4" w:space="0" w:color="auto"/>
      </w:pBdr>
      <w:shd w:val="clear" w:color="000000" w:fill="F2DDDC"/>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76">
    <w:name w:val="xl76"/>
    <w:basedOn w:val="Normal"/>
    <w:rsid w:val="00EA5B07"/>
    <w:pPr>
      <w:pBdr>
        <w:left w:val="single" w:sz="4"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77">
    <w:name w:val="xl77"/>
    <w:basedOn w:val="Normal"/>
    <w:rsid w:val="00EA5B07"/>
    <w:pPr>
      <w:pBdr>
        <w:left w:val="double" w:sz="6"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78">
    <w:name w:val="xl78"/>
    <w:basedOn w:val="Normal"/>
    <w:rsid w:val="00EA5B07"/>
    <w:pPr>
      <w:pBdr>
        <w:left w:val="single" w:sz="4" w:space="0" w:color="auto"/>
        <w:bottom w:val="single" w:sz="4" w:space="0" w:color="auto"/>
        <w:right w:val="single" w:sz="4" w:space="0" w:color="auto"/>
      </w:pBdr>
      <w:shd w:val="clear" w:color="000000" w:fill="F2DDDC"/>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79">
    <w:name w:val="xl79"/>
    <w:basedOn w:val="Normal"/>
    <w:rsid w:val="00EA5B07"/>
    <w:pPr>
      <w:pBdr>
        <w:left w:val="single" w:sz="4" w:space="0" w:color="auto"/>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80">
    <w:name w:val="xl80"/>
    <w:basedOn w:val="Normal"/>
    <w:rsid w:val="00EA5B07"/>
    <w:pPr>
      <w:pBdr>
        <w:top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81">
    <w:name w:val="xl81"/>
    <w:basedOn w:val="Normal"/>
    <w:rsid w:val="00EA5B0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82">
    <w:name w:val="xl82"/>
    <w:basedOn w:val="Normal"/>
    <w:rsid w:val="00EA5B07"/>
    <w:pPr>
      <w:pBdr>
        <w:top w:val="single" w:sz="4" w:space="0" w:color="auto"/>
        <w:left w:val="double" w:sz="6"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83">
    <w:name w:val="xl83"/>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84">
    <w:name w:val="xl84"/>
    <w:basedOn w:val="Normal"/>
    <w:rsid w:val="00EA5B0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85">
    <w:name w:val="xl85"/>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86">
    <w:name w:val="xl86"/>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87">
    <w:name w:val="xl87"/>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88">
    <w:name w:val="xl88"/>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89">
    <w:name w:val="xl89"/>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90">
    <w:name w:val="xl90"/>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91">
    <w:name w:val="xl91"/>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92">
    <w:name w:val="xl92"/>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93">
    <w:name w:val="xl93"/>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94">
    <w:name w:val="xl94"/>
    <w:basedOn w:val="Normal"/>
    <w:rsid w:val="00EA5B07"/>
    <w:pPr>
      <w:pBdr>
        <w:top w:val="double" w:sz="6" w:space="0" w:color="auto"/>
        <w:bottom w:val="single" w:sz="4" w:space="0" w:color="auto"/>
      </w:pBdr>
      <w:spacing w:before="100" w:beforeAutospacing="1" w:after="100" w:afterAutospacing="1"/>
      <w:contextualSpacing w:val="0"/>
      <w:jc w:val="left"/>
      <w:textAlignment w:val="center"/>
    </w:pPr>
    <w:rPr>
      <w:rFonts w:ascii="Times New Roman" w:hAnsi="Times New Roman" w:cs="Times New Roman"/>
      <w:b/>
      <w:bCs/>
      <w:iCs w:val="0"/>
      <w:sz w:val="24"/>
      <w:szCs w:val="24"/>
      <w:lang w:eastAsia="es-CO"/>
    </w:rPr>
  </w:style>
  <w:style w:type="paragraph" w:customStyle="1" w:styleId="xl95">
    <w:name w:val="xl95"/>
    <w:basedOn w:val="Normal"/>
    <w:rsid w:val="00EA5B07"/>
    <w:pPr>
      <w:pBdr>
        <w:left w:val="single" w:sz="4"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96">
    <w:name w:val="xl96"/>
    <w:basedOn w:val="Normal"/>
    <w:rsid w:val="00EA5B07"/>
    <w:pPr>
      <w:pBdr>
        <w:top w:val="single" w:sz="4" w:space="0" w:color="auto"/>
        <w:left w:val="single" w:sz="4"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97">
    <w:name w:val="xl97"/>
    <w:basedOn w:val="Normal"/>
    <w:rsid w:val="00EA5B07"/>
    <w:pPr>
      <w:pBdr>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98">
    <w:name w:val="xl98"/>
    <w:basedOn w:val="Normal"/>
    <w:rsid w:val="00EA5B07"/>
    <w:pPr>
      <w:pBdr>
        <w:top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99">
    <w:name w:val="xl99"/>
    <w:basedOn w:val="Normal"/>
    <w:rsid w:val="00EA5B07"/>
    <w:pPr>
      <w:pBdr>
        <w:top w:val="single" w:sz="4" w:space="0" w:color="auto"/>
        <w:left w:val="double" w:sz="6" w:space="0" w:color="auto"/>
        <w:bottom w:val="double" w:sz="6"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00">
    <w:name w:val="xl100"/>
    <w:basedOn w:val="Normal"/>
    <w:rsid w:val="00EA5B07"/>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01">
    <w:name w:val="xl101"/>
    <w:basedOn w:val="Normal"/>
    <w:rsid w:val="00EA5B07"/>
    <w:pPr>
      <w:pBdr>
        <w:top w:val="single" w:sz="4" w:space="0" w:color="auto"/>
        <w:left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02">
    <w:name w:val="xl102"/>
    <w:basedOn w:val="Normal"/>
    <w:rsid w:val="00EA5B07"/>
    <w:pPr>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103">
    <w:name w:val="xl103"/>
    <w:basedOn w:val="Normal"/>
    <w:rsid w:val="00EA5B07"/>
    <w:pPr>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104">
    <w:name w:val="xl104"/>
    <w:basedOn w:val="Normal"/>
    <w:rsid w:val="00EA5B07"/>
    <w:pPr>
      <w:pBdr>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105">
    <w:name w:val="xl105"/>
    <w:basedOn w:val="Normal"/>
    <w:rsid w:val="00EA5B07"/>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06">
    <w:name w:val="xl106"/>
    <w:basedOn w:val="Normal"/>
    <w:rsid w:val="00EA5B07"/>
    <w:pPr>
      <w:pBdr>
        <w:top w:val="single" w:sz="4" w:space="0" w:color="auto"/>
        <w:left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07">
    <w:name w:val="xl107"/>
    <w:basedOn w:val="Normal"/>
    <w:rsid w:val="00EA5B07"/>
    <w:pPr>
      <w:pBdr>
        <w:top w:val="single" w:sz="4" w:space="0" w:color="auto"/>
        <w:left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08">
    <w:name w:val="xl108"/>
    <w:basedOn w:val="Normal"/>
    <w:rsid w:val="00EA5B07"/>
    <w:pPr>
      <w:pBdr>
        <w:top w:val="single" w:sz="4" w:space="0" w:color="auto"/>
        <w:left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09">
    <w:name w:val="xl109"/>
    <w:basedOn w:val="Normal"/>
    <w:rsid w:val="00EA5B07"/>
    <w:pPr>
      <w:pBdr>
        <w:top w:val="single" w:sz="4" w:space="0" w:color="auto"/>
        <w:left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10">
    <w:name w:val="xl110"/>
    <w:basedOn w:val="Normal"/>
    <w:rsid w:val="00EA5B07"/>
    <w:pPr>
      <w:pBdr>
        <w:top w:val="single" w:sz="4" w:space="0" w:color="auto"/>
        <w:left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11">
    <w:name w:val="xl111"/>
    <w:basedOn w:val="Normal"/>
    <w:rsid w:val="00EA5B07"/>
    <w:pPr>
      <w:pBdr>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112">
    <w:name w:val="xl112"/>
    <w:basedOn w:val="Normal"/>
    <w:rsid w:val="00EA5B07"/>
    <w:pPr>
      <w:pBdr>
        <w:top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13">
    <w:name w:val="xl113"/>
    <w:basedOn w:val="Normal"/>
    <w:rsid w:val="00EA5B07"/>
    <w:pPr>
      <w:pBdr>
        <w:left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14">
    <w:name w:val="xl114"/>
    <w:basedOn w:val="Normal"/>
    <w:rsid w:val="00EA5B07"/>
    <w:pPr>
      <w:pBdr>
        <w:top w:val="single" w:sz="4" w:space="0" w:color="auto"/>
        <w:left w:val="single" w:sz="4" w:space="0" w:color="auto"/>
        <w:bottom w:val="double" w:sz="6" w:space="0" w:color="auto"/>
        <w:right w:val="single" w:sz="4" w:space="0" w:color="auto"/>
      </w:pBdr>
      <w:shd w:val="clear" w:color="000000" w:fill="F2DDDC"/>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15">
    <w:name w:val="xl115"/>
    <w:basedOn w:val="Normal"/>
    <w:rsid w:val="00EA5B07"/>
    <w:pPr>
      <w:pBdr>
        <w:left w:val="single" w:sz="4" w:space="0" w:color="auto"/>
        <w:bottom w:val="double" w:sz="6"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16">
    <w:name w:val="xl116"/>
    <w:basedOn w:val="Normal"/>
    <w:rsid w:val="00EA5B07"/>
    <w:pPr>
      <w:pBdr>
        <w:left w:val="single" w:sz="4" w:space="0" w:color="auto"/>
        <w:bottom w:val="double" w:sz="6"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17">
    <w:name w:val="xl117"/>
    <w:basedOn w:val="Normal"/>
    <w:rsid w:val="00EA5B07"/>
    <w:pPr>
      <w:pBdr>
        <w:top w:val="single" w:sz="4" w:space="0" w:color="auto"/>
        <w:left w:val="double" w:sz="6"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18">
    <w:name w:val="xl118"/>
    <w:basedOn w:val="Normal"/>
    <w:rsid w:val="00EA5B07"/>
    <w:pPr>
      <w:pBdr>
        <w:top w:val="single" w:sz="4" w:space="0" w:color="auto"/>
        <w:left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19">
    <w:name w:val="xl119"/>
    <w:basedOn w:val="Normal"/>
    <w:rsid w:val="00EA5B07"/>
    <w:pPr>
      <w:pBdr>
        <w:top w:val="single" w:sz="4" w:space="0" w:color="auto"/>
        <w:left w:val="single" w:sz="4" w:space="0" w:color="auto"/>
        <w:bottom w:val="double" w:sz="6"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20">
    <w:name w:val="xl120"/>
    <w:basedOn w:val="Normal"/>
    <w:rsid w:val="00EA5B07"/>
    <w:pPr>
      <w:pBdr>
        <w:left w:val="single" w:sz="4" w:space="0" w:color="auto"/>
        <w:bottom w:val="double" w:sz="6"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21">
    <w:name w:val="xl121"/>
    <w:basedOn w:val="Normal"/>
    <w:rsid w:val="00EA5B07"/>
    <w:pPr>
      <w:pBdr>
        <w:top w:val="double" w:sz="6" w:space="0" w:color="auto"/>
        <w:left w:val="double" w:sz="6" w:space="0" w:color="auto"/>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22">
    <w:name w:val="xl122"/>
    <w:basedOn w:val="Normal"/>
    <w:rsid w:val="00EA5B07"/>
    <w:pPr>
      <w:pBdr>
        <w:top w:val="single" w:sz="4"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23">
    <w:name w:val="xl123"/>
    <w:basedOn w:val="Normal"/>
    <w:rsid w:val="00EA5B07"/>
    <w:pPr>
      <w:pBdr>
        <w:top w:val="single" w:sz="4" w:space="0" w:color="auto"/>
        <w:left w:val="single" w:sz="4"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24">
    <w:name w:val="xl124"/>
    <w:basedOn w:val="Normal"/>
    <w:rsid w:val="00EA5B07"/>
    <w:pPr>
      <w:pBdr>
        <w:top w:val="double" w:sz="6" w:space="0" w:color="auto"/>
        <w:left w:val="double" w:sz="6"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25">
    <w:name w:val="xl125"/>
    <w:basedOn w:val="Normal"/>
    <w:rsid w:val="00EA5B07"/>
    <w:pPr>
      <w:pBdr>
        <w:top w:val="double" w:sz="6"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26">
    <w:name w:val="xl126"/>
    <w:basedOn w:val="Normal"/>
    <w:rsid w:val="00EA5B07"/>
    <w:pPr>
      <w:pBdr>
        <w:top w:val="double" w:sz="6" w:space="0" w:color="auto"/>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27">
    <w:name w:val="xl127"/>
    <w:basedOn w:val="Normal"/>
    <w:rsid w:val="00EA5B07"/>
    <w:pPr>
      <w:pBdr>
        <w:left w:val="double" w:sz="6"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128">
    <w:name w:val="xl128"/>
    <w:basedOn w:val="Normal"/>
    <w:rsid w:val="00EA5B07"/>
    <w:pPr>
      <w:pBdr>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129">
    <w:name w:val="xl129"/>
    <w:basedOn w:val="Normal"/>
    <w:rsid w:val="00EA5B07"/>
    <w:pPr>
      <w:pBdr>
        <w:top w:val="single" w:sz="4" w:space="0" w:color="auto"/>
        <w:left w:val="double" w:sz="6"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130">
    <w:name w:val="xl130"/>
    <w:basedOn w:val="Normal"/>
    <w:rsid w:val="00EA5B07"/>
    <w:pPr>
      <w:pBdr>
        <w:top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iCs w:val="0"/>
      <w:color w:val="000000"/>
      <w:sz w:val="24"/>
      <w:szCs w:val="24"/>
      <w:lang w:eastAsia="es-CO"/>
    </w:rPr>
  </w:style>
  <w:style w:type="paragraph" w:customStyle="1" w:styleId="xl131">
    <w:name w:val="xl131"/>
    <w:basedOn w:val="Normal"/>
    <w:rsid w:val="00EA5B07"/>
    <w:pPr>
      <w:pBdr>
        <w:top w:val="double" w:sz="6" w:space="0" w:color="auto"/>
        <w:left w:val="double" w:sz="6"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32">
    <w:name w:val="xl132"/>
    <w:basedOn w:val="Normal"/>
    <w:rsid w:val="00EA5B07"/>
    <w:pPr>
      <w:pBdr>
        <w:top w:val="double" w:sz="6"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33">
    <w:name w:val="xl133"/>
    <w:basedOn w:val="Normal"/>
    <w:rsid w:val="00EA5B07"/>
    <w:pPr>
      <w:pBdr>
        <w:top w:val="double" w:sz="6" w:space="0" w:color="auto"/>
        <w:left w:val="single" w:sz="4"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34">
    <w:name w:val="xl134"/>
    <w:basedOn w:val="Normal"/>
    <w:rsid w:val="00EA5B07"/>
    <w:pPr>
      <w:pBdr>
        <w:top w:val="double" w:sz="6"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35">
    <w:name w:val="xl135"/>
    <w:basedOn w:val="Normal"/>
    <w:rsid w:val="00EA5B07"/>
    <w:pPr>
      <w:pBdr>
        <w:top w:val="single" w:sz="4" w:space="0" w:color="auto"/>
        <w:left w:val="single" w:sz="4" w:space="0" w:color="auto"/>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36">
    <w:name w:val="xl136"/>
    <w:basedOn w:val="Normal"/>
    <w:rsid w:val="00EA5B07"/>
    <w:pPr>
      <w:pBdr>
        <w:top w:val="single" w:sz="4" w:space="0" w:color="auto"/>
        <w:left w:val="double" w:sz="6"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37">
    <w:name w:val="xl137"/>
    <w:basedOn w:val="Normal"/>
    <w:rsid w:val="00EA5B07"/>
    <w:pPr>
      <w:pBdr>
        <w:top w:val="single" w:sz="4" w:space="0" w:color="auto"/>
        <w:left w:val="double" w:sz="6" w:space="0" w:color="auto"/>
        <w:bottom w:val="double" w:sz="6" w:space="0" w:color="auto"/>
        <w:right w:val="single" w:sz="4" w:space="0" w:color="auto"/>
      </w:pBdr>
      <w:spacing w:before="100" w:beforeAutospacing="1" w:after="100" w:afterAutospacing="1"/>
      <w:contextualSpacing w:val="0"/>
      <w:jc w:val="center"/>
      <w:textAlignment w:val="center"/>
    </w:pPr>
    <w:rPr>
      <w:rFonts w:ascii="Times New Roman" w:hAnsi="Times New Roman" w:cs="Times New Roman"/>
      <w:b/>
      <w:bCs/>
      <w:iCs w:val="0"/>
      <w:sz w:val="24"/>
      <w:szCs w:val="24"/>
      <w:lang w:eastAsia="es-CO"/>
    </w:rPr>
  </w:style>
  <w:style w:type="paragraph" w:customStyle="1" w:styleId="xl138">
    <w:name w:val="xl138"/>
    <w:basedOn w:val="Normal"/>
    <w:rsid w:val="00EA5B07"/>
    <w:pPr>
      <w:pBdr>
        <w:left w:val="double" w:sz="6"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39">
    <w:name w:val="xl139"/>
    <w:basedOn w:val="Normal"/>
    <w:rsid w:val="00EA5B07"/>
    <w:pPr>
      <w:pBdr>
        <w:bottom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40">
    <w:name w:val="xl140"/>
    <w:basedOn w:val="Normal"/>
    <w:rsid w:val="00EA5B07"/>
    <w:pPr>
      <w:pBdr>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41">
    <w:name w:val="xl141"/>
    <w:basedOn w:val="Normal"/>
    <w:rsid w:val="00EA5B07"/>
    <w:pPr>
      <w:pBdr>
        <w:top w:val="single" w:sz="4" w:space="0" w:color="auto"/>
        <w:left w:val="double" w:sz="6"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42">
    <w:name w:val="xl142"/>
    <w:basedOn w:val="Normal"/>
    <w:rsid w:val="00EA5B07"/>
    <w:pPr>
      <w:pBdr>
        <w:top w:val="single" w:sz="4"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43">
    <w:name w:val="xl143"/>
    <w:basedOn w:val="Normal"/>
    <w:rsid w:val="00EA5B07"/>
    <w:pPr>
      <w:pBdr>
        <w:top w:val="single" w:sz="4" w:space="0" w:color="auto"/>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44">
    <w:name w:val="xl144"/>
    <w:basedOn w:val="Normal"/>
    <w:rsid w:val="00C24EC4"/>
    <w:pPr>
      <w:pBdr>
        <w:top w:val="single" w:sz="4" w:space="0" w:color="auto"/>
        <w:bottom w:val="single" w:sz="4"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 w:type="paragraph" w:customStyle="1" w:styleId="xl145">
    <w:name w:val="xl145"/>
    <w:basedOn w:val="Normal"/>
    <w:rsid w:val="00C24EC4"/>
    <w:pPr>
      <w:pBdr>
        <w:top w:val="single" w:sz="4" w:space="0" w:color="auto"/>
        <w:bottom w:val="single" w:sz="4" w:space="0" w:color="auto"/>
        <w:right w:val="double" w:sz="6" w:space="0" w:color="auto"/>
      </w:pBdr>
      <w:spacing w:before="100" w:beforeAutospacing="1" w:after="100" w:afterAutospacing="1"/>
      <w:contextualSpacing w:val="0"/>
      <w:jc w:val="center"/>
      <w:textAlignment w:val="center"/>
    </w:pPr>
    <w:rPr>
      <w:rFonts w:ascii="Times New Roman" w:hAnsi="Times New Roman" w:cs="Times New Roman"/>
      <w:iCs w:val="0"/>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EB0"/>
    <w:pPr>
      <w:contextualSpacing/>
      <w:jc w:val="both"/>
    </w:pPr>
    <w:rPr>
      <w:rFonts w:ascii="Arial" w:eastAsia="Times New Roman" w:hAnsi="Arial" w:cs="Arial"/>
      <w:iCs/>
      <w:sz w:val="22"/>
      <w:szCs w:val="22"/>
      <w:lang w:eastAsia="en-US"/>
    </w:rPr>
  </w:style>
  <w:style w:type="paragraph" w:styleId="Ttulo1">
    <w:name w:val="heading 1"/>
    <w:basedOn w:val="Normal"/>
    <w:next w:val="Normal"/>
    <w:link w:val="Ttulo1Car"/>
    <w:qFormat/>
    <w:rsid w:val="006C0DB8"/>
    <w:pPr>
      <w:keepNext/>
      <w:keepLines/>
      <w:numPr>
        <w:numId w:val="1"/>
      </w:numPr>
      <w:spacing w:before="120" w:after="120"/>
      <w:jc w:val="center"/>
      <w:outlineLvl w:val="0"/>
    </w:pPr>
    <w:rPr>
      <w:rFonts w:cs="Times New Roman"/>
      <w:b/>
      <w:bCs/>
      <w:szCs w:val="28"/>
    </w:rPr>
  </w:style>
  <w:style w:type="paragraph" w:styleId="Ttulo2">
    <w:name w:val="heading 2"/>
    <w:basedOn w:val="Normal"/>
    <w:next w:val="Normal"/>
    <w:link w:val="Ttulo2Car"/>
    <w:unhideWhenUsed/>
    <w:qFormat/>
    <w:rsid w:val="00D35A96"/>
    <w:pPr>
      <w:keepNext/>
      <w:keepLines/>
      <w:numPr>
        <w:ilvl w:val="1"/>
        <w:numId w:val="1"/>
      </w:numPr>
      <w:tabs>
        <w:tab w:val="left" w:pos="567"/>
      </w:tabs>
      <w:outlineLvl w:val="1"/>
    </w:pPr>
    <w:rPr>
      <w:rFonts w:cs="Times New Roman"/>
      <w:b/>
      <w:bCs/>
      <w:szCs w:val="26"/>
      <w:u w:val="single"/>
    </w:rPr>
  </w:style>
  <w:style w:type="paragraph" w:styleId="Ttulo3">
    <w:name w:val="heading 3"/>
    <w:basedOn w:val="Normal"/>
    <w:next w:val="Normal"/>
    <w:link w:val="Ttulo3Car"/>
    <w:unhideWhenUsed/>
    <w:qFormat/>
    <w:rsid w:val="00D35A96"/>
    <w:pPr>
      <w:keepNext/>
      <w:keepLines/>
      <w:numPr>
        <w:ilvl w:val="2"/>
        <w:numId w:val="1"/>
      </w:numPr>
      <w:tabs>
        <w:tab w:val="left" w:pos="851"/>
      </w:tabs>
      <w:spacing w:before="120" w:after="120"/>
      <w:outlineLvl w:val="2"/>
    </w:pPr>
    <w:rPr>
      <w:rFonts w:cs="Times New Roman"/>
      <w:b/>
      <w:bCs/>
    </w:rPr>
  </w:style>
  <w:style w:type="paragraph" w:styleId="Ttulo4">
    <w:name w:val="heading 4"/>
    <w:basedOn w:val="Normal"/>
    <w:next w:val="Normal"/>
    <w:link w:val="Ttulo4Car"/>
    <w:qFormat/>
    <w:rsid w:val="00E2004D"/>
    <w:pPr>
      <w:pBdr>
        <w:left w:val="single" w:sz="4" w:space="2" w:color="C0504D"/>
        <w:bottom w:val="single" w:sz="4" w:space="2" w:color="C0504D"/>
      </w:pBdr>
      <w:spacing w:before="200" w:after="100"/>
      <w:ind w:left="86"/>
      <w:outlineLvl w:val="3"/>
    </w:pPr>
    <w:rPr>
      <w:rFonts w:ascii="Cambria" w:hAnsi="Cambria" w:cs="Times New Roman"/>
      <w:b/>
      <w:bCs/>
      <w:color w:val="943634"/>
      <w:szCs w:val="20"/>
      <w:lang w:eastAsia="es-CO"/>
    </w:rPr>
  </w:style>
  <w:style w:type="paragraph" w:styleId="Ttulo5">
    <w:name w:val="heading 5"/>
    <w:basedOn w:val="Normal"/>
    <w:next w:val="Normal"/>
    <w:link w:val="Ttulo5Car"/>
    <w:qFormat/>
    <w:rsid w:val="00E2004D"/>
    <w:pPr>
      <w:pBdr>
        <w:left w:val="dotted" w:sz="4" w:space="2" w:color="C0504D"/>
        <w:bottom w:val="dotted" w:sz="4" w:space="2" w:color="C0504D"/>
      </w:pBdr>
      <w:spacing w:before="200" w:after="100"/>
      <w:ind w:left="86"/>
      <w:outlineLvl w:val="4"/>
    </w:pPr>
    <w:rPr>
      <w:rFonts w:ascii="Cambria" w:hAnsi="Cambria" w:cs="Times New Roman"/>
      <w:b/>
      <w:bCs/>
      <w:color w:val="943634"/>
      <w:szCs w:val="20"/>
      <w:lang w:eastAsia="es-CO"/>
    </w:rPr>
  </w:style>
  <w:style w:type="paragraph" w:styleId="Ttulo6">
    <w:name w:val="heading 6"/>
    <w:basedOn w:val="Normal"/>
    <w:next w:val="Normal"/>
    <w:link w:val="Ttulo6Car"/>
    <w:unhideWhenUsed/>
    <w:qFormat/>
    <w:rsid w:val="00794FB7"/>
    <w:pPr>
      <w:spacing w:before="240" w:after="60"/>
      <w:outlineLvl w:val="5"/>
    </w:pPr>
    <w:rPr>
      <w:rFonts w:ascii="Calibri" w:hAnsi="Calibri" w:cs="Times New Roman"/>
      <w:b/>
      <w:bCs/>
    </w:rPr>
  </w:style>
  <w:style w:type="paragraph" w:styleId="Ttulo7">
    <w:name w:val="heading 7"/>
    <w:basedOn w:val="Normal"/>
    <w:next w:val="Normal"/>
    <w:link w:val="Ttulo7Car"/>
    <w:qFormat/>
    <w:rsid w:val="00E2004D"/>
    <w:pPr>
      <w:pBdr>
        <w:bottom w:val="dotted" w:sz="4" w:space="2" w:color="D99594"/>
      </w:pBdr>
      <w:spacing w:before="200" w:after="100"/>
      <w:outlineLvl w:val="6"/>
    </w:pPr>
    <w:rPr>
      <w:rFonts w:ascii="Cambria" w:hAnsi="Cambria" w:cs="Times New Roman"/>
      <w:color w:val="943634"/>
      <w:szCs w:val="20"/>
      <w:lang w:eastAsia="es-CO"/>
    </w:rPr>
  </w:style>
  <w:style w:type="paragraph" w:styleId="Ttulo8">
    <w:name w:val="heading 8"/>
    <w:basedOn w:val="Normal"/>
    <w:next w:val="Normal"/>
    <w:link w:val="Ttulo8Car"/>
    <w:qFormat/>
    <w:rsid w:val="00E2004D"/>
    <w:pPr>
      <w:spacing w:before="200" w:after="100"/>
      <w:outlineLvl w:val="7"/>
    </w:pPr>
    <w:rPr>
      <w:rFonts w:ascii="Cambria" w:hAnsi="Cambria" w:cs="Times New Roman"/>
      <w:color w:val="C0504D"/>
      <w:szCs w:val="20"/>
      <w:lang w:eastAsia="es-CO"/>
    </w:rPr>
  </w:style>
  <w:style w:type="paragraph" w:styleId="Ttulo9">
    <w:name w:val="heading 9"/>
    <w:basedOn w:val="Normal"/>
    <w:next w:val="Normal"/>
    <w:link w:val="Ttulo9Car"/>
    <w:qFormat/>
    <w:rsid w:val="00E2004D"/>
    <w:pPr>
      <w:spacing w:before="200" w:after="100"/>
      <w:outlineLvl w:val="8"/>
    </w:pPr>
    <w:rPr>
      <w:rFonts w:ascii="Cambria" w:hAnsi="Cambria" w:cs="Times New Roman"/>
      <w:color w:val="C0504D"/>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C0DB8"/>
    <w:rPr>
      <w:rFonts w:ascii="Arial" w:eastAsia="Times New Roman" w:hAnsi="Arial"/>
      <w:b/>
      <w:bCs/>
      <w:iCs/>
      <w:sz w:val="22"/>
      <w:szCs w:val="28"/>
      <w:lang w:eastAsia="en-US"/>
    </w:rPr>
  </w:style>
  <w:style w:type="character" w:customStyle="1" w:styleId="Ttulo2Car">
    <w:name w:val="Título 2 Car"/>
    <w:basedOn w:val="Fuentedeprrafopredeter"/>
    <w:link w:val="Ttulo2"/>
    <w:rsid w:val="00D35A96"/>
    <w:rPr>
      <w:rFonts w:ascii="Arial" w:eastAsia="Times New Roman" w:hAnsi="Arial"/>
      <w:b/>
      <w:bCs/>
      <w:iCs/>
      <w:sz w:val="22"/>
      <w:szCs w:val="26"/>
      <w:u w:val="single"/>
      <w:lang w:eastAsia="en-US"/>
    </w:rPr>
  </w:style>
  <w:style w:type="character" w:customStyle="1" w:styleId="Ttulo3Car">
    <w:name w:val="Título 3 Car"/>
    <w:basedOn w:val="Fuentedeprrafopredeter"/>
    <w:link w:val="Ttulo3"/>
    <w:rsid w:val="00D35A96"/>
    <w:rPr>
      <w:rFonts w:ascii="Arial" w:eastAsia="Times New Roman" w:hAnsi="Arial"/>
      <w:b/>
      <w:bCs/>
      <w:iCs/>
      <w:sz w:val="22"/>
      <w:szCs w:val="22"/>
      <w:lang w:eastAsia="en-US"/>
    </w:rPr>
  </w:style>
  <w:style w:type="character" w:customStyle="1" w:styleId="Ttulo4Car">
    <w:name w:val="Título 4 Car"/>
    <w:basedOn w:val="Fuentedeprrafopredeter"/>
    <w:link w:val="Ttulo4"/>
    <w:rsid w:val="00E2004D"/>
    <w:rPr>
      <w:rFonts w:ascii="Cambria" w:eastAsia="Times New Roman" w:hAnsi="Cambria"/>
      <w:b/>
      <w:bCs/>
      <w:iCs/>
      <w:color w:val="943634"/>
      <w:sz w:val="22"/>
    </w:rPr>
  </w:style>
  <w:style w:type="character" w:customStyle="1" w:styleId="Ttulo5Car">
    <w:name w:val="Título 5 Car"/>
    <w:basedOn w:val="Fuentedeprrafopredeter"/>
    <w:link w:val="Ttulo5"/>
    <w:rsid w:val="00E2004D"/>
    <w:rPr>
      <w:rFonts w:ascii="Cambria" w:eastAsia="Times New Roman" w:hAnsi="Cambria"/>
      <w:b/>
      <w:bCs/>
      <w:iCs/>
      <w:color w:val="943634"/>
      <w:sz w:val="22"/>
    </w:rPr>
  </w:style>
  <w:style w:type="character" w:customStyle="1" w:styleId="Ttulo6Car">
    <w:name w:val="Título 6 Car"/>
    <w:basedOn w:val="Fuentedeprrafopredeter"/>
    <w:link w:val="Ttulo6"/>
    <w:rsid w:val="00794FB7"/>
    <w:rPr>
      <w:rFonts w:ascii="Calibri" w:eastAsia="Times New Roman" w:hAnsi="Calibri" w:cs="Times New Roman"/>
      <w:b/>
      <w:bCs/>
      <w:sz w:val="22"/>
      <w:szCs w:val="22"/>
      <w:lang w:val="es-CO" w:eastAsia="es-ES"/>
    </w:rPr>
  </w:style>
  <w:style w:type="character" w:customStyle="1" w:styleId="Ttulo7Car">
    <w:name w:val="Título 7 Car"/>
    <w:basedOn w:val="Fuentedeprrafopredeter"/>
    <w:link w:val="Ttulo7"/>
    <w:rsid w:val="00E2004D"/>
    <w:rPr>
      <w:rFonts w:ascii="Cambria" w:eastAsia="Times New Roman" w:hAnsi="Cambria"/>
      <w:iCs/>
      <w:color w:val="943634"/>
      <w:sz w:val="22"/>
    </w:rPr>
  </w:style>
  <w:style w:type="character" w:customStyle="1" w:styleId="Ttulo8Car">
    <w:name w:val="Título 8 Car"/>
    <w:basedOn w:val="Fuentedeprrafopredeter"/>
    <w:link w:val="Ttulo8"/>
    <w:rsid w:val="00E2004D"/>
    <w:rPr>
      <w:rFonts w:ascii="Cambria" w:eastAsia="Times New Roman" w:hAnsi="Cambria"/>
      <w:iCs/>
      <w:color w:val="C0504D"/>
      <w:sz w:val="22"/>
    </w:rPr>
  </w:style>
  <w:style w:type="character" w:customStyle="1" w:styleId="Ttulo9Car">
    <w:name w:val="Título 9 Car"/>
    <w:basedOn w:val="Fuentedeprrafopredeter"/>
    <w:link w:val="Ttulo9"/>
    <w:rsid w:val="00E2004D"/>
    <w:rPr>
      <w:rFonts w:ascii="Cambria" w:eastAsia="Times New Roman" w:hAnsi="Cambria"/>
      <w:iCs/>
      <w:color w:val="C0504D"/>
      <w:sz w:val="22"/>
    </w:rPr>
  </w:style>
  <w:style w:type="paragraph" w:styleId="Piedepgina">
    <w:name w:val="footer"/>
    <w:basedOn w:val="Normal"/>
    <w:link w:val="PiedepginaCar"/>
    <w:uiPriority w:val="99"/>
    <w:rsid w:val="003F5E4F"/>
    <w:pPr>
      <w:tabs>
        <w:tab w:val="center" w:pos="4252"/>
        <w:tab w:val="right" w:pos="8504"/>
      </w:tabs>
    </w:pPr>
  </w:style>
  <w:style w:type="character" w:customStyle="1" w:styleId="PiedepginaCar">
    <w:name w:val="Pie de página Car"/>
    <w:basedOn w:val="Fuentedeprrafopredeter"/>
    <w:link w:val="Piedepgina"/>
    <w:uiPriority w:val="99"/>
    <w:rsid w:val="003F5E4F"/>
    <w:rPr>
      <w:rFonts w:ascii="Arial" w:eastAsia="Times New Roman" w:hAnsi="Arial" w:cs="Arial"/>
      <w:lang w:eastAsia="es-ES"/>
    </w:rPr>
  </w:style>
  <w:style w:type="character" w:styleId="Nmerodepgina">
    <w:name w:val="page number"/>
    <w:basedOn w:val="Fuentedeprrafopredeter"/>
    <w:rsid w:val="003F5E4F"/>
  </w:style>
  <w:style w:type="paragraph" w:styleId="Textodeglobo">
    <w:name w:val="Balloon Text"/>
    <w:basedOn w:val="Normal"/>
    <w:link w:val="TextodegloboCar"/>
    <w:uiPriority w:val="99"/>
    <w:semiHidden/>
    <w:unhideWhenUsed/>
    <w:rsid w:val="003F5E4F"/>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4F"/>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2A1BF8"/>
    <w:pPr>
      <w:tabs>
        <w:tab w:val="center" w:pos="4419"/>
        <w:tab w:val="right" w:pos="8838"/>
      </w:tabs>
    </w:pPr>
  </w:style>
  <w:style w:type="character" w:customStyle="1" w:styleId="EncabezadoCar">
    <w:name w:val="Encabezado Car"/>
    <w:basedOn w:val="Fuentedeprrafopredeter"/>
    <w:link w:val="Encabezado"/>
    <w:uiPriority w:val="99"/>
    <w:rsid w:val="002A1BF8"/>
    <w:rPr>
      <w:rFonts w:ascii="Arial" w:eastAsia="Times New Roman" w:hAnsi="Arial" w:cs="Arial"/>
      <w:lang w:eastAsia="es-ES"/>
    </w:rPr>
  </w:style>
  <w:style w:type="paragraph" w:styleId="Prrafodelista">
    <w:name w:val="List Paragraph"/>
    <w:basedOn w:val="Normal"/>
    <w:uiPriority w:val="34"/>
    <w:qFormat/>
    <w:rsid w:val="00356008"/>
    <w:pPr>
      <w:ind w:left="720"/>
    </w:pPr>
  </w:style>
  <w:style w:type="paragraph" w:styleId="TDC1">
    <w:name w:val="toc 1"/>
    <w:basedOn w:val="Normal"/>
    <w:next w:val="Normal"/>
    <w:autoRedefine/>
    <w:uiPriority w:val="39"/>
    <w:unhideWhenUsed/>
    <w:rsid w:val="00156645"/>
    <w:pPr>
      <w:spacing w:before="360"/>
      <w:jc w:val="left"/>
    </w:pPr>
    <w:rPr>
      <w:rFonts w:ascii="Cambria" w:hAnsi="Cambria"/>
      <w:b/>
      <w:bCs/>
      <w:iCs w:val="0"/>
      <w:caps/>
      <w:sz w:val="24"/>
      <w:szCs w:val="24"/>
    </w:rPr>
  </w:style>
  <w:style w:type="paragraph" w:styleId="TDC2">
    <w:name w:val="toc 2"/>
    <w:basedOn w:val="Normal"/>
    <w:next w:val="Normal"/>
    <w:autoRedefine/>
    <w:uiPriority w:val="39"/>
    <w:unhideWhenUsed/>
    <w:rsid w:val="00EB23ED"/>
    <w:pPr>
      <w:spacing w:before="240"/>
      <w:jc w:val="left"/>
    </w:pPr>
    <w:rPr>
      <w:rFonts w:ascii="Calibri" w:hAnsi="Calibri" w:cs="Calibri"/>
      <w:b/>
      <w:bCs/>
      <w:iCs w:val="0"/>
      <w:sz w:val="20"/>
      <w:szCs w:val="20"/>
    </w:rPr>
  </w:style>
  <w:style w:type="character" w:styleId="Hipervnculo">
    <w:name w:val="Hyperlink"/>
    <w:basedOn w:val="Fuentedeprrafopredeter"/>
    <w:uiPriority w:val="99"/>
    <w:unhideWhenUsed/>
    <w:rsid w:val="008629A8"/>
    <w:rPr>
      <w:color w:val="0000FF"/>
      <w:u w:val="single"/>
    </w:rPr>
  </w:style>
  <w:style w:type="paragraph" w:styleId="Textoindependiente2">
    <w:name w:val="Body Text 2"/>
    <w:basedOn w:val="Normal"/>
    <w:link w:val="Textoindependiente2Car"/>
    <w:rsid w:val="008629A8"/>
    <w:rPr>
      <w:rFonts w:ascii="Bookman Old Style" w:hAnsi="Bookman Old Style" w:cs="Times New Roman"/>
      <w:sz w:val="24"/>
      <w:szCs w:val="20"/>
      <w:lang w:val="es-ES"/>
    </w:rPr>
  </w:style>
  <w:style w:type="character" w:customStyle="1" w:styleId="Textoindependiente2Car">
    <w:name w:val="Texto independiente 2 Car"/>
    <w:basedOn w:val="Fuentedeprrafopredeter"/>
    <w:link w:val="Textoindependiente2"/>
    <w:rsid w:val="008629A8"/>
    <w:rPr>
      <w:rFonts w:ascii="Bookman Old Style" w:eastAsia="Times New Roman" w:hAnsi="Bookman Old Style" w:cs="Times New Roman"/>
      <w:sz w:val="24"/>
      <w:szCs w:val="20"/>
      <w:lang w:val="es-ES" w:eastAsia="es-ES"/>
    </w:rPr>
  </w:style>
  <w:style w:type="table" w:styleId="Tablaconcuadrcula">
    <w:name w:val="Table Grid"/>
    <w:basedOn w:val="Tablanormal"/>
    <w:uiPriority w:val="59"/>
    <w:rsid w:val="00023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2B3216"/>
    <w:pPr>
      <w:spacing w:after="120"/>
    </w:pPr>
  </w:style>
  <w:style w:type="character" w:customStyle="1" w:styleId="TextoindependienteCar">
    <w:name w:val="Texto independiente Car"/>
    <w:basedOn w:val="Fuentedeprrafopredeter"/>
    <w:link w:val="Textoindependiente"/>
    <w:uiPriority w:val="99"/>
    <w:rsid w:val="002B3216"/>
    <w:rPr>
      <w:rFonts w:ascii="Arial" w:eastAsia="Times New Roman" w:hAnsi="Arial" w:cs="Arial"/>
      <w:lang w:eastAsia="es-ES"/>
    </w:rPr>
  </w:style>
  <w:style w:type="paragraph" w:styleId="TDC3">
    <w:name w:val="toc 3"/>
    <w:basedOn w:val="Normal"/>
    <w:next w:val="Normal"/>
    <w:autoRedefine/>
    <w:uiPriority w:val="39"/>
    <w:unhideWhenUsed/>
    <w:rsid w:val="00EB23ED"/>
    <w:pPr>
      <w:ind w:left="220"/>
      <w:jc w:val="left"/>
    </w:pPr>
    <w:rPr>
      <w:rFonts w:ascii="Calibri" w:hAnsi="Calibri" w:cs="Calibri"/>
      <w:iCs w:val="0"/>
      <w:sz w:val="20"/>
      <w:szCs w:val="20"/>
    </w:rPr>
  </w:style>
  <w:style w:type="paragraph" w:styleId="Epgrafe">
    <w:name w:val="caption"/>
    <w:aliases w:val="Tablas,TABLAS,Figs y tabs, Car,Título tabla/gráfica,Geomatica_Epígrafe,Epígrafe Car Car Car,Epígrafe Car Car Car Car,Car,Car Car,Epigrafe Car Car,Epigrafe Car"/>
    <w:basedOn w:val="Normal"/>
    <w:next w:val="Normal"/>
    <w:link w:val="EpgrafeCar"/>
    <w:unhideWhenUsed/>
    <w:qFormat/>
    <w:rsid w:val="006E7180"/>
    <w:rPr>
      <w:b/>
      <w:bCs/>
      <w:sz w:val="20"/>
      <w:szCs w:val="20"/>
    </w:rPr>
  </w:style>
  <w:style w:type="paragraph" w:styleId="Tabladeilustraciones">
    <w:name w:val="table of figures"/>
    <w:basedOn w:val="Normal"/>
    <w:next w:val="Normal"/>
    <w:uiPriority w:val="99"/>
    <w:unhideWhenUsed/>
    <w:rsid w:val="00653E8D"/>
    <w:pPr>
      <w:spacing w:before="120"/>
    </w:pPr>
  </w:style>
  <w:style w:type="paragraph" w:styleId="Textonotapie">
    <w:name w:val="footnote text"/>
    <w:basedOn w:val="Normal"/>
    <w:link w:val="TextonotapieCar"/>
    <w:uiPriority w:val="99"/>
    <w:unhideWhenUsed/>
    <w:rsid w:val="00545101"/>
    <w:rPr>
      <w:sz w:val="20"/>
      <w:szCs w:val="20"/>
    </w:rPr>
  </w:style>
  <w:style w:type="character" w:customStyle="1" w:styleId="TextonotapieCar">
    <w:name w:val="Texto nota pie Car"/>
    <w:basedOn w:val="Fuentedeprrafopredeter"/>
    <w:link w:val="Textonotapie"/>
    <w:uiPriority w:val="99"/>
    <w:rsid w:val="00545101"/>
    <w:rPr>
      <w:rFonts w:ascii="Arial" w:eastAsia="Times New Roman" w:hAnsi="Arial" w:cs="Arial"/>
      <w:lang w:eastAsia="es-ES"/>
    </w:rPr>
  </w:style>
  <w:style w:type="character" w:styleId="Refdenotaalpie">
    <w:name w:val="footnote reference"/>
    <w:basedOn w:val="Fuentedeprrafopredeter"/>
    <w:uiPriority w:val="99"/>
    <w:semiHidden/>
    <w:unhideWhenUsed/>
    <w:rsid w:val="00545101"/>
    <w:rPr>
      <w:vertAlign w:val="superscript"/>
    </w:rPr>
  </w:style>
  <w:style w:type="paragraph" w:customStyle="1" w:styleId="NORMALPYM">
    <w:name w:val="NORMAL PYM"/>
    <w:basedOn w:val="Normal"/>
    <w:rsid w:val="00884E39"/>
    <w:pPr>
      <w:spacing w:before="240" w:after="240"/>
    </w:pPr>
    <w:rPr>
      <w:rFonts w:ascii="Century Gothic" w:hAnsi="Century Gothic" w:cs="Times New Roman"/>
      <w:sz w:val="24"/>
      <w:szCs w:val="24"/>
    </w:rPr>
  </w:style>
  <w:style w:type="paragraph" w:styleId="Ttulo">
    <w:name w:val="Title"/>
    <w:basedOn w:val="Normal"/>
    <w:next w:val="Normal"/>
    <w:link w:val="TtuloCar"/>
    <w:qFormat/>
    <w:rsid w:val="00CC5F92"/>
    <w:pPr>
      <w:jc w:val="center"/>
    </w:pPr>
    <w:rPr>
      <w:b/>
      <w:lang w:val="es-ES"/>
    </w:rPr>
  </w:style>
  <w:style w:type="character" w:customStyle="1" w:styleId="TtuloCar">
    <w:name w:val="Título Car"/>
    <w:basedOn w:val="Fuentedeprrafopredeter"/>
    <w:link w:val="Ttulo"/>
    <w:rsid w:val="00CC5F92"/>
    <w:rPr>
      <w:rFonts w:ascii="Arial" w:eastAsia="Times New Roman" w:hAnsi="Arial" w:cs="Arial"/>
      <w:b/>
      <w:iCs/>
      <w:sz w:val="22"/>
      <w:szCs w:val="22"/>
      <w:lang w:val="es-ES" w:eastAsia="en-US"/>
    </w:rPr>
  </w:style>
  <w:style w:type="paragraph" w:customStyle="1" w:styleId="Estilo1">
    <w:name w:val="Estilo1"/>
    <w:basedOn w:val="Normal"/>
    <w:link w:val="Estilo1Car"/>
    <w:qFormat/>
    <w:rsid w:val="009C51D8"/>
    <w:pPr>
      <w:jc w:val="center"/>
    </w:pPr>
    <w:rPr>
      <w:b/>
      <w:lang w:val="es-ES"/>
    </w:rPr>
  </w:style>
  <w:style w:type="character" w:customStyle="1" w:styleId="Estilo1Car">
    <w:name w:val="Estilo1 Car"/>
    <w:basedOn w:val="Fuentedeprrafopredeter"/>
    <w:link w:val="Estilo1"/>
    <w:rsid w:val="009C51D8"/>
    <w:rPr>
      <w:rFonts w:ascii="Arial" w:eastAsia="Times New Roman" w:hAnsi="Arial" w:cs="Arial"/>
      <w:b/>
      <w:iCs/>
      <w:sz w:val="22"/>
      <w:szCs w:val="22"/>
      <w:lang w:val="es-ES" w:eastAsia="en-US"/>
    </w:rPr>
  </w:style>
  <w:style w:type="character" w:styleId="Refdecomentario">
    <w:name w:val="annotation reference"/>
    <w:basedOn w:val="Fuentedeprrafopredeter"/>
    <w:uiPriority w:val="99"/>
    <w:semiHidden/>
    <w:unhideWhenUsed/>
    <w:rsid w:val="007E4063"/>
    <w:rPr>
      <w:sz w:val="16"/>
      <w:szCs w:val="16"/>
    </w:rPr>
  </w:style>
  <w:style w:type="paragraph" w:styleId="Textocomentario">
    <w:name w:val="annotation text"/>
    <w:basedOn w:val="Normal"/>
    <w:link w:val="TextocomentarioCar"/>
    <w:uiPriority w:val="99"/>
    <w:unhideWhenUsed/>
    <w:rsid w:val="007E4063"/>
    <w:rPr>
      <w:sz w:val="20"/>
      <w:szCs w:val="20"/>
    </w:rPr>
  </w:style>
  <w:style w:type="character" w:customStyle="1" w:styleId="TextocomentarioCar">
    <w:name w:val="Texto comentario Car"/>
    <w:basedOn w:val="Fuentedeprrafopredeter"/>
    <w:link w:val="Textocomentario"/>
    <w:uiPriority w:val="99"/>
    <w:rsid w:val="007E4063"/>
    <w:rPr>
      <w:rFonts w:ascii="Arial" w:eastAsia="Times New Roman" w:hAnsi="Arial" w:cs="Arial"/>
      <w:iCs/>
      <w:lang w:eastAsia="en-US"/>
    </w:rPr>
  </w:style>
  <w:style w:type="paragraph" w:styleId="Asuntodelcomentario">
    <w:name w:val="annotation subject"/>
    <w:basedOn w:val="Textocomentario"/>
    <w:next w:val="Textocomentario"/>
    <w:link w:val="AsuntodelcomentarioCar"/>
    <w:uiPriority w:val="99"/>
    <w:semiHidden/>
    <w:unhideWhenUsed/>
    <w:rsid w:val="007E4063"/>
    <w:rPr>
      <w:b/>
      <w:bCs/>
    </w:rPr>
  </w:style>
  <w:style w:type="character" w:customStyle="1" w:styleId="AsuntodelcomentarioCar">
    <w:name w:val="Asunto del comentario Car"/>
    <w:basedOn w:val="TextocomentarioCar"/>
    <w:link w:val="Asuntodelcomentario"/>
    <w:uiPriority w:val="99"/>
    <w:semiHidden/>
    <w:rsid w:val="007E4063"/>
    <w:rPr>
      <w:rFonts w:ascii="Arial" w:eastAsia="Times New Roman" w:hAnsi="Arial" w:cs="Arial"/>
      <w:b/>
      <w:bCs/>
      <w:iCs/>
      <w:lang w:eastAsia="en-US"/>
    </w:rPr>
  </w:style>
  <w:style w:type="paragraph" w:customStyle="1" w:styleId="Estilo2">
    <w:name w:val="Estilo2"/>
    <w:basedOn w:val="Ttulo1"/>
    <w:link w:val="Estilo2Car"/>
    <w:qFormat/>
    <w:rsid w:val="00EB23ED"/>
    <w:pPr>
      <w:numPr>
        <w:numId w:val="0"/>
      </w:numPr>
      <w:jc w:val="both"/>
    </w:pPr>
    <w:rPr>
      <w:lang w:val="en-US"/>
    </w:rPr>
  </w:style>
  <w:style w:type="character" w:customStyle="1" w:styleId="Estilo2Car">
    <w:name w:val="Estilo2 Car"/>
    <w:basedOn w:val="Ttulo1Car"/>
    <w:link w:val="Estilo2"/>
    <w:rsid w:val="00EB23ED"/>
    <w:rPr>
      <w:rFonts w:ascii="Arial" w:eastAsia="Times New Roman" w:hAnsi="Arial"/>
      <w:b/>
      <w:bCs/>
      <w:iCs/>
      <w:sz w:val="22"/>
      <w:szCs w:val="28"/>
      <w:lang w:val="en-US" w:eastAsia="en-US"/>
    </w:rPr>
  </w:style>
  <w:style w:type="paragraph" w:customStyle="1" w:styleId="Estilo3">
    <w:name w:val="Estilo3"/>
    <w:basedOn w:val="Normal"/>
    <w:link w:val="Estilo3Car"/>
    <w:qFormat/>
    <w:rsid w:val="00886B75"/>
    <w:pPr>
      <w:jc w:val="center"/>
    </w:pPr>
    <w:rPr>
      <w:lang w:val="es-ES"/>
    </w:rPr>
  </w:style>
  <w:style w:type="character" w:customStyle="1" w:styleId="Estilo3Car">
    <w:name w:val="Estilo3 Car"/>
    <w:basedOn w:val="Fuentedeprrafopredeter"/>
    <w:link w:val="Estilo3"/>
    <w:rsid w:val="00886B75"/>
    <w:rPr>
      <w:rFonts w:ascii="Arial" w:eastAsia="Times New Roman" w:hAnsi="Arial" w:cs="Arial"/>
      <w:iCs/>
      <w:sz w:val="22"/>
      <w:szCs w:val="22"/>
      <w:lang w:val="es-ES" w:eastAsia="en-US"/>
    </w:rPr>
  </w:style>
  <w:style w:type="paragraph" w:styleId="TDC8">
    <w:name w:val="toc 8"/>
    <w:basedOn w:val="Normal"/>
    <w:next w:val="Normal"/>
    <w:autoRedefine/>
    <w:uiPriority w:val="39"/>
    <w:unhideWhenUsed/>
    <w:rsid w:val="00163E55"/>
    <w:pPr>
      <w:ind w:left="1320"/>
      <w:jc w:val="left"/>
    </w:pPr>
    <w:rPr>
      <w:rFonts w:ascii="Calibri" w:hAnsi="Calibri" w:cs="Calibri"/>
      <w:iCs w:val="0"/>
      <w:sz w:val="20"/>
      <w:szCs w:val="20"/>
    </w:rPr>
  </w:style>
  <w:style w:type="character" w:styleId="Hipervnculovisitado">
    <w:name w:val="FollowedHyperlink"/>
    <w:basedOn w:val="Fuentedeprrafopredeter"/>
    <w:uiPriority w:val="99"/>
    <w:semiHidden/>
    <w:unhideWhenUsed/>
    <w:rsid w:val="00A01474"/>
    <w:rPr>
      <w:color w:val="800080"/>
      <w:u w:val="single"/>
    </w:rPr>
  </w:style>
  <w:style w:type="paragraph" w:customStyle="1" w:styleId="Sencillo">
    <w:name w:val="Sencillo"/>
    <w:basedOn w:val="Normal"/>
    <w:rsid w:val="0054773D"/>
    <w:pPr>
      <w:spacing w:line="360" w:lineRule="auto"/>
      <w:contextualSpacing w:val="0"/>
    </w:pPr>
    <w:rPr>
      <w:rFonts w:ascii="Times New Roman" w:hAnsi="Times New Roman" w:cs="Times New Roman"/>
      <w:iCs w:val="0"/>
      <w:snapToGrid w:val="0"/>
      <w:sz w:val="24"/>
      <w:szCs w:val="20"/>
      <w:lang w:val="es-ES_tradnl" w:eastAsia="es-ES"/>
    </w:rPr>
  </w:style>
  <w:style w:type="paragraph" w:customStyle="1" w:styleId="Centradosencillo">
    <w:name w:val="Centrado sencillo"/>
    <w:basedOn w:val="Normal"/>
    <w:rsid w:val="0054773D"/>
    <w:pPr>
      <w:spacing w:before="60" w:after="60"/>
      <w:contextualSpacing w:val="0"/>
      <w:jc w:val="center"/>
    </w:pPr>
    <w:rPr>
      <w:rFonts w:ascii="Times New Roman" w:hAnsi="Times New Roman" w:cs="Times New Roman"/>
      <w:iCs w:val="0"/>
      <w:szCs w:val="20"/>
      <w:lang w:val="es-ES" w:eastAsia="es-ES"/>
    </w:rPr>
  </w:style>
  <w:style w:type="paragraph" w:styleId="TDC4">
    <w:name w:val="toc 4"/>
    <w:basedOn w:val="Normal"/>
    <w:next w:val="Normal"/>
    <w:autoRedefine/>
    <w:uiPriority w:val="39"/>
    <w:unhideWhenUsed/>
    <w:rsid w:val="00DC267D"/>
    <w:pPr>
      <w:ind w:left="440"/>
      <w:jc w:val="left"/>
    </w:pPr>
    <w:rPr>
      <w:rFonts w:ascii="Calibri" w:hAnsi="Calibri" w:cs="Calibri"/>
      <w:iCs w:val="0"/>
      <w:sz w:val="20"/>
      <w:szCs w:val="20"/>
    </w:rPr>
  </w:style>
  <w:style w:type="paragraph" w:styleId="TDC5">
    <w:name w:val="toc 5"/>
    <w:basedOn w:val="Normal"/>
    <w:next w:val="Normal"/>
    <w:autoRedefine/>
    <w:uiPriority w:val="39"/>
    <w:unhideWhenUsed/>
    <w:rsid w:val="00DC267D"/>
    <w:pPr>
      <w:ind w:left="660"/>
      <w:jc w:val="left"/>
    </w:pPr>
    <w:rPr>
      <w:rFonts w:ascii="Calibri" w:hAnsi="Calibri" w:cs="Calibri"/>
      <w:iCs w:val="0"/>
      <w:sz w:val="20"/>
      <w:szCs w:val="20"/>
    </w:rPr>
  </w:style>
  <w:style w:type="paragraph" w:styleId="TDC6">
    <w:name w:val="toc 6"/>
    <w:basedOn w:val="Normal"/>
    <w:next w:val="Normal"/>
    <w:autoRedefine/>
    <w:uiPriority w:val="39"/>
    <w:unhideWhenUsed/>
    <w:rsid w:val="00DC267D"/>
    <w:pPr>
      <w:ind w:left="880"/>
      <w:jc w:val="left"/>
    </w:pPr>
    <w:rPr>
      <w:rFonts w:ascii="Calibri" w:hAnsi="Calibri" w:cs="Calibri"/>
      <w:iCs w:val="0"/>
      <w:sz w:val="20"/>
      <w:szCs w:val="20"/>
    </w:rPr>
  </w:style>
  <w:style w:type="paragraph" w:styleId="TDC7">
    <w:name w:val="toc 7"/>
    <w:basedOn w:val="Normal"/>
    <w:next w:val="Normal"/>
    <w:autoRedefine/>
    <w:uiPriority w:val="39"/>
    <w:unhideWhenUsed/>
    <w:rsid w:val="00DC267D"/>
    <w:pPr>
      <w:ind w:left="1100"/>
      <w:jc w:val="left"/>
    </w:pPr>
    <w:rPr>
      <w:rFonts w:ascii="Calibri" w:hAnsi="Calibri" w:cs="Calibri"/>
      <w:iCs w:val="0"/>
      <w:sz w:val="20"/>
      <w:szCs w:val="20"/>
    </w:rPr>
  </w:style>
  <w:style w:type="paragraph" w:styleId="TDC9">
    <w:name w:val="toc 9"/>
    <w:basedOn w:val="Normal"/>
    <w:next w:val="Normal"/>
    <w:autoRedefine/>
    <w:uiPriority w:val="39"/>
    <w:unhideWhenUsed/>
    <w:rsid w:val="00DC267D"/>
    <w:pPr>
      <w:ind w:left="1540"/>
      <w:jc w:val="left"/>
    </w:pPr>
    <w:rPr>
      <w:rFonts w:ascii="Calibri" w:hAnsi="Calibri" w:cs="Calibri"/>
      <w:iCs w:val="0"/>
      <w:sz w:val="20"/>
      <w:szCs w:val="20"/>
    </w:rPr>
  </w:style>
  <w:style w:type="character" w:styleId="Nmerodelnea">
    <w:name w:val="line number"/>
    <w:basedOn w:val="Fuentedeprrafopredeter"/>
    <w:uiPriority w:val="99"/>
    <w:semiHidden/>
    <w:unhideWhenUsed/>
    <w:rsid w:val="00DC267D"/>
  </w:style>
  <w:style w:type="paragraph" w:styleId="TtulodeTDC">
    <w:name w:val="TOC Heading"/>
    <w:basedOn w:val="Ttulo1"/>
    <w:next w:val="Normal"/>
    <w:uiPriority w:val="39"/>
    <w:semiHidden/>
    <w:unhideWhenUsed/>
    <w:qFormat/>
    <w:rsid w:val="00B102C9"/>
    <w:pPr>
      <w:numPr>
        <w:numId w:val="0"/>
      </w:numPr>
      <w:spacing w:before="480" w:after="0" w:line="276" w:lineRule="auto"/>
      <w:contextualSpacing w:val="0"/>
      <w:jc w:val="left"/>
      <w:outlineLvl w:val="9"/>
    </w:pPr>
    <w:rPr>
      <w:rFonts w:ascii="Cambria" w:hAnsi="Cambria"/>
      <w:iCs w:val="0"/>
      <w:color w:val="365F91"/>
      <w:sz w:val="28"/>
      <w:lang w:val="es-ES"/>
    </w:rPr>
  </w:style>
  <w:style w:type="paragraph" w:styleId="NormalWeb">
    <w:name w:val="Normal (Web)"/>
    <w:basedOn w:val="Normal"/>
    <w:uiPriority w:val="99"/>
    <w:semiHidden/>
    <w:unhideWhenUsed/>
    <w:rsid w:val="00813C96"/>
    <w:pPr>
      <w:spacing w:before="100" w:beforeAutospacing="1" w:after="100" w:afterAutospacing="1"/>
      <w:contextualSpacing w:val="0"/>
      <w:jc w:val="left"/>
    </w:pPr>
    <w:rPr>
      <w:rFonts w:ascii="Times New Roman" w:hAnsi="Times New Roman" w:cs="Times New Roman"/>
      <w:iCs w:val="0"/>
      <w:sz w:val="24"/>
      <w:szCs w:val="24"/>
      <w:lang w:eastAsia="es-CO"/>
    </w:rPr>
  </w:style>
  <w:style w:type="character" w:styleId="Textodelmarcadordeposicin">
    <w:name w:val="Placeholder Text"/>
    <w:basedOn w:val="Fuentedeprrafopredeter"/>
    <w:uiPriority w:val="99"/>
    <w:semiHidden/>
    <w:rsid w:val="005C5EA1"/>
    <w:rPr>
      <w:color w:val="808080"/>
    </w:rPr>
  </w:style>
  <w:style w:type="paragraph" w:styleId="Sinespaciado">
    <w:name w:val="No Spacing"/>
    <w:qFormat/>
    <w:rsid w:val="00C20BF6"/>
    <w:pPr>
      <w:contextualSpacing/>
      <w:jc w:val="both"/>
    </w:pPr>
    <w:rPr>
      <w:rFonts w:ascii="Arial" w:eastAsia="Times New Roman" w:hAnsi="Arial" w:cs="Arial"/>
      <w:iCs/>
      <w:sz w:val="22"/>
      <w:szCs w:val="22"/>
      <w:lang w:eastAsia="en-US"/>
    </w:rPr>
  </w:style>
  <w:style w:type="paragraph" w:customStyle="1" w:styleId="Default">
    <w:name w:val="Default"/>
    <w:rsid w:val="00EB6084"/>
    <w:pPr>
      <w:autoSpaceDE w:val="0"/>
      <w:autoSpaceDN w:val="0"/>
      <w:adjustRightInd w:val="0"/>
    </w:pPr>
    <w:rPr>
      <w:rFonts w:ascii="Arial" w:hAnsi="Arial" w:cs="Arial"/>
      <w:color w:val="000000"/>
      <w:sz w:val="24"/>
      <w:szCs w:val="24"/>
      <w:lang w:val="es-ES" w:eastAsia="es-ES"/>
    </w:rPr>
  </w:style>
  <w:style w:type="paragraph" w:styleId="Subttulo">
    <w:name w:val="Subtitle"/>
    <w:basedOn w:val="Normal"/>
    <w:next w:val="Normal"/>
    <w:link w:val="SubttuloCar"/>
    <w:qFormat/>
    <w:rsid w:val="00E2004D"/>
    <w:pPr>
      <w:pBdr>
        <w:bottom w:val="dotted" w:sz="8" w:space="10" w:color="C0504D"/>
      </w:pBdr>
      <w:spacing w:before="200" w:after="900"/>
      <w:contextualSpacing w:val="0"/>
      <w:jc w:val="center"/>
    </w:pPr>
    <w:rPr>
      <w:rFonts w:ascii="Cambria" w:hAnsi="Cambria" w:cs="Times New Roman"/>
      <w:color w:val="622423"/>
      <w:sz w:val="24"/>
      <w:szCs w:val="24"/>
      <w:lang w:eastAsia="es-CO"/>
    </w:rPr>
  </w:style>
  <w:style w:type="character" w:customStyle="1" w:styleId="SubttuloCar">
    <w:name w:val="Subtítulo Car"/>
    <w:basedOn w:val="Fuentedeprrafopredeter"/>
    <w:link w:val="Subttulo"/>
    <w:rsid w:val="00E2004D"/>
    <w:rPr>
      <w:rFonts w:ascii="Cambria" w:eastAsia="Times New Roman" w:hAnsi="Cambria"/>
      <w:iCs/>
      <w:color w:val="622423"/>
      <w:sz w:val="24"/>
      <w:szCs w:val="24"/>
    </w:rPr>
  </w:style>
  <w:style w:type="character" w:styleId="Textoennegrita">
    <w:name w:val="Strong"/>
    <w:qFormat/>
    <w:rsid w:val="00E2004D"/>
    <w:rPr>
      <w:b/>
      <w:spacing w:val="0"/>
    </w:rPr>
  </w:style>
  <w:style w:type="character" w:styleId="nfasis">
    <w:name w:val="Emphasis"/>
    <w:qFormat/>
    <w:rsid w:val="00E2004D"/>
    <w:rPr>
      <w:rFonts w:ascii="Cambria" w:hAnsi="Cambria"/>
      <w:b/>
      <w:i/>
      <w:color w:val="C0504D"/>
      <w:bdr w:val="single" w:sz="18" w:space="0" w:color="F2DBDB"/>
      <w:shd w:val="clear" w:color="auto" w:fill="F2DBDB"/>
    </w:rPr>
  </w:style>
  <w:style w:type="character" w:styleId="Ttulodellibro">
    <w:name w:val="Book Title"/>
    <w:uiPriority w:val="33"/>
    <w:qFormat/>
    <w:rsid w:val="00E2004D"/>
    <w:rPr>
      <w:b/>
      <w:bCs/>
      <w:smallCaps/>
      <w:spacing w:val="5"/>
    </w:rPr>
  </w:style>
  <w:style w:type="paragraph" w:customStyle="1" w:styleId="EstiloEpgrafeCentrado5">
    <w:name w:val="Estilo Epígrafe + Centrado5"/>
    <w:basedOn w:val="Epgrafe"/>
    <w:rsid w:val="00E2004D"/>
    <w:pPr>
      <w:keepNext/>
      <w:spacing w:before="240" w:after="240"/>
      <w:contextualSpacing w:val="0"/>
      <w:jc w:val="center"/>
    </w:pPr>
    <w:rPr>
      <w:rFonts w:ascii="Century Gothic" w:hAnsi="Century Gothic" w:cs="Times New Roman"/>
      <w:iCs w:val="0"/>
      <w:lang w:eastAsia="es-ES"/>
    </w:rPr>
  </w:style>
  <w:style w:type="character" w:customStyle="1" w:styleId="EpgrafeCar">
    <w:name w:val="Epígrafe Car"/>
    <w:aliases w:val="Tablas Car,TABLAS Car,Figs y tabs Car, Car Car,Título tabla/gráfica Car,Geomatica_Epígrafe Car,Epígrafe Car Car Car Car1,Epígrafe Car Car Car Car Car,Car Car1,Car Car Car,Epigrafe Car Car Car,Epigrafe Car Car1"/>
    <w:basedOn w:val="Fuentedeprrafopredeter"/>
    <w:link w:val="Epgrafe"/>
    <w:rsid w:val="00E13E20"/>
    <w:rPr>
      <w:rFonts w:ascii="Arial" w:eastAsia="Times New Roman" w:hAnsi="Arial" w:cs="Arial"/>
      <w:b/>
      <w:bCs/>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5681">
      <w:bodyDiv w:val="1"/>
      <w:marLeft w:val="0"/>
      <w:marRight w:val="0"/>
      <w:marTop w:val="0"/>
      <w:marBottom w:val="0"/>
      <w:divBdr>
        <w:top w:val="none" w:sz="0" w:space="0" w:color="auto"/>
        <w:left w:val="none" w:sz="0" w:space="0" w:color="auto"/>
        <w:bottom w:val="none" w:sz="0" w:space="0" w:color="auto"/>
        <w:right w:val="none" w:sz="0" w:space="0" w:color="auto"/>
      </w:divBdr>
    </w:div>
    <w:div w:id="71198821">
      <w:bodyDiv w:val="1"/>
      <w:marLeft w:val="0"/>
      <w:marRight w:val="0"/>
      <w:marTop w:val="0"/>
      <w:marBottom w:val="0"/>
      <w:divBdr>
        <w:top w:val="none" w:sz="0" w:space="0" w:color="auto"/>
        <w:left w:val="none" w:sz="0" w:space="0" w:color="auto"/>
        <w:bottom w:val="none" w:sz="0" w:space="0" w:color="auto"/>
        <w:right w:val="none" w:sz="0" w:space="0" w:color="auto"/>
      </w:divBdr>
    </w:div>
    <w:div w:id="109206542">
      <w:bodyDiv w:val="1"/>
      <w:marLeft w:val="0"/>
      <w:marRight w:val="0"/>
      <w:marTop w:val="0"/>
      <w:marBottom w:val="0"/>
      <w:divBdr>
        <w:top w:val="none" w:sz="0" w:space="0" w:color="auto"/>
        <w:left w:val="none" w:sz="0" w:space="0" w:color="auto"/>
        <w:bottom w:val="none" w:sz="0" w:space="0" w:color="auto"/>
        <w:right w:val="none" w:sz="0" w:space="0" w:color="auto"/>
      </w:divBdr>
    </w:div>
    <w:div w:id="112989952">
      <w:bodyDiv w:val="1"/>
      <w:marLeft w:val="0"/>
      <w:marRight w:val="0"/>
      <w:marTop w:val="0"/>
      <w:marBottom w:val="0"/>
      <w:divBdr>
        <w:top w:val="none" w:sz="0" w:space="0" w:color="auto"/>
        <w:left w:val="none" w:sz="0" w:space="0" w:color="auto"/>
        <w:bottom w:val="none" w:sz="0" w:space="0" w:color="auto"/>
        <w:right w:val="none" w:sz="0" w:space="0" w:color="auto"/>
      </w:divBdr>
    </w:div>
    <w:div w:id="135033202">
      <w:bodyDiv w:val="1"/>
      <w:marLeft w:val="0"/>
      <w:marRight w:val="0"/>
      <w:marTop w:val="0"/>
      <w:marBottom w:val="0"/>
      <w:divBdr>
        <w:top w:val="none" w:sz="0" w:space="0" w:color="auto"/>
        <w:left w:val="none" w:sz="0" w:space="0" w:color="auto"/>
        <w:bottom w:val="none" w:sz="0" w:space="0" w:color="auto"/>
        <w:right w:val="none" w:sz="0" w:space="0" w:color="auto"/>
      </w:divBdr>
    </w:div>
    <w:div w:id="151258367">
      <w:bodyDiv w:val="1"/>
      <w:marLeft w:val="0"/>
      <w:marRight w:val="0"/>
      <w:marTop w:val="0"/>
      <w:marBottom w:val="0"/>
      <w:divBdr>
        <w:top w:val="none" w:sz="0" w:space="0" w:color="auto"/>
        <w:left w:val="none" w:sz="0" w:space="0" w:color="auto"/>
        <w:bottom w:val="none" w:sz="0" w:space="0" w:color="auto"/>
        <w:right w:val="none" w:sz="0" w:space="0" w:color="auto"/>
      </w:divBdr>
    </w:div>
    <w:div w:id="204760101">
      <w:bodyDiv w:val="1"/>
      <w:marLeft w:val="0"/>
      <w:marRight w:val="0"/>
      <w:marTop w:val="0"/>
      <w:marBottom w:val="0"/>
      <w:divBdr>
        <w:top w:val="none" w:sz="0" w:space="0" w:color="auto"/>
        <w:left w:val="none" w:sz="0" w:space="0" w:color="auto"/>
        <w:bottom w:val="none" w:sz="0" w:space="0" w:color="auto"/>
        <w:right w:val="none" w:sz="0" w:space="0" w:color="auto"/>
      </w:divBdr>
    </w:div>
    <w:div w:id="245190910">
      <w:bodyDiv w:val="1"/>
      <w:marLeft w:val="0"/>
      <w:marRight w:val="0"/>
      <w:marTop w:val="0"/>
      <w:marBottom w:val="0"/>
      <w:divBdr>
        <w:top w:val="none" w:sz="0" w:space="0" w:color="auto"/>
        <w:left w:val="none" w:sz="0" w:space="0" w:color="auto"/>
        <w:bottom w:val="none" w:sz="0" w:space="0" w:color="auto"/>
        <w:right w:val="none" w:sz="0" w:space="0" w:color="auto"/>
      </w:divBdr>
    </w:div>
    <w:div w:id="322515697">
      <w:bodyDiv w:val="1"/>
      <w:marLeft w:val="0"/>
      <w:marRight w:val="0"/>
      <w:marTop w:val="0"/>
      <w:marBottom w:val="0"/>
      <w:divBdr>
        <w:top w:val="none" w:sz="0" w:space="0" w:color="auto"/>
        <w:left w:val="none" w:sz="0" w:space="0" w:color="auto"/>
        <w:bottom w:val="none" w:sz="0" w:space="0" w:color="auto"/>
        <w:right w:val="none" w:sz="0" w:space="0" w:color="auto"/>
      </w:divBdr>
    </w:div>
    <w:div w:id="325059458">
      <w:bodyDiv w:val="1"/>
      <w:marLeft w:val="0"/>
      <w:marRight w:val="0"/>
      <w:marTop w:val="0"/>
      <w:marBottom w:val="0"/>
      <w:divBdr>
        <w:top w:val="none" w:sz="0" w:space="0" w:color="auto"/>
        <w:left w:val="none" w:sz="0" w:space="0" w:color="auto"/>
        <w:bottom w:val="none" w:sz="0" w:space="0" w:color="auto"/>
        <w:right w:val="none" w:sz="0" w:space="0" w:color="auto"/>
      </w:divBdr>
    </w:div>
    <w:div w:id="331496521">
      <w:bodyDiv w:val="1"/>
      <w:marLeft w:val="0"/>
      <w:marRight w:val="0"/>
      <w:marTop w:val="0"/>
      <w:marBottom w:val="0"/>
      <w:divBdr>
        <w:top w:val="none" w:sz="0" w:space="0" w:color="auto"/>
        <w:left w:val="none" w:sz="0" w:space="0" w:color="auto"/>
        <w:bottom w:val="none" w:sz="0" w:space="0" w:color="auto"/>
        <w:right w:val="none" w:sz="0" w:space="0" w:color="auto"/>
      </w:divBdr>
    </w:div>
    <w:div w:id="347562449">
      <w:bodyDiv w:val="1"/>
      <w:marLeft w:val="0"/>
      <w:marRight w:val="0"/>
      <w:marTop w:val="0"/>
      <w:marBottom w:val="0"/>
      <w:divBdr>
        <w:top w:val="none" w:sz="0" w:space="0" w:color="auto"/>
        <w:left w:val="none" w:sz="0" w:space="0" w:color="auto"/>
        <w:bottom w:val="none" w:sz="0" w:space="0" w:color="auto"/>
        <w:right w:val="none" w:sz="0" w:space="0" w:color="auto"/>
      </w:divBdr>
    </w:div>
    <w:div w:id="471220335">
      <w:bodyDiv w:val="1"/>
      <w:marLeft w:val="0"/>
      <w:marRight w:val="0"/>
      <w:marTop w:val="0"/>
      <w:marBottom w:val="0"/>
      <w:divBdr>
        <w:top w:val="none" w:sz="0" w:space="0" w:color="auto"/>
        <w:left w:val="none" w:sz="0" w:space="0" w:color="auto"/>
        <w:bottom w:val="none" w:sz="0" w:space="0" w:color="auto"/>
        <w:right w:val="none" w:sz="0" w:space="0" w:color="auto"/>
      </w:divBdr>
    </w:div>
    <w:div w:id="479809244">
      <w:bodyDiv w:val="1"/>
      <w:marLeft w:val="0"/>
      <w:marRight w:val="0"/>
      <w:marTop w:val="0"/>
      <w:marBottom w:val="0"/>
      <w:divBdr>
        <w:top w:val="none" w:sz="0" w:space="0" w:color="auto"/>
        <w:left w:val="none" w:sz="0" w:space="0" w:color="auto"/>
        <w:bottom w:val="none" w:sz="0" w:space="0" w:color="auto"/>
        <w:right w:val="none" w:sz="0" w:space="0" w:color="auto"/>
      </w:divBdr>
    </w:div>
    <w:div w:id="497886235">
      <w:bodyDiv w:val="1"/>
      <w:marLeft w:val="0"/>
      <w:marRight w:val="0"/>
      <w:marTop w:val="0"/>
      <w:marBottom w:val="0"/>
      <w:divBdr>
        <w:top w:val="none" w:sz="0" w:space="0" w:color="auto"/>
        <w:left w:val="none" w:sz="0" w:space="0" w:color="auto"/>
        <w:bottom w:val="none" w:sz="0" w:space="0" w:color="auto"/>
        <w:right w:val="none" w:sz="0" w:space="0" w:color="auto"/>
      </w:divBdr>
    </w:div>
    <w:div w:id="509836381">
      <w:bodyDiv w:val="1"/>
      <w:marLeft w:val="0"/>
      <w:marRight w:val="0"/>
      <w:marTop w:val="0"/>
      <w:marBottom w:val="0"/>
      <w:divBdr>
        <w:top w:val="none" w:sz="0" w:space="0" w:color="auto"/>
        <w:left w:val="none" w:sz="0" w:space="0" w:color="auto"/>
        <w:bottom w:val="none" w:sz="0" w:space="0" w:color="auto"/>
        <w:right w:val="none" w:sz="0" w:space="0" w:color="auto"/>
      </w:divBdr>
    </w:div>
    <w:div w:id="562368682">
      <w:bodyDiv w:val="1"/>
      <w:marLeft w:val="0"/>
      <w:marRight w:val="0"/>
      <w:marTop w:val="0"/>
      <w:marBottom w:val="0"/>
      <w:divBdr>
        <w:top w:val="none" w:sz="0" w:space="0" w:color="auto"/>
        <w:left w:val="none" w:sz="0" w:space="0" w:color="auto"/>
        <w:bottom w:val="none" w:sz="0" w:space="0" w:color="auto"/>
        <w:right w:val="none" w:sz="0" w:space="0" w:color="auto"/>
      </w:divBdr>
    </w:div>
    <w:div w:id="577789303">
      <w:bodyDiv w:val="1"/>
      <w:marLeft w:val="0"/>
      <w:marRight w:val="0"/>
      <w:marTop w:val="0"/>
      <w:marBottom w:val="0"/>
      <w:divBdr>
        <w:top w:val="none" w:sz="0" w:space="0" w:color="auto"/>
        <w:left w:val="none" w:sz="0" w:space="0" w:color="auto"/>
        <w:bottom w:val="none" w:sz="0" w:space="0" w:color="auto"/>
        <w:right w:val="none" w:sz="0" w:space="0" w:color="auto"/>
      </w:divBdr>
    </w:div>
    <w:div w:id="587731112">
      <w:bodyDiv w:val="1"/>
      <w:marLeft w:val="0"/>
      <w:marRight w:val="0"/>
      <w:marTop w:val="0"/>
      <w:marBottom w:val="0"/>
      <w:divBdr>
        <w:top w:val="none" w:sz="0" w:space="0" w:color="auto"/>
        <w:left w:val="none" w:sz="0" w:space="0" w:color="auto"/>
        <w:bottom w:val="none" w:sz="0" w:space="0" w:color="auto"/>
        <w:right w:val="none" w:sz="0" w:space="0" w:color="auto"/>
      </w:divBdr>
    </w:div>
    <w:div w:id="647976302">
      <w:bodyDiv w:val="1"/>
      <w:marLeft w:val="0"/>
      <w:marRight w:val="0"/>
      <w:marTop w:val="0"/>
      <w:marBottom w:val="0"/>
      <w:divBdr>
        <w:top w:val="none" w:sz="0" w:space="0" w:color="auto"/>
        <w:left w:val="none" w:sz="0" w:space="0" w:color="auto"/>
        <w:bottom w:val="none" w:sz="0" w:space="0" w:color="auto"/>
        <w:right w:val="none" w:sz="0" w:space="0" w:color="auto"/>
      </w:divBdr>
    </w:div>
    <w:div w:id="686979517">
      <w:bodyDiv w:val="1"/>
      <w:marLeft w:val="0"/>
      <w:marRight w:val="0"/>
      <w:marTop w:val="0"/>
      <w:marBottom w:val="0"/>
      <w:divBdr>
        <w:top w:val="none" w:sz="0" w:space="0" w:color="auto"/>
        <w:left w:val="none" w:sz="0" w:space="0" w:color="auto"/>
        <w:bottom w:val="none" w:sz="0" w:space="0" w:color="auto"/>
        <w:right w:val="none" w:sz="0" w:space="0" w:color="auto"/>
      </w:divBdr>
    </w:div>
    <w:div w:id="701709603">
      <w:bodyDiv w:val="1"/>
      <w:marLeft w:val="0"/>
      <w:marRight w:val="0"/>
      <w:marTop w:val="0"/>
      <w:marBottom w:val="0"/>
      <w:divBdr>
        <w:top w:val="none" w:sz="0" w:space="0" w:color="auto"/>
        <w:left w:val="none" w:sz="0" w:space="0" w:color="auto"/>
        <w:bottom w:val="none" w:sz="0" w:space="0" w:color="auto"/>
        <w:right w:val="none" w:sz="0" w:space="0" w:color="auto"/>
      </w:divBdr>
    </w:div>
    <w:div w:id="709378242">
      <w:bodyDiv w:val="1"/>
      <w:marLeft w:val="0"/>
      <w:marRight w:val="0"/>
      <w:marTop w:val="0"/>
      <w:marBottom w:val="0"/>
      <w:divBdr>
        <w:top w:val="none" w:sz="0" w:space="0" w:color="auto"/>
        <w:left w:val="none" w:sz="0" w:space="0" w:color="auto"/>
        <w:bottom w:val="none" w:sz="0" w:space="0" w:color="auto"/>
        <w:right w:val="none" w:sz="0" w:space="0" w:color="auto"/>
      </w:divBdr>
    </w:div>
    <w:div w:id="720979694">
      <w:bodyDiv w:val="1"/>
      <w:marLeft w:val="0"/>
      <w:marRight w:val="0"/>
      <w:marTop w:val="0"/>
      <w:marBottom w:val="0"/>
      <w:divBdr>
        <w:top w:val="none" w:sz="0" w:space="0" w:color="auto"/>
        <w:left w:val="none" w:sz="0" w:space="0" w:color="auto"/>
        <w:bottom w:val="none" w:sz="0" w:space="0" w:color="auto"/>
        <w:right w:val="none" w:sz="0" w:space="0" w:color="auto"/>
      </w:divBdr>
    </w:div>
    <w:div w:id="730811943">
      <w:bodyDiv w:val="1"/>
      <w:marLeft w:val="0"/>
      <w:marRight w:val="0"/>
      <w:marTop w:val="0"/>
      <w:marBottom w:val="0"/>
      <w:divBdr>
        <w:top w:val="none" w:sz="0" w:space="0" w:color="auto"/>
        <w:left w:val="none" w:sz="0" w:space="0" w:color="auto"/>
        <w:bottom w:val="none" w:sz="0" w:space="0" w:color="auto"/>
        <w:right w:val="none" w:sz="0" w:space="0" w:color="auto"/>
      </w:divBdr>
    </w:div>
    <w:div w:id="789478103">
      <w:bodyDiv w:val="1"/>
      <w:marLeft w:val="0"/>
      <w:marRight w:val="0"/>
      <w:marTop w:val="0"/>
      <w:marBottom w:val="0"/>
      <w:divBdr>
        <w:top w:val="none" w:sz="0" w:space="0" w:color="auto"/>
        <w:left w:val="none" w:sz="0" w:space="0" w:color="auto"/>
        <w:bottom w:val="none" w:sz="0" w:space="0" w:color="auto"/>
        <w:right w:val="none" w:sz="0" w:space="0" w:color="auto"/>
      </w:divBdr>
    </w:div>
    <w:div w:id="842823161">
      <w:bodyDiv w:val="1"/>
      <w:marLeft w:val="0"/>
      <w:marRight w:val="0"/>
      <w:marTop w:val="0"/>
      <w:marBottom w:val="0"/>
      <w:divBdr>
        <w:top w:val="none" w:sz="0" w:space="0" w:color="auto"/>
        <w:left w:val="none" w:sz="0" w:space="0" w:color="auto"/>
        <w:bottom w:val="none" w:sz="0" w:space="0" w:color="auto"/>
        <w:right w:val="none" w:sz="0" w:space="0" w:color="auto"/>
      </w:divBdr>
    </w:div>
    <w:div w:id="855119979">
      <w:bodyDiv w:val="1"/>
      <w:marLeft w:val="0"/>
      <w:marRight w:val="0"/>
      <w:marTop w:val="0"/>
      <w:marBottom w:val="0"/>
      <w:divBdr>
        <w:top w:val="none" w:sz="0" w:space="0" w:color="auto"/>
        <w:left w:val="none" w:sz="0" w:space="0" w:color="auto"/>
        <w:bottom w:val="none" w:sz="0" w:space="0" w:color="auto"/>
        <w:right w:val="none" w:sz="0" w:space="0" w:color="auto"/>
      </w:divBdr>
    </w:div>
    <w:div w:id="882909925">
      <w:bodyDiv w:val="1"/>
      <w:marLeft w:val="0"/>
      <w:marRight w:val="0"/>
      <w:marTop w:val="0"/>
      <w:marBottom w:val="0"/>
      <w:divBdr>
        <w:top w:val="none" w:sz="0" w:space="0" w:color="auto"/>
        <w:left w:val="none" w:sz="0" w:space="0" w:color="auto"/>
        <w:bottom w:val="none" w:sz="0" w:space="0" w:color="auto"/>
        <w:right w:val="none" w:sz="0" w:space="0" w:color="auto"/>
      </w:divBdr>
    </w:div>
    <w:div w:id="899824619">
      <w:bodyDiv w:val="1"/>
      <w:marLeft w:val="0"/>
      <w:marRight w:val="0"/>
      <w:marTop w:val="0"/>
      <w:marBottom w:val="0"/>
      <w:divBdr>
        <w:top w:val="none" w:sz="0" w:space="0" w:color="auto"/>
        <w:left w:val="none" w:sz="0" w:space="0" w:color="auto"/>
        <w:bottom w:val="none" w:sz="0" w:space="0" w:color="auto"/>
        <w:right w:val="none" w:sz="0" w:space="0" w:color="auto"/>
      </w:divBdr>
    </w:div>
    <w:div w:id="921766392">
      <w:bodyDiv w:val="1"/>
      <w:marLeft w:val="0"/>
      <w:marRight w:val="0"/>
      <w:marTop w:val="0"/>
      <w:marBottom w:val="0"/>
      <w:divBdr>
        <w:top w:val="none" w:sz="0" w:space="0" w:color="auto"/>
        <w:left w:val="none" w:sz="0" w:space="0" w:color="auto"/>
        <w:bottom w:val="none" w:sz="0" w:space="0" w:color="auto"/>
        <w:right w:val="none" w:sz="0" w:space="0" w:color="auto"/>
      </w:divBdr>
    </w:div>
    <w:div w:id="984551848">
      <w:bodyDiv w:val="1"/>
      <w:marLeft w:val="0"/>
      <w:marRight w:val="0"/>
      <w:marTop w:val="0"/>
      <w:marBottom w:val="0"/>
      <w:divBdr>
        <w:top w:val="none" w:sz="0" w:space="0" w:color="auto"/>
        <w:left w:val="none" w:sz="0" w:space="0" w:color="auto"/>
        <w:bottom w:val="none" w:sz="0" w:space="0" w:color="auto"/>
        <w:right w:val="none" w:sz="0" w:space="0" w:color="auto"/>
      </w:divBdr>
    </w:div>
    <w:div w:id="1028531980">
      <w:bodyDiv w:val="1"/>
      <w:marLeft w:val="0"/>
      <w:marRight w:val="0"/>
      <w:marTop w:val="0"/>
      <w:marBottom w:val="0"/>
      <w:divBdr>
        <w:top w:val="none" w:sz="0" w:space="0" w:color="auto"/>
        <w:left w:val="none" w:sz="0" w:space="0" w:color="auto"/>
        <w:bottom w:val="none" w:sz="0" w:space="0" w:color="auto"/>
        <w:right w:val="none" w:sz="0" w:space="0" w:color="auto"/>
      </w:divBdr>
    </w:div>
    <w:div w:id="1090200050">
      <w:bodyDiv w:val="1"/>
      <w:marLeft w:val="0"/>
      <w:marRight w:val="0"/>
      <w:marTop w:val="0"/>
      <w:marBottom w:val="0"/>
      <w:divBdr>
        <w:top w:val="none" w:sz="0" w:space="0" w:color="auto"/>
        <w:left w:val="none" w:sz="0" w:space="0" w:color="auto"/>
        <w:bottom w:val="none" w:sz="0" w:space="0" w:color="auto"/>
        <w:right w:val="none" w:sz="0" w:space="0" w:color="auto"/>
      </w:divBdr>
    </w:div>
    <w:div w:id="1199901801">
      <w:bodyDiv w:val="1"/>
      <w:marLeft w:val="0"/>
      <w:marRight w:val="0"/>
      <w:marTop w:val="0"/>
      <w:marBottom w:val="0"/>
      <w:divBdr>
        <w:top w:val="none" w:sz="0" w:space="0" w:color="auto"/>
        <w:left w:val="none" w:sz="0" w:space="0" w:color="auto"/>
        <w:bottom w:val="none" w:sz="0" w:space="0" w:color="auto"/>
        <w:right w:val="none" w:sz="0" w:space="0" w:color="auto"/>
      </w:divBdr>
    </w:div>
    <w:div w:id="1226530594">
      <w:bodyDiv w:val="1"/>
      <w:marLeft w:val="0"/>
      <w:marRight w:val="0"/>
      <w:marTop w:val="0"/>
      <w:marBottom w:val="0"/>
      <w:divBdr>
        <w:top w:val="none" w:sz="0" w:space="0" w:color="auto"/>
        <w:left w:val="none" w:sz="0" w:space="0" w:color="auto"/>
        <w:bottom w:val="none" w:sz="0" w:space="0" w:color="auto"/>
        <w:right w:val="none" w:sz="0" w:space="0" w:color="auto"/>
      </w:divBdr>
    </w:div>
    <w:div w:id="1248080970">
      <w:bodyDiv w:val="1"/>
      <w:marLeft w:val="0"/>
      <w:marRight w:val="0"/>
      <w:marTop w:val="0"/>
      <w:marBottom w:val="0"/>
      <w:divBdr>
        <w:top w:val="none" w:sz="0" w:space="0" w:color="auto"/>
        <w:left w:val="none" w:sz="0" w:space="0" w:color="auto"/>
        <w:bottom w:val="none" w:sz="0" w:space="0" w:color="auto"/>
        <w:right w:val="none" w:sz="0" w:space="0" w:color="auto"/>
      </w:divBdr>
    </w:div>
    <w:div w:id="1248463412">
      <w:bodyDiv w:val="1"/>
      <w:marLeft w:val="0"/>
      <w:marRight w:val="0"/>
      <w:marTop w:val="0"/>
      <w:marBottom w:val="0"/>
      <w:divBdr>
        <w:top w:val="none" w:sz="0" w:space="0" w:color="auto"/>
        <w:left w:val="none" w:sz="0" w:space="0" w:color="auto"/>
        <w:bottom w:val="none" w:sz="0" w:space="0" w:color="auto"/>
        <w:right w:val="none" w:sz="0" w:space="0" w:color="auto"/>
      </w:divBdr>
    </w:div>
    <w:div w:id="1281886527">
      <w:bodyDiv w:val="1"/>
      <w:marLeft w:val="0"/>
      <w:marRight w:val="0"/>
      <w:marTop w:val="0"/>
      <w:marBottom w:val="0"/>
      <w:divBdr>
        <w:top w:val="none" w:sz="0" w:space="0" w:color="auto"/>
        <w:left w:val="none" w:sz="0" w:space="0" w:color="auto"/>
        <w:bottom w:val="none" w:sz="0" w:space="0" w:color="auto"/>
        <w:right w:val="none" w:sz="0" w:space="0" w:color="auto"/>
      </w:divBdr>
    </w:div>
    <w:div w:id="1290209051">
      <w:bodyDiv w:val="1"/>
      <w:marLeft w:val="0"/>
      <w:marRight w:val="0"/>
      <w:marTop w:val="0"/>
      <w:marBottom w:val="0"/>
      <w:divBdr>
        <w:top w:val="none" w:sz="0" w:space="0" w:color="auto"/>
        <w:left w:val="none" w:sz="0" w:space="0" w:color="auto"/>
        <w:bottom w:val="none" w:sz="0" w:space="0" w:color="auto"/>
        <w:right w:val="none" w:sz="0" w:space="0" w:color="auto"/>
      </w:divBdr>
    </w:div>
    <w:div w:id="1310943180">
      <w:bodyDiv w:val="1"/>
      <w:marLeft w:val="0"/>
      <w:marRight w:val="0"/>
      <w:marTop w:val="0"/>
      <w:marBottom w:val="0"/>
      <w:divBdr>
        <w:top w:val="none" w:sz="0" w:space="0" w:color="auto"/>
        <w:left w:val="none" w:sz="0" w:space="0" w:color="auto"/>
        <w:bottom w:val="none" w:sz="0" w:space="0" w:color="auto"/>
        <w:right w:val="none" w:sz="0" w:space="0" w:color="auto"/>
      </w:divBdr>
    </w:div>
    <w:div w:id="1399553620">
      <w:bodyDiv w:val="1"/>
      <w:marLeft w:val="0"/>
      <w:marRight w:val="0"/>
      <w:marTop w:val="0"/>
      <w:marBottom w:val="0"/>
      <w:divBdr>
        <w:top w:val="none" w:sz="0" w:space="0" w:color="auto"/>
        <w:left w:val="none" w:sz="0" w:space="0" w:color="auto"/>
        <w:bottom w:val="none" w:sz="0" w:space="0" w:color="auto"/>
        <w:right w:val="none" w:sz="0" w:space="0" w:color="auto"/>
      </w:divBdr>
    </w:div>
    <w:div w:id="1407536281">
      <w:bodyDiv w:val="1"/>
      <w:marLeft w:val="0"/>
      <w:marRight w:val="0"/>
      <w:marTop w:val="0"/>
      <w:marBottom w:val="0"/>
      <w:divBdr>
        <w:top w:val="none" w:sz="0" w:space="0" w:color="auto"/>
        <w:left w:val="none" w:sz="0" w:space="0" w:color="auto"/>
        <w:bottom w:val="none" w:sz="0" w:space="0" w:color="auto"/>
        <w:right w:val="none" w:sz="0" w:space="0" w:color="auto"/>
      </w:divBdr>
    </w:div>
    <w:div w:id="1461530228">
      <w:bodyDiv w:val="1"/>
      <w:marLeft w:val="0"/>
      <w:marRight w:val="0"/>
      <w:marTop w:val="0"/>
      <w:marBottom w:val="0"/>
      <w:divBdr>
        <w:top w:val="none" w:sz="0" w:space="0" w:color="auto"/>
        <w:left w:val="none" w:sz="0" w:space="0" w:color="auto"/>
        <w:bottom w:val="none" w:sz="0" w:space="0" w:color="auto"/>
        <w:right w:val="none" w:sz="0" w:space="0" w:color="auto"/>
      </w:divBdr>
    </w:div>
    <w:div w:id="1484542129">
      <w:bodyDiv w:val="1"/>
      <w:marLeft w:val="0"/>
      <w:marRight w:val="0"/>
      <w:marTop w:val="0"/>
      <w:marBottom w:val="0"/>
      <w:divBdr>
        <w:top w:val="none" w:sz="0" w:space="0" w:color="auto"/>
        <w:left w:val="none" w:sz="0" w:space="0" w:color="auto"/>
        <w:bottom w:val="none" w:sz="0" w:space="0" w:color="auto"/>
        <w:right w:val="none" w:sz="0" w:space="0" w:color="auto"/>
      </w:divBdr>
    </w:div>
    <w:div w:id="1538279380">
      <w:bodyDiv w:val="1"/>
      <w:marLeft w:val="0"/>
      <w:marRight w:val="0"/>
      <w:marTop w:val="0"/>
      <w:marBottom w:val="0"/>
      <w:divBdr>
        <w:top w:val="none" w:sz="0" w:space="0" w:color="auto"/>
        <w:left w:val="none" w:sz="0" w:space="0" w:color="auto"/>
        <w:bottom w:val="none" w:sz="0" w:space="0" w:color="auto"/>
        <w:right w:val="none" w:sz="0" w:space="0" w:color="auto"/>
      </w:divBdr>
    </w:div>
    <w:div w:id="1550147967">
      <w:bodyDiv w:val="1"/>
      <w:marLeft w:val="0"/>
      <w:marRight w:val="0"/>
      <w:marTop w:val="0"/>
      <w:marBottom w:val="0"/>
      <w:divBdr>
        <w:top w:val="none" w:sz="0" w:space="0" w:color="auto"/>
        <w:left w:val="none" w:sz="0" w:space="0" w:color="auto"/>
        <w:bottom w:val="none" w:sz="0" w:space="0" w:color="auto"/>
        <w:right w:val="none" w:sz="0" w:space="0" w:color="auto"/>
      </w:divBdr>
    </w:div>
    <w:div w:id="1588920810">
      <w:bodyDiv w:val="1"/>
      <w:marLeft w:val="0"/>
      <w:marRight w:val="0"/>
      <w:marTop w:val="0"/>
      <w:marBottom w:val="0"/>
      <w:divBdr>
        <w:top w:val="none" w:sz="0" w:space="0" w:color="auto"/>
        <w:left w:val="none" w:sz="0" w:space="0" w:color="auto"/>
        <w:bottom w:val="none" w:sz="0" w:space="0" w:color="auto"/>
        <w:right w:val="none" w:sz="0" w:space="0" w:color="auto"/>
      </w:divBdr>
    </w:div>
    <w:div w:id="1687561771">
      <w:bodyDiv w:val="1"/>
      <w:marLeft w:val="0"/>
      <w:marRight w:val="0"/>
      <w:marTop w:val="0"/>
      <w:marBottom w:val="0"/>
      <w:divBdr>
        <w:top w:val="none" w:sz="0" w:space="0" w:color="auto"/>
        <w:left w:val="none" w:sz="0" w:space="0" w:color="auto"/>
        <w:bottom w:val="none" w:sz="0" w:space="0" w:color="auto"/>
        <w:right w:val="none" w:sz="0" w:space="0" w:color="auto"/>
      </w:divBdr>
    </w:div>
    <w:div w:id="1701588403">
      <w:bodyDiv w:val="1"/>
      <w:marLeft w:val="0"/>
      <w:marRight w:val="0"/>
      <w:marTop w:val="0"/>
      <w:marBottom w:val="0"/>
      <w:divBdr>
        <w:top w:val="none" w:sz="0" w:space="0" w:color="auto"/>
        <w:left w:val="none" w:sz="0" w:space="0" w:color="auto"/>
        <w:bottom w:val="none" w:sz="0" w:space="0" w:color="auto"/>
        <w:right w:val="none" w:sz="0" w:space="0" w:color="auto"/>
      </w:divBdr>
    </w:div>
    <w:div w:id="1761217577">
      <w:bodyDiv w:val="1"/>
      <w:marLeft w:val="0"/>
      <w:marRight w:val="0"/>
      <w:marTop w:val="0"/>
      <w:marBottom w:val="0"/>
      <w:divBdr>
        <w:top w:val="none" w:sz="0" w:space="0" w:color="auto"/>
        <w:left w:val="none" w:sz="0" w:space="0" w:color="auto"/>
        <w:bottom w:val="none" w:sz="0" w:space="0" w:color="auto"/>
        <w:right w:val="none" w:sz="0" w:space="0" w:color="auto"/>
      </w:divBdr>
    </w:div>
    <w:div w:id="1821574950">
      <w:bodyDiv w:val="1"/>
      <w:marLeft w:val="0"/>
      <w:marRight w:val="0"/>
      <w:marTop w:val="0"/>
      <w:marBottom w:val="0"/>
      <w:divBdr>
        <w:top w:val="none" w:sz="0" w:space="0" w:color="auto"/>
        <w:left w:val="none" w:sz="0" w:space="0" w:color="auto"/>
        <w:bottom w:val="none" w:sz="0" w:space="0" w:color="auto"/>
        <w:right w:val="none" w:sz="0" w:space="0" w:color="auto"/>
      </w:divBdr>
    </w:div>
    <w:div w:id="1850872053">
      <w:bodyDiv w:val="1"/>
      <w:marLeft w:val="0"/>
      <w:marRight w:val="0"/>
      <w:marTop w:val="0"/>
      <w:marBottom w:val="0"/>
      <w:divBdr>
        <w:top w:val="none" w:sz="0" w:space="0" w:color="auto"/>
        <w:left w:val="none" w:sz="0" w:space="0" w:color="auto"/>
        <w:bottom w:val="none" w:sz="0" w:space="0" w:color="auto"/>
        <w:right w:val="none" w:sz="0" w:space="0" w:color="auto"/>
      </w:divBdr>
    </w:div>
    <w:div w:id="1862355756">
      <w:bodyDiv w:val="1"/>
      <w:marLeft w:val="0"/>
      <w:marRight w:val="0"/>
      <w:marTop w:val="0"/>
      <w:marBottom w:val="0"/>
      <w:divBdr>
        <w:top w:val="none" w:sz="0" w:space="0" w:color="auto"/>
        <w:left w:val="none" w:sz="0" w:space="0" w:color="auto"/>
        <w:bottom w:val="none" w:sz="0" w:space="0" w:color="auto"/>
        <w:right w:val="none" w:sz="0" w:space="0" w:color="auto"/>
      </w:divBdr>
    </w:div>
    <w:div w:id="1913615271">
      <w:bodyDiv w:val="1"/>
      <w:marLeft w:val="0"/>
      <w:marRight w:val="0"/>
      <w:marTop w:val="0"/>
      <w:marBottom w:val="0"/>
      <w:divBdr>
        <w:top w:val="none" w:sz="0" w:space="0" w:color="auto"/>
        <w:left w:val="none" w:sz="0" w:space="0" w:color="auto"/>
        <w:bottom w:val="none" w:sz="0" w:space="0" w:color="auto"/>
        <w:right w:val="none" w:sz="0" w:space="0" w:color="auto"/>
      </w:divBdr>
    </w:div>
    <w:div w:id="1916819762">
      <w:bodyDiv w:val="1"/>
      <w:marLeft w:val="0"/>
      <w:marRight w:val="0"/>
      <w:marTop w:val="0"/>
      <w:marBottom w:val="0"/>
      <w:divBdr>
        <w:top w:val="none" w:sz="0" w:space="0" w:color="auto"/>
        <w:left w:val="none" w:sz="0" w:space="0" w:color="auto"/>
        <w:bottom w:val="none" w:sz="0" w:space="0" w:color="auto"/>
        <w:right w:val="none" w:sz="0" w:space="0" w:color="auto"/>
      </w:divBdr>
    </w:div>
    <w:div w:id="1932007832">
      <w:bodyDiv w:val="1"/>
      <w:marLeft w:val="0"/>
      <w:marRight w:val="0"/>
      <w:marTop w:val="0"/>
      <w:marBottom w:val="0"/>
      <w:divBdr>
        <w:top w:val="none" w:sz="0" w:space="0" w:color="auto"/>
        <w:left w:val="none" w:sz="0" w:space="0" w:color="auto"/>
        <w:bottom w:val="none" w:sz="0" w:space="0" w:color="auto"/>
        <w:right w:val="none" w:sz="0" w:space="0" w:color="auto"/>
      </w:divBdr>
    </w:div>
    <w:div w:id="2039545991">
      <w:bodyDiv w:val="1"/>
      <w:marLeft w:val="0"/>
      <w:marRight w:val="0"/>
      <w:marTop w:val="0"/>
      <w:marBottom w:val="0"/>
      <w:divBdr>
        <w:top w:val="none" w:sz="0" w:space="0" w:color="auto"/>
        <w:left w:val="none" w:sz="0" w:space="0" w:color="auto"/>
        <w:bottom w:val="none" w:sz="0" w:space="0" w:color="auto"/>
        <w:right w:val="none" w:sz="0" w:space="0" w:color="auto"/>
      </w:divBdr>
    </w:div>
    <w:div w:id="2078048071">
      <w:bodyDiv w:val="1"/>
      <w:marLeft w:val="0"/>
      <w:marRight w:val="0"/>
      <w:marTop w:val="0"/>
      <w:marBottom w:val="0"/>
      <w:divBdr>
        <w:top w:val="none" w:sz="0" w:space="0" w:color="auto"/>
        <w:left w:val="none" w:sz="0" w:space="0" w:color="auto"/>
        <w:bottom w:val="none" w:sz="0" w:space="0" w:color="auto"/>
        <w:right w:val="none" w:sz="0" w:space="0" w:color="auto"/>
      </w:divBdr>
    </w:div>
    <w:div w:id="2097822168">
      <w:bodyDiv w:val="1"/>
      <w:marLeft w:val="0"/>
      <w:marRight w:val="0"/>
      <w:marTop w:val="0"/>
      <w:marBottom w:val="0"/>
      <w:divBdr>
        <w:top w:val="none" w:sz="0" w:space="0" w:color="auto"/>
        <w:left w:val="none" w:sz="0" w:space="0" w:color="auto"/>
        <w:bottom w:val="none" w:sz="0" w:space="0" w:color="auto"/>
        <w:right w:val="none" w:sz="0" w:space="0" w:color="auto"/>
      </w:divBdr>
    </w:div>
    <w:div w:id="211008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image" Target="media/image10.wmf"/><Relationship Id="rId42" Type="http://schemas.openxmlformats.org/officeDocument/2006/relationships/header" Target="header3.xml"/><Relationship Id="rId47" Type="http://schemas.openxmlformats.org/officeDocument/2006/relationships/image" Target="media/image17.png"/><Relationship Id="rId50" Type="http://schemas.openxmlformats.org/officeDocument/2006/relationships/image" Target="media/image19.wmf"/><Relationship Id="rId55" Type="http://schemas.openxmlformats.org/officeDocument/2006/relationships/image" Target="media/image22.emf"/><Relationship Id="rId63" Type="http://schemas.openxmlformats.org/officeDocument/2006/relationships/image" Target="media/image28.jpeg"/><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wmf"/><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footer" Target="footer6.xml"/><Relationship Id="rId45" Type="http://schemas.openxmlformats.org/officeDocument/2006/relationships/image" Target="media/image15.png"/><Relationship Id="rId53" Type="http://schemas.openxmlformats.org/officeDocument/2006/relationships/oleObject" Target="embeddings/oleObject7.bin"/><Relationship Id="rId58" Type="http://schemas.openxmlformats.org/officeDocument/2006/relationships/image" Target="media/image23.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6.jpeg"/><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image" Target="media/image6.emf"/><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footer" Target="footer7.xml"/><Relationship Id="rId48" Type="http://schemas.openxmlformats.org/officeDocument/2006/relationships/chart" Target="charts/chart7.xml"/><Relationship Id="rId56" Type="http://schemas.openxmlformats.org/officeDocument/2006/relationships/footer" Target="footer8.xml"/><Relationship Id="rId64"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nvias.gov.co" TargetMode="External"/><Relationship Id="rId25" Type="http://schemas.openxmlformats.org/officeDocument/2006/relationships/chart" Target="charts/chart5.xml"/><Relationship Id="rId33" Type="http://schemas.openxmlformats.org/officeDocument/2006/relationships/footer" Target="footer5.xml"/><Relationship Id="rId38" Type="http://schemas.openxmlformats.org/officeDocument/2006/relationships/image" Target="media/image12.wmf"/><Relationship Id="rId46" Type="http://schemas.openxmlformats.org/officeDocument/2006/relationships/image" Target="media/image16.png"/><Relationship Id="rId59" Type="http://schemas.openxmlformats.org/officeDocument/2006/relationships/image" Target="media/image24.jpeg"/><Relationship Id="rId67" Type="http://schemas.openxmlformats.org/officeDocument/2006/relationships/customXml" Target="../customXml/item2.xml"/><Relationship Id="rId20" Type="http://schemas.openxmlformats.org/officeDocument/2006/relationships/footer" Target="footer4.xml"/><Relationship Id="rId41" Type="http://schemas.openxmlformats.org/officeDocument/2006/relationships/image" Target="media/image13.emf"/><Relationship Id="rId54" Type="http://schemas.openxmlformats.org/officeDocument/2006/relationships/image" Target="media/image21.emf"/><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image" Target="media/image7.jpeg"/><Relationship Id="rId36" Type="http://schemas.openxmlformats.org/officeDocument/2006/relationships/image" Target="media/image11.wmf"/><Relationship Id="rId49" Type="http://schemas.openxmlformats.org/officeDocument/2006/relationships/image" Target="media/image18.png"/><Relationship Id="rId57" Type="http://schemas.openxmlformats.org/officeDocument/2006/relationships/footer" Target="footer9.xml"/><Relationship Id="rId10" Type="http://schemas.openxmlformats.org/officeDocument/2006/relationships/image" Target="media/image2.png"/><Relationship Id="rId31" Type="http://schemas.openxmlformats.org/officeDocument/2006/relationships/image" Target="media/image9.wmf"/><Relationship Id="rId44" Type="http://schemas.openxmlformats.org/officeDocument/2006/relationships/image" Target="media/image14.png"/><Relationship Id="rId52" Type="http://schemas.openxmlformats.org/officeDocument/2006/relationships/image" Target="media/image20.wmf"/><Relationship Id="rId60" Type="http://schemas.openxmlformats.org/officeDocument/2006/relationships/image" Target="media/image25.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oleObject" Target="embeddings/oleObject5.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SANDRA%20E\TECNO\SABANALARGA%20-%20PALMAR\Hidraulica\TABLA%20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SANDRA%20E\TECNO\SABANALARGA%20-%20PALMAR\Hidraulica\TABLA%20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SANDRA%20E\TECNO\SABANALARGA%20-%20PALMAR\Hidraulica\F14.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ocuments\SANDRA%20E\TECNO\SABANALARGA%20-%20PALMAR\Hidraulica\F15.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SANDRA%20E\TECNO\SABANALARGA%20-%20PALMAR\Hidraulica\F16.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32341537336441"/>
          <c:y val="7.9776797538382821E-2"/>
          <c:w val="0.79869629500893891"/>
          <c:h val="0.74793388429752061"/>
        </c:manualLayout>
      </c:layout>
      <c:barChart>
        <c:barDir val="col"/>
        <c:grouping val="clustered"/>
        <c:varyColors val="0"/>
        <c:ser>
          <c:idx val="0"/>
          <c:order val="0"/>
          <c:spPr>
            <a:solidFill>
              <a:schemeClr val="accent5">
                <a:lumMod val="60000"/>
                <a:lumOff val="40000"/>
              </a:schemeClr>
            </a:solidFill>
            <a:ln w="12700">
              <a:solidFill>
                <a:srgbClr val="000000"/>
              </a:solidFill>
              <a:prstDash val="solid"/>
            </a:ln>
          </c:spPr>
          <c:invertIfNegative val="0"/>
          <c:dLbls>
            <c:spPr>
              <a:noFill/>
              <a:ln w="25400">
                <a:noFill/>
              </a:ln>
            </c:spPr>
            <c:txPr>
              <a:bodyPr/>
              <a:lstStyle/>
              <a:p>
                <a:pPr>
                  <a:defRPr lang="es-ES" sz="800"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dLbls>
          <c:cat>
            <c:strRef>
              <c:f>Hoja1!$B$6:$M$6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Hoja1!$B$8:$M$8</c:f>
              <c:numCache>
                <c:formatCode>General</c:formatCode>
                <c:ptCount val="12"/>
                <c:pt idx="0">
                  <c:v>8.2000000000000011</c:v>
                </c:pt>
                <c:pt idx="1">
                  <c:v>2.9</c:v>
                </c:pt>
                <c:pt idx="2">
                  <c:v>12.3</c:v>
                </c:pt>
                <c:pt idx="3">
                  <c:v>68.599999999999994</c:v>
                </c:pt>
                <c:pt idx="4">
                  <c:v>142.5</c:v>
                </c:pt>
                <c:pt idx="5">
                  <c:v>141.5</c:v>
                </c:pt>
                <c:pt idx="6">
                  <c:v>135.80000000000001</c:v>
                </c:pt>
                <c:pt idx="7">
                  <c:v>152.80000000000001</c:v>
                </c:pt>
                <c:pt idx="8">
                  <c:v>176.4</c:v>
                </c:pt>
                <c:pt idx="9">
                  <c:v>196.6</c:v>
                </c:pt>
                <c:pt idx="10">
                  <c:v>114.7</c:v>
                </c:pt>
                <c:pt idx="11">
                  <c:v>24.5</c:v>
                </c:pt>
              </c:numCache>
            </c:numRef>
          </c:val>
        </c:ser>
        <c:dLbls>
          <c:showLegendKey val="0"/>
          <c:showVal val="1"/>
          <c:showCatName val="0"/>
          <c:showSerName val="0"/>
          <c:showPercent val="0"/>
          <c:showBubbleSize val="0"/>
        </c:dLbls>
        <c:gapWidth val="150"/>
        <c:axId val="229146624"/>
        <c:axId val="229149696"/>
      </c:barChart>
      <c:catAx>
        <c:axId val="229146624"/>
        <c:scaling>
          <c:orientation val="minMax"/>
        </c:scaling>
        <c:delete val="0"/>
        <c:axPos val="b"/>
        <c:majorGridlines>
          <c:spPr>
            <a:ln w="3175">
              <a:solidFill>
                <a:schemeClr val="tx1">
                  <a:lumMod val="50000"/>
                  <a:lumOff val="50000"/>
                </a:schemeClr>
              </a:solidFill>
              <a:prstDash val="solid"/>
            </a:ln>
          </c:spPr>
        </c:majorGridlines>
        <c:title>
          <c:tx>
            <c:rich>
              <a:bodyPr/>
              <a:lstStyle/>
              <a:p>
                <a:pPr>
                  <a:defRPr lang="es-ES" sz="800" b="1" i="0" u="none" strike="noStrike" baseline="0">
                    <a:solidFill>
                      <a:srgbClr val="000000"/>
                    </a:solidFill>
                    <a:latin typeface="Arial"/>
                    <a:ea typeface="Arial"/>
                    <a:cs typeface="Arial"/>
                  </a:defRPr>
                </a:pPr>
                <a:r>
                  <a:rPr lang="es-CO"/>
                  <a:t>Mes</a:t>
                </a:r>
              </a:p>
            </c:rich>
          </c:tx>
          <c:layout>
            <c:manualLayout>
              <c:xMode val="edge"/>
              <c:yMode val="edge"/>
              <c:x val="0.49667720805517135"/>
              <c:y val="0.93957446872366857"/>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5400000" vert="horz"/>
          <a:lstStyle/>
          <a:p>
            <a:pPr>
              <a:defRPr lang="es-ES" sz="800" b="0" i="0" u="none" strike="noStrike" baseline="0">
                <a:solidFill>
                  <a:srgbClr val="000000"/>
                </a:solidFill>
                <a:latin typeface="Arial"/>
                <a:ea typeface="Arial"/>
                <a:cs typeface="Arial"/>
              </a:defRPr>
            </a:pPr>
            <a:endParaRPr lang="es-CO"/>
          </a:p>
        </c:txPr>
        <c:crossAx val="229149696"/>
        <c:crosses val="autoZero"/>
        <c:auto val="0"/>
        <c:lblAlgn val="ctr"/>
        <c:lblOffset val="100"/>
        <c:tickLblSkip val="1"/>
        <c:tickMarkSkip val="1"/>
        <c:noMultiLvlLbl val="0"/>
      </c:catAx>
      <c:valAx>
        <c:axId val="229149696"/>
        <c:scaling>
          <c:orientation val="minMax"/>
          <c:max val="200"/>
          <c:min val="0"/>
        </c:scaling>
        <c:delete val="0"/>
        <c:axPos val="l"/>
        <c:majorGridlines>
          <c:spPr>
            <a:ln w="3175">
              <a:solidFill>
                <a:schemeClr val="tx1">
                  <a:lumMod val="50000"/>
                  <a:lumOff val="50000"/>
                </a:schemeClr>
              </a:solidFill>
              <a:prstDash val="solid"/>
            </a:ln>
          </c:spPr>
        </c:majorGridlines>
        <c:title>
          <c:tx>
            <c:rich>
              <a:bodyPr/>
              <a:lstStyle/>
              <a:p>
                <a:pPr>
                  <a:defRPr lang="es-ES" sz="800" b="1" i="0" u="none" strike="noStrike" baseline="0">
                    <a:solidFill>
                      <a:srgbClr val="000000"/>
                    </a:solidFill>
                    <a:latin typeface="Arial"/>
                    <a:ea typeface="Arial"/>
                    <a:cs typeface="Arial"/>
                  </a:defRPr>
                </a:pPr>
                <a:r>
                  <a:rPr lang="es-CO"/>
                  <a:t>Precipitacion media mensual, mm</a:t>
                </a:r>
              </a:p>
            </c:rich>
          </c:tx>
          <c:layout>
            <c:manualLayout>
              <c:xMode val="edge"/>
              <c:yMode val="edge"/>
              <c:x val="1.6556291390728523E-2"/>
              <c:y val="9.9173553719008253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CO"/>
          </a:p>
        </c:txPr>
        <c:crossAx val="229146624"/>
        <c:crosses val="autoZero"/>
        <c:crossBetween val="between"/>
        <c:majorUnit val="20"/>
        <c:minorUnit val="20"/>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37251571916217"/>
          <c:y val="6.4734095646461834E-2"/>
          <c:w val="0.81764723433872422"/>
          <c:h val="0.74793388429752061"/>
        </c:manualLayout>
      </c:layout>
      <c:barChart>
        <c:barDir val="col"/>
        <c:grouping val="clustered"/>
        <c:varyColors val="0"/>
        <c:ser>
          <c:idx val="0"/>
          <c:order val="0"/>
          <c:spPr>
            <a:solidFill>
              <a:schemeClr val="accent5">
                <a:lumMod val="60000"/>
                <a:lumOff val="40000"/>
              </a:schemeClr>
            </a:solidFill>
            <a:ln w="12700">
              <a:solidFill>
                <a:srgbClr val="000000"/>
              </a:solidFill>
              <a:prstDash val="solid"/>
            </a:ln>
          </c:spPr>
          <c:invertIfNegative val="0"/>
          <c:dLbls>
            <c:spPr>
              <a:noFill/>
              <a:ln w="25400">
                <a:noFill/>
              </a:ln>
            </c:spPr>
            <c:txPr>
              <a:bodyPr/>
              <a:lstStyle/>
              <a:p>
                <a:pPr>
                  <a:defRPr lang="es-ES" sz="800" b="0" i="0" u="none" strike="noStrike" baseline="0">
                    <a:solidFill>
                      <a:srgbClr val="000000"/>
                    </a:solidFill>
                    <a:latin typeface="Arial"/>
                    <a:ea typeface="Arial"/>
                    <a:cs typeface="Arial"/>
                  </a:defRPr>
                </a:pPr>
                <a:endParaRPr lang="es-CO"/>
              </a:p>
            </c:txPr>
            <c:showLegendKey val="0"/>
            <c:showVal val="1"/>
            <c:showCatName val="0"/>
            <c:showSerName val="0"/>
            <c:showPercent val="0"/>
            <c:showBubbleSize val="0"/>
            <c:showLeaderLines val="0"/>
          </c:dLbls>
          <c:cat>
            <c:strRef>
              <c:f>Hoja1!$B$6:$M$6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Hoja1!$B$9:$M$9</c:f>
              <c:numCache>
                <c:formatCode>General</c:formatCode>
                <c:ptCount val="12"/>
                <c:pt idx="0">
                  <c:v>2</c:v>
                </c:pt>
                <c:pt idx="1">
                  <c:v>7.4</c:v>
                </c:pt>
                <c:pt idx="2">
                  <c:v>11.2</c:v>
                </c:pt>
                <c:pt idx="3">
                  <c:v>71.2</c:v>
                </c:pt>
                <c:pt idx="4">
                  <c:v>105.2</c:v>
                </c:pt>
                <c:pt idx="5">
                  <c:v>107.1</c:v>
                </c:pt>
                <c:pt idx="6">
                  <c:v>102.5</c:v>
                </c:pt>
                <c:pt idx="7">
                  <c:v>135.1</c:v>
                </c:pt>
                <c:pt idx="8">
                  <c:v>159</c:v>
                </c:pt>
                <c:pt idx="9">
                  <c:v>168.5</c:v>
                </c:pt>
                <c:pt idx="10">
                  <c:v>109.8</c:v>
                </c:pt>
                <c:pt idx="11">
                  <c:v>27.3</c:v>
                </c:pt>
              </c:numCache>
            </c:numRef>
          </c:val>
        </c:ser>
        <c:dLbls>
          <c:showLegendKey val="0"/>
          <c:showVal val="1"/>
          <c:showCatName val="0"/>
          <c:showSerName val="0"/>
          <c:showPercent val="0"/>
          <c:showBubbleSize val="0"/>
        </c:dLbls>
        <c:gapWidth val="150"/>
        <c:axId val="229460608"/>
        <c:axId val="229468032"/>
      </c:barChart>
      <c:catAx>
        <c:axId val="229460608"/>
        <c:scaling>
          <c:orientation val="minMax"/>
        </c:scaling>
        <c:delete val="0"/>
        <c:axPos val="b"/>
        <c:majorGridlines>
          <c:spPr>
            <a:ln w="3175">
              <a:solidFill>
                <a:schemeClr val="tx1">
                  <a:lumMod val="50000"/>
                  <a:lumOff val="50000"/>
                </a:schemeClr>
              </a:solidFill>
              <a:prstDash val="solid"/>
            </a:ln>
          </c:spPr>
        </c:majorGridlines>
        <c:title>
          <c:tx>
            <c:rich>
              <a:bodyPr/>
              <a:lstStyle/>
              <a:p>
                <a:pPr>
                  <a:defRPr lang="es-ES" sz="800" b="1" i="0" u="none" strike="noStrike" baseline="0">
                    <a:solidFill>
                      <a:srgbClr val="000000"/>
                    </a:solidFill>
                    <a:latin typeface="Arial"/>
                    <a:ea typeface="Arial"/>
                    <a:cs typeface="Arial"/>
                  </a:defRPr>
                </a:pPr>
                <a:r>
                  <a:rPr lang="es-ES"/>
                  <a:t>Mes</a:t>
                </a:r>
              </a:p>
            </c:rich>
          </c:tx>
          <c:layout>
            <c:manualLayout>
              <c:xMode val="edge"/>
              <c:yMode val="edge"/>
              <c:x val="0.51744248403487969"/>
              <c:y val="0.9297780139654842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5400000" vert="horz"/>
          <a:lstStyle/>
          <a:p>
            <a:pPr>
              <a:defRPr lang="es-ES" sz="800" b="0" i="0" u="none" strike="noStrike" baseline="0">
                <a:solidFill>
                  <a:srgbClr val="000000"/>
                </a:solidFill>
                <a:latin typeface="Arial"/>
                <a:ea typeface="Arial"/>
                <a:cs typeface="Arial"/>
              </a:defRPr>
            </a:pPr>
            <a:endParaRPr lang="es-CO"/>
          </a:p>
        </c:txPr>
        <c:crossAx val="229468032"/>
        <c:crosses val="autoZero"/>
        <c:auto val="0"/>
        <c:lblAlgn val="ctr"/>
        <c:lblOffset val="100"/>
        <c:tickLblSkip val="1"/>
        <c:tickMarkSkip val="1"/>
        <c:noMultiLvlLbl val="0"/>
      </c:catAx>
      <c:valAx>
        <c:axId val="229468032"/>
        <c:scaling>
          <c:orientation val="minMax"/>
          <c:max val="200"/>
          <c:min val="0"/>
        </c:scaling>
        <c:delete val="0"/>
        <c:axPos val="l"/>
        <c:majorGridlines>
          <c:spPr>
            <a:ln w="3175">
              <a:solidFill>
                <a:schemeClr val="tx1">
                  <a:lumMod val="50000"/>
                  <a:lumOff val="50000"/>
                </a:schemeClr>
              </a:solidFill>
              <a:prstDash val="solid"/>
            </a:ln>
          </c:spPr>
        </c:majorGridlines>
        <c:title>
          <c:tx>
            <c:rich>
              <a:bodyPr/>
              <a:lstStyle/>
              <a:p>
                <a:pPr>
                  <a:defRPr lang="es-ES" sz="800" b="1" i="0" u="none" strike="noStrike" baseline="0">
                    <a:solidFill>
                      <a:srgbClr val="000000"/>
                    </a:solidFill>
                    <a:latin typeface="Arial"/>
                    <a:ea typeface="Arial"/>
                    <a:cs typeface="Arial"/>
                  </a:defRPr>
                </a:pPr>
                <a:r>
                  <a:rPr lang="es-ES"/>
                  <a:t>Precipitacion media mensual, mm</a:t>
                </a:r>
              </a:p>
            </c:rich>
          </c:tx>
          <c:layout>
            <c:manualLayout>
              <c:xMode val="edge"/>
              <c:yMode val="edge"/>
              <c:x val="1.6556291390728482E-2"/>
              <c:y val="9.9173553719008253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CO"/>
          </a:p>
        </c:txPr>
        <c:crossAx val="229460608"/>
        <c:crosses val="autoZero"/>
        <c:crossBetween val="between"/>
        <c:majorUnit val="20"/>
        <c:minorUnit val="20"/>
      </c:valAx>
      <c:spPr>
        <a:solidFill>
          <a:srgbClr val="FFFFFF"/>
        </a:solid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85492734421227E-2"/>
          <c:y val="9.6434391911847245E-2"/>
          <c:w val="0.87544560046919995"/>
          <c:h val="0.69658314627633156"/>
        </c:manualLayout>
      </c:layout>
      <c:scatterChart>
        <c:scatterStyle val="lineMarker"/>
        <c:varyColors val="0"/>
        <c:ser>
          <c:idx val="0"/>
          <c:order val="0"/>
          <c:tx>
            <c:v>log-Pearson lll</c:v>
          </c:tx>
          <c:spPr>
            <a:ln w="25400">
              <a:solidFill>
                <a:srgbClr val="0000FF"/>
              </a:solidFill>
              <a:prstDash val="solid"/>
            </a:ln>
          </c:spPr>
          <c:marker>
            <c:symbol val="none"/>
          </c:marker>
          <c:xVal>
            <c:numRef>
              <c:f>[FPOLONUEVO.xls]GAMBOTE!$A$88:$A$95</c:f>
              <c:numCache>
                <c:formatCode>General</c:formatCode>
                <c:ptCount val="8"/>
                <c:pt idx="0">
                  <c:v>2.3299999999999987</c:v>
                </c:pt>
                <c:pt idx="1">
                  <c:v>5</c:v>
                </c:pt>
                <c:pt idx="2">
                  <c:v>10</c:v>
                </c:pt>
                <c:pt idx="3">
                  <c:v>25</c:v>
                </c:pt>
                <c:pt idx="4">
                  <c:v>50</c:v>
                </c:pt>
                <c:pt idx="5">
                  <c:v>100</c:v>
                </c:pt>
              </c:numCache>
            </c:numRef>
          </c:xVal>
          <c:yVal>
            <c:numRef>
              <c:f>[FPOLONUEVO.xls]GAMBOTE!$C$88:$C$95</c:f>
              <c:numCache>
                <c:formatCode>General</c:formatCode>
                <c:ptCount val="8"/>
                <c:pt idx="0">
                  <c:v>93.809833858637248</c:v>
                </c:pt>
                <c:pt idx="1">
                  <c:v>114.32288200429107</c:v>
                </c:pt>
                <c:pt idx="2">
                  <c:v>131.0450133268146</c:v>
                </c:pt>
                <c:pt idx="3">
                  <c:v>152.28906867776539</c:v>
                </c:pt>
                <c:pt idx="4">
                  <c:v>168.24600806094512</c:v>
                </c:pt>
                <c:pt idx="5">
                  <c:v>184.34688455334592</c:v>
                </c:pt>
              </c:numCache>
            </c:numRef>
          </c:yVal>
          <c:smooth val="0"/>
        </c:ser>
        <c:ser>
          <c:idx val="2"/>
          <c:order val="1"/>
          <c:tx>
            <c:v>historica</c:v>
          </c:tx>
          <c:spPr>
            <a:ln w="3175">
              <a:solidFill>
                <a:srgbClr val="000000"/>
              </a:solidFill>
              <a:prstDash val="solid"/>
            </a:ln>
          </c:spPr>
          <c:marker>
            <c:symbol val="x"/>
            <c:size val="5"/>
            <c:spPr>
              <a:solidFill>
                <a:srgbClr val="FFFFFF"/>
              </a:solidFill>
              <a:ln>
                <a:solidFill>
                  <a:srgbClr val="000000"/>
                </a:solidFill>
                <a:prstDash val="solid"/>
              </a:ln>
            </c:spPr>
          </c:marker>
          <c:xVal>
            <c:numRef>
              <c:f>[FPOLONUEVO.xls]GAMBOTE!$F$6:$F$55</c:f>
              <c:numCache>
                <c:formatCode>General</c:formatCode>
                <c:ptCount val="50"/>
                <c:pt idx="0">
                  <c:v>51</c:v>
                </c:pt>
                <c:pt idx="1">
                  <c:v>25.5</c:v>
                </c:pt>
                <c:pt idx="2">
                  <c:v>17</c:v>
                </c:pt>
                <c:pt idx="3">
                  <c:v>12.75</c:v>
                </c:pt>
                <c:pt idx="4">
                  <c:v>10.200000000000001</c:v>
                </c:pt>
                <c:pt idx="5">
                  <c:v>8.5</c:v>
                </c:pt>
                <c:pt idx="6">
                  <c:v>7.2857142857142874</c:v>
                </c:pt>
                <c:pt idx="7">
                  <c:v>6.375</c:v>
                </c:pt>
                <c:pt idx="8">
                  <c:v>5.666666666666667</c:v>
                </c:pt>
                <c:pt idx="9">
                  <c:v>5.0999999999999996</c:v>
                </c:pt>
                <c:pt idx="10">
                  <c:v>4.6363636363637024</c:v>
                </c:pt>
                <c:pt idx="11">
                  <c:v>4.25</c:v>
                </c:pt>
                <c:pt idx="12">
                  <c:v>3.9230769230769229</c:v>
                </c:pt>
                <c:pt idx="13">
                  <c:v>3.6428571428571432</c:v>
                </c:pt>
                <c:pt idx="14">
                  <c:v>3.4</c:v>
                </c:pt>
                <c:pt idx="15">
                  <c:v>3.1875000000000595</c:v>
                </c:pt>
                <c:pt idx="16">
                  <c:v>3</c:v>
                </c:pt>
                <c:pt idx="17">
                  <c:v>2.8333333333333335</c:v>
                </c:pt>
                <c:pt idx="18">
                  <c:v>2.6842105263157894</c:v>
                </c:pt>
                <c:pt idx="19">
                  <c:v>2.5499999999999998</c:v>
                </c:pt>
                <c:pt idx="20">
                  <c:v>2.4285714285714612</c:v>
                </c:pt>
                <c:pt idx="21">
                  <c:v>2.3181818181818192</c:v>
                </c:pt>
                <c:pt idx="22">
                  <c:v>2.2173913043478612</c:v>
                </c:pt>
                <c:pt idx="23">
                  <c:v>2.125</c:v>
                </c:pt>
                <c:pt idx="24">
                  <c:v>2.04</c:v>
                </c:pt>
                <c:pt idx="25">
                  <c:v>1.9615384615384621</c:v>
                </c:pt>
                <c:pt idx="26">
                  <c:v>1.8888888888889135</c:v>
                </c:pt>
                <c:pt idx="27">
                  <c:v>1.8214285714285721</c:v>
                </c:pt>
                <c:pt idx="28">
                  <c:v>1.7586206896551477</c:v>
                </c:pt>
                <c:pt idx="29">
                  <c:v>1.7</c:v>
                </c:pt>
                <c:pt idx="30">
                  <c:v>1.645161290322549</c:v>
                </c:pt>
                <c:pt idx="31">
                  <c:v>1.59375</c:v>
                </c:pt>
                <c:pt idx="32">
                  <c:v>1.5454545454545454</c:v>
                </c:pt>
                <c:pt idx="33">
                  <c:v>1.5</c:v>
                </c:pt>
                <c:pt idx="34">
                  <c:v>1.4571428571428438</c:v>
                </c:pt>
                <c:pt idx="35">
                  <c:v>1.4166666666666659</c:v>
                </c:pt>
                <c:pt idx="36">
                  <c:v>1.3783783783783783</c:v>
                </c:pt>
                <c:pt idx="37">
                  <c:v>1.3421052631578947</c:v>
                </c:pt>
                <c:pt idx="38">
                  <c:v>1.3076923076922831</c:v>
                </c:pt>
                <c:pt idx="39">
                  <c:v>1.274999999999973</c:v>
                </c:pt>
                <c:pt idx="40">
                  <c:v>1.2439024390243898</c:v>
                </c:pt>
                <c:pt idx="41">
                  <c:v>1.2142857142857388</c:v>
                </c:pt>
                <c:pt idx="42">
                  <c:v>1.186046511627932</c:v>
                </c:pt>
                <c:pt idx="43">
                  <c:v>1.1590909090909101</c:v>
                </c:pt>
                <c:pt idx="44">
                  <c:v>1.1333333333333333</c:v>
                </c:pt>
                <c:pt idx="45">
                  <c:v>1.1086956521739098</c:v>
                </c:pt>
                <c:pt idx="46">
                  <c:v>1.0851063829787233</c:v>
                </c:pt>
                <c:pt idx="47">
                  <c:v>1.0625</c:v>
                </c:pt>
                <c:pt idx="48">
                  <c:v>1.0408163265306123</c:v>
                </c:pt>
                <c:pt idx="49">
                  <c:v>1.02</c:v>
                </c:pt>
              </c:numCache>
            </c:numRef>
          </c:xVal>
          <c:yVal>
            <c:numRef>
              <c:f>[FPOLONUEVO.xls]GAMBOTE!$A$6:$A$55</c:f>
              <c:numCache>
                <c:formatCode>General</c:formatCode>
                <c:ptCount val="50"/>
                <c:pt idx="0">
                  <c:v>181</c:v>
                </c:pt>
                <c:pt idx="1">
                  <c:v>173</c:v>
                </c:pt>
                <c:pt idx="2">
                  <c:v>150</c:v>
                </c:pt>
                <c:pt idx="3">
                  <c:v>150</c:v>
                </c:pt>
                <c:pt idx="4">
                  <c:v>135</c:v>
                </c:pt>
                <c:pt idx="5">
                  <c:v>124</c:v>
                </c:pt>
                <c:pt idx="6">
                  <c:v>121</c:v>
                </c:pt>
                <c:pt idx="7">
                  <c:v>120</c:v>
                </c:pt>
                <c:pt idx="8">
                  <c:v>115</c:v>
                </c:pt>
                <c:pt idx="9">
                  <c:v>110</c:v>
                </c:pt>
                <c:pt idx="10">
                  <c:v>110</c:v>
                </c:pt>
                <c:pt idx="11">
                  <c:v>110</c:v>
                </c:pt>
                <c:pt idx="12">
                  <c:v>109</c:v>
                </c:pt>
                <c:pt idx="13">
                  <c:v>104</c:v>
                </c:pt>
                <c:pt idx="14">
                  <c:v>100</c:v>
                </c:pt>
                <c:pt idx="15">
                  <c:v>100</c:v>
                </c:pt>
                <c:pt idx="16">
                  <c:v>99</c:v>
                </c:pt>
                <c:pt idx="17">
                  <c:v>96</c:v>
                </c:pt>
                <c:pt idx="18">
                  <c:v>96</c:v>
                </c:pt>
                <c:pt idx="19">
                  <c:v>95</c:v>
                </c:pt>
                <c:pt idx="20">
                  <c:v>95</c:v>
                </c:pt>
                <c:pt idx="21">
                  <c:v>93</c:v>
                </c:pt>
                <c:pt idx="22">
                  <c:v>91</c:v>
                </c:pt>
                <c:pt idx="23">
                  <c:v>91</c:v>
                </c:pt>
                <c:pt idx="24">
                  <c:v>90</c:v>
                </c:pt>
                <c:pt idx="25">
                  <c:v>89</c:v>
                </c:pt>
                <c:pt idx="26">
                  <c:v>87</c:v>
                </c:pt>
                <c:pt idx="27">
                  <c:v>86</c:v>
                </c:pt>
                <c:pt idx="28">
                  <c:v>85</c:v>
                </c:pt>
                <c:pt idx="29">
                  <c:v>85</c:v>
                </c:pt>
                <c:pt idx="30">
                  <c:v>85</c:v>
                </c:pt>
                <c:pt idx="31">
                  <c:v>84</c:v>
                </c:pt>
                <c:pt idx="32">
                  <c:v>81</c:v>
                </c:pt>
                <c:pt idx="33">
                  <c:v>80</c:v>
                </c:pt>
                <c:pt idx="34">
                  <c:v>80</c:v>
                </c:pt>
                <c:pt idx="35">
                  <c:v>77</c:v>
                </c:pt>
                <c:pt idx="36">
                  <c:v>77</c:v>
                </c:pt>
                <c:pt idx="37">
                  <c:v>75</c:v>
                </c:pt>
                <c:pt idx="38">
                  <c:v>75</c:v>
                </c:pt>
                <c:pt idx="39">
                  <c:v>74</c:v>
                </c:pt>
                <c:pt idx="40">
                  <c:v>74</c:v>
                </c:pt>
                <c:pt idx="41">
                  <c:v>73</c:v>
                </c:pt>
                <c:pt idx="42">
                  <c:v>65</c:v>
                </c:pt>
                <c:pt idx="43">
                  <c:v>64</c:v>
                </c:pt>
                <c:pt idx="44">
                  <c:v>64</c:v>
                </c:pt>
                <c:pt idx="45">
                  <c:v>62</c:v>
                </c:pt>
                <c:pt idx="46">
                  <c:v>60</c:v>
                </c:pt>
                <c:pt idx="47">
                  <c:v>53</c:v>
                </c:pt>
                <c:pt idx="48">
                  <c:v>50</c:v>
                </c:pt>
                <c:pt idx="49">
                  <c:v>50</c:v>
                </c:pt>
              </c:numCache>
            </c:numRef>
          </c:yVal>
          <c:smooth val="0"/>
        </c:ser>
        <c:ser>
          <c:idx val="4"/>
          <c:order val="2"/>
          <c:tx>
            <c:v>Gumbel</c:v>
          </c:tx>
          <c:spPr>
            <a:ln w="38100">
              <a:solidFill>
                <a:srgbClr val="00FFFF"/>
              </a:solidFill>
              <a:prstDash val="solid"/>
            </a:ln>
          </c:spPr>
          <c:marker>
            <c:symbol val="circle"/>
            <c:size val="5"/>
            <c:spPr>
              <a:noFill/>
              <a:ln>
                <a:solidFill>
                  <a:srgbClr val="800080"/>
                </a:solidFill>
                <a:prstDash val="solid"/>
              </a:ln>
            </c:spPr>
          </c:marker>
          <c:xVal>
            <c:numRef>
              <c:f>[FPOLONUEVO.xls]GAMBOTE!$B$68:$B$75</c:f>
              <c:numCache>
                <c:formatCode>General</c:formatCode>
                <c:ptCount val="8"/>
                <c:pt idx="0">
                  <c:v>2.3299999999999987</c:v>
                </c:pt>
                <c:pt idx="1">
                  <c:v>5</c:v>
                </c:pt>
                <c:pt idx="2">
                  <c:v>10</c:v>
                </c:pt>
                <c:pt idx="3">
                  <c:v>25</c:v>
                </c:pt>
                <c:pt idx="4">
                  <c:v>50</c:v>
                </c:pt>
                <c:pt idx="5">
                  <c:v>100</c:v>
                </c:pt>
              </c:numCache>
            </c:numRef>
          </c:xVal>
          <c:yVal>
            <c:numRef>
              <c:f>[FPOLONUEVO.xls]GAMBOTE!$C$68:$C$75</c:f>
              <c:numCache>
                <c:formatCode>General</c:formatCode>
                <c:ptCount val="8"/>
                <c:pt idx="0">
                  <c:v>94.803519332879958</c:v>
                </c:pt>
                <c:pt idx="1">
                  <c:v>117.98747509628311</c:v>
                </c:pt>
                <c:pt idx="2">
                  <c:v>136.8686807755669</c:v>
                </c:pt>
                <c:pt idx="3">
                  <c:v>160.72615837955311</c:v>
                </c:pt>
                <c:pt idx="4">
                  <c:v>178.42258054241267</c:v>
                </c:pt>
                <c:pt idx="5">
                  <c:v>196.02037348433765</c:v>
                </c:pt>
              </c:numCache>
            </c:numRef>
          </c:yVal>
          <c:smooth val="0"/>
        </c:ser>
        <c:ser>
          <c:idx val="1"/>
          <c:order val="3"/>
          <c:tx>
            <c:v>log-normal</c:v>
          </c:tx>
          <c:spPr>
            <a:ln w="12700">
              <a:solidFill>
                <a:srgbClr val="FF00FF"/>
              </a:solidFill>
              <a:prstDash val="solid"/>
            </a:ln>
          </c:spPr>
          <c:marker>
            <c:symbol val="square"/>
            <c:size val="5"/>
            <c:spPr>
              <a:solidFill>
                <a:srgbClr val="FF00FF"/>
              </a:solidFill>
              <a:ln>
                <a:solidFill>
                  <a:srgbClr val="FF00FF"/>
                </a:solidFill>
                <a:prstDash val="solid"/>
              </a:ln>
            </c:spPr>
          </c:marker>
          <c:xVal>
            <c:numRef>
              <c:f>[FPOLONUEVO.xls]GAMBOTE!$A$101:$A$106</c:f>
              <c:numCache>
                <c:formatCode>General</c:formatCode>
                <c:ptCount val="6"/>
                <c:pt idx="0">
                  <c:v>2.3299999999999987</c:v>
                </c:pt>
                <c:pt idx="1">
                  <c:v>5</c:v>
                </c:pt>
                <c:pt idx="2">
                  <c:v>10</c:v>
                </c:pt>
                <c:pt idx="3">
                  <c:v>25</c:v>
                </c:pt>
                <c:pt idx="4">
                  <c:v>50</c:v>
                </c:pt>
                <c:pt idx="5">
                  <c:v>100</c:v>
                </c:pt>
              </c:numCache>
            </c:numRef>
          </c:xVal>
          <c:yVal>
            <c:numRef>
              <c:f>[FPOLONUEVO.xls]GAMBOTE!$B$101:$B$106</c:f>
              <c:numCache>
                <c:formatCode>General</c:formatCode>
                <c:ptCount val="6"/>
                <c:pt idx="0">
                  <c:v>94.784498192807689</c:v>
                </c:pt>
                <c:pt idx="1">
                  <c:v>114.74071125240758</c:v>
                </c:pt>
                <c:pt idx="2">
                  <c:v>130.25420692302879</c:v>
                </c:pt>
                <c:pt idx="3">
                  <c:v>149.10874094189981</c:v>
                </c:pt>
                <c:pt idx="4">
                  <c:v>162.71208039580918</c:v>
                </c:pt>
                <c:pt idx="5">
                  <c:v>176.00268412872632</c:v>
                </c:pt>
              </c:numCache>
            </c:numRef>
          </c:yVal>
          <c:smooth val="0"/>
        </c:ser>
        <c:ser>
          <c:idx val="3"/>
          <c:order val="4"/>
          <c:tx>
            <c:v>pearson tipo lll</c:v>
          </c:tx>
          <c:spPr>
            <a:ln w="12700">
              <a:solidFill>
                <a:srgbClr val="00FFFF"/>
              </a:solidFill>
              <a:prstDash val="solid"/>
            </a:ln>
          </c:spPr>
          <c:marker>
            <c:symbol val="x"/>
            <c:size val="5"/>
            <c:spPr>
              <a:noFill/>
              <a:ln>
                <a:solidFill>
                  <a:srgbClr val="00FFFF"/>
                </a:solidFill>
                <a:prstDash val="solid"/>
              </a:ln>
            </c:spPr>
          </c:marker>
          <c:xVal>
            <c:numRef>
              <c:f>[FPOLONUEVO.xls]GAMBOTE!$A$120:$A$125</c:f>
              <c:numCache>
                <c:formatCode>General</c:formatCode>
                <c:ptCount val="6"/>
                <c:pt idx="0">
                  <c:v>2</c:v>
                </c:pt>
                <c:pt idx="1">
                  <c:v>5</c:v>
                </c:pt>
                <c:pt idx="2">
                  <c:v>10</c:v>
                </c:pt>
                <c:pt idx="3">
                  <c:v>25</c:v>
                </c:pt>
                <c:pt idx="4">
                  <c:v>50</c:v>
                </c:pt>
                <c:pt idx="5">
                  <c:v>100</c:v>
                </c:pt>
              </c:numCache>
            </c:numRef>
          </c:xVal>
          <c:yVal>
            <c:numRef>
              <c:f>[FPOLONUEVO.xls]GAMBOTE!$C$120:$C$125</c:f>
              <c:numCache>
                <c:formatCode>General</c:formatCode>
                <c:ptCount val="6"/>
                <c:pt idx="0">
                  <c:v>88.680932369527767</c:v>
                </c:pt>
                <c:pt idx="1">
                  <c:v>114.82597873427898</c:v>
                </c:pt>
                <c:pt idx="2">
                  <c:v>131.83464833561467</c:v>
                </c:pt>
                <c:pt idx="3">
                  <c:v>152.73777557230972</c:v>
                </c:pt>
                <c:pt idx="4">
                  <c:v>167.85314727767147</c:v>
                </c:pt>
                <c:pt idx="5">
                  <c:v>182.585260304261</c:v>
                </c:pt>
              </c:numCache>
            </c:numRef>
          </c:yVal>
          <c:smooth val="0"/>
        </c:ser>
        <c:dLbls>
          <c:showLegendKey val="0"/>
          <c:showVal val="0"/>
          <c:showCatName val="0"/>
          <c:showSerName val="0"/>
          <c:showPercent val="0"/>
          <c:showBubbleSize val="0"/>
        </c:dLbls>
        <c:axId val="229912960"/>
        <c:axId val="229915264"/>
      </c:scatterChart>
      <c:valAx>
        <c:axId val="229912960"/>
        <c:scaling>
          <c:logBase val="10"/>
          <c:orientation val="minMax"/>
          <c:max val="100"/>
          <c:min val="1"/>
        </c:scaling>
        <c:delete val="0"/>
        <c:axPos val="b"/>
        <c:minorGridlines>
          <c:spPr>
            <a:ln w="3175">
              <a:solidFill>
                <a:schemeClr val="tx1">
                  <a:lumMod val="50000"/>
                  <a:lumOff val="50000"/>
                </a:schemeClr>
              </a:solidFill>
              <a:prstDash val="solid"/>
            </a:ln>
          </c:spPr>
        </c:minorGridlines>
        <c:title>
          <c:tx>
            <c:rich>
              <a:bodyPr/>
              <a:lstStyle/>
              <a:p>
                <a:pPr>
                  <a:defRPr lang="es-ES" sz="1000" b="1" i="0" u="none" strike="noStrike" baseline="0">
                    <a:solidFill>
                      <a:srgbClr val="000000"/>
                    </a:solidFill>
                    <a:latin typeface="MS Sans Serif"/>
                    <a:ea typeface="MS Sans Serif"/>
                    <a:cs typeface="MS Sans Serif"/>
                  </a:defRPr>
                </a:pPr>
                <a:r>
                  <a:rPr lang="es-CO" sz="1000"/>
                  <a:t>PERIODO DE RETORNO EN AÑOS</a:t>
                </a:r>
              </a:p>
            </c:rich>
          </c:tx>
          <c:layout>
            <c:manualLayout>
              <c:xMode val="edge"/>
              <c:yMode val="edge"/>
              <c:x val="0.37190858489213474"/>
              <c:y val="0.8528007505775994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lang="es-ES" sz="1000" b="0" i="0" u="none" strike="noStrike" baseline="0">
                <a:solidFill>
                  <a:srgbClr val="000000"/>
                </a:solidFill>
                <a:latin typeface="MS Sans Serif"/>
                <a:ea typeface="MS Sans Serif"/>
                <a:cs typeface="MS Sans Serif"/>
              </a:defRPr>
            </a:pPr>
            <a:endParaRPr lang="es-CO"/>
          </a:p>
        </c:txPr>
        <c:crossAx val="229915264"/>
        <c:crosses val="autoZero"/>
        <c:crossBetween val="midCat"/>
      </c:valAx>
      <c:valAx>
        <c:axId val="229915264"/>
        <c:scaling>
          <c:orientation val="minMax"/>
          <c:max val="200"/>
          <c:min val="80"/>
        </c:scaling>
        <c:delete val="0"/>
        <c:axPos val="l"/>
        <c:majorGridlines>
          <c:spPr>
            <a:ln>
              <a:solidFill>
                <a:schemeClr val="tx1">
                  <a:lumMod val="50000"/>
                  <a:lumOff val="50000"/>
                </a:schemeClr>
              </a:solidFill>
            </a:ln>
          </c:spPr>
        </c:majorGridlines>
        <c:minorGridlines>
          <c:spPr>
            <a:ln w="3175">
              <a:solidFill>
                <a:srgbClr val="000000"/>
              </a:solidFill>
              <a:prstDash val="solid"/>
            </a:ln>
          </c:spPr>
        </c:minorGridlines>
        <c:title>
          <c:tx>
            <c:rich>
              <a:bodyPr/>
              <a:lstStyle/>
              <a:p>
                <a:pPr>
                  <a:defRPr lang="es-ES" sz="1000" b="1" i="0" u="none" strike="noStrike" baseline="0">
                    <a:solidFill>
                      <a:srgbClr val="000000"/>
                    </a:solidFill>
                    <a:latin typeface="MS Sans Serif"/>
                    <a:ea typeface="MS Sans Serif"/>
                    <a:cs typeface="MS Sans Serif"/>
                  </a:defRPr>
                </a:pPr>
                <a:r>
                  <a:rPr lang="es-CO" sz="1000"/>
                  <a:t>PRECIPITACION EN MM</a:t>
                </a:r>
              </a:p>
            </c:rich>
          </c:tx>
          <c:layout>
            <c:manualLayout>
              <c:xMode val="edge"/>
              <c:yMode val="edge"/>
              <c:x val="8.8968309341084274E-3"/>
              <c:y val="0.2568578743381893"/>
            </c:manualLayout>
          </c:layout>
          <c:overlay val="0"/>
          <c:spPr>
            <a:noFill/>
            <a:ln w="25400">
              <a:noFill/>
            </a:ln>
          </c:spPr>
        </c:title>
        <c:numFmt formatCode="General" sourceLinked="1"/>
        <c:majorTickMark val="cross"/>
        <c:minorTickMark val="none"/>
        <c:tickLblPos val="low"/>
        <c:spPr>
          <a:ln w="3175">
            <a:solidFill>
              <a:srgbClr val="000000"/>
            </a:solidFill>
            <a:prstDash val="solid"/>
          </a:ln>
        </c:spPr>
        <c:txPr>
          <a:bodyPr rot="0" vert="horz"/>
          <a:lstStyle/>
          <a:p>
            <a:pPr>
              <a:defRPr lang="es-ES" sz="1000" b="0" i="0" u="none" strike="noStrike" baseline="0">
                <a:solidFill>
                  <a:srgbClr val="000000"/>
                </a:solidFill>
                <a:latin typeface="MS Sans Serif"/>
                <a:ea typeface="MS Sans Serif"/>
                <a:cs typeface="MS Sans Serif"/>
              </a:defRPr>
            </a:pPr>
            <a:endParaRPr lang="es-CO"/>
          </a:p>
        </c:txPr>
        <c:crossAx val="229912960"/>
        <c:crosses val="autoZero"/>
        <c:crossBetween val="midCat"/>
        <c:majorUnit val="10"/>
        <c:minorUnit val="10"/>
      </c:valAx>
      <c:spPr>
        <a:noFill/>
        <a:ln w="25400">
          <a:noFill/>
        </a:ln>
      </c:spPr>
    </c:plotArea>
    <c:legend>
      <c:legendPos val="b"/>
      <c:layout>
        <c:manualLayout>
          <c:xMode val="edge"/>
          <c:yMode val="edge"/>
          <c:x val="5.5361343238619902E-2"/>
          <c:y val="0.9209010819935517"/>
          <c:w val="0.92348839306479091"/>
          <c:h val="5.9850387251962123E-2"/>
        </c:manualLayout>
      </c:layout>
      <c:overlay val="0"/>
      <c:spPr>
        <a:solidFill>
          <a:srgbClr val="FFFFFF"/>
        </a:solidFill>
        <a:ln w="3175">
          <a:solidFill>
            <a:srgbClr val="000000"/>
          </a:solidFill>
          <a:prstDash val="solid"/>
        </a:ln>
      </c:spPr>
      <c:txPr>
        <a:bodyPr/>
        <a:lstStyle/>
        <a:p>
          <a:pPr>
            <a:defRPr lang="es-ES" sz="920" b="0" i="0" u="none" strike="noStrike" baseline="0">
              <a:solidFill>
                <a:srgbClr val="000000"/>
              </a:solidFill>
              <a:latin typeface="MS Sans Serif"/>
              <a:ea typeface="MS Sans Serif"/>
              <a:cs typeface="MS Sans Serif"/>
            </a:defRPr>
          </a:pPr>
          <a:endParaRPr lang="es-CO"/>
        </a:p>
      </c:txPr>
    </c:legend>
    <c:plotVisOnly val="0"/>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S Sans Serif"/>
          <a:ea typeface="MS Sans Serif"/>
          <a:cs typeface="MS Sans Serif"/>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97349222638369"/>
          <c:y val="3.8182948274017782E-2"/>
          <c:w val="0.70892668569161899"/>
          <c:h val="0.7874437534812373"/>
        </c:manualLayout>
      </c:layout>
      <c:scatterChart>
        <c:scatterStyle val="smoothMarker"/>
        <c:varyColors val="0"/>
        <c:ser>
          <c:idx val="0"/>
          <c:order val="0"/>
          <c:tx>
            <c:v>2,33</c:v>
          </c:tx>
          <c:spPr>
            <a:ln w="12700">
              <a:solidFill>
                <a:schemeClr val="accent4">
                  <a:lumMod val="75000"/>
                </a:schemeClr>
              </a:solidFill>
              <a:prstDash val="solid"/>
            </a:ln>
          </c:spPr>
          <c:marker>
            <c:symbol val="none"/>
          </c:marker>
          <c:xVal>
            <c:numRef>
              <c:f>[1]IDF!$A$14:$A$21</c:f>
              <c:numCache>
                <c:formatCode>General</c:formatCode>
                <c:ptCount val="8"/>
                <c:pt idx="0">
                  <c:v>15</c:v>
                </c:pt>
                <c:pt idx="1">
                  <c:v>30</c:v>
                </c:pt>
                <c:pt idx="2">
                  <c:v>45</c:v>
                </c:pt>
                <c:pt idx="3">
                  <c:v>60</c:v>
                </c:pt>
                <c:pt idx="4">
                  <c:v>75</c:v>
                </c:pt>
                <c:pt idx="5">
                  <c:v>90</c:v>
                </c:pt>
                <c:pt idx="6">
                  <c:v>105</c:v>
                </c:pt>
                <c:pt idx="7">
                  <c:v>120</c:v>
                </c:pt>
              </c:numCache>
            </c:numRef>
          </c:xVal>
          <c:yVal>
            <c:numRef>
              <c:f>[1]IDF!$B$14:$B$21</c:f>
              <c:numCache>
                <c:formatCode>General</c:formatCode>
                <c:ptCount val="8"/>
                <c:pt idx="0">
                  <c:v>82.6</c:v>
                </c:pt>
                <c:pt idx="1">
                  <c:v>58.41</c:v>
                </c:pt>
                <c:pt idx="2">
                  <c:v>47.690000000000012</c:v>
                </c:pt>
                <c:pt idx="3">
                  <c:v>41.3</c:v>
                </c:pt>
                <c:pt idx="4">
                  <c:v>36.94</c:v>
                </c:pt>
                <c:pt idx="5">
                  <c:v>33.720000000000013</c:v>
                </c:pt>
                <c:pt idx="6">
                  <c:v>31.22</c:v>
                </c:pt>
                <c:pt idx="7">
                  <c:v>29.2</c:v>
                </c:pt>
              </c:numCache>
            </c:numRef>
          </c:yVal>
          <c:smooth val="1"/>
        </c:ser>
        <c:ser>
          <c:idx val="1"/>
          <c:order val="1"/>
          <c:tx>
            <c:v>5</c:v>
          </c:tx>
          <c:spPr>
            <a:ln w="12700">
              <a:solidFill>
                <a:schemeClr val="accent6">
                  <a:lumMod val="75000"/>
                </a:schemeClr>
              </a:solidFill>
              <a:prstDash val="solid"/>
            </a:ln>
          </c:spPr>
          <c:marker>
            <c:symbol val="none"/>
          </c:marker>
          <c:xVal>
            <c:numRef>
              <c:f>[1]IDF!$A$14:$A$21</c:f>
              <c:numCache>
                <c:formatCode>General</c:formatCode>
                <c:ptCount val="8"/>
                <c:pt idx="0">
                  <c:v>15</c:v>
                </c:pt>
                <c:pt idx="1">
                  <c:v>30</c:v>
                </c:pt>
                <c:pt idx="2">
                  <c:v>45</c:v>
                </c:pt>
                <c:pt idx="3">
                  <c:v>60</c:v>
                </c:pt>
                <c:pt idx="4">
                  <c:v>75</c:v>
                </c:pt>
                <c:pt idx="5">
                  <c:v>90</c:v>
                </c:pt>
                <c:pt idx="6">
                  <c:v>105</c:v>
                </c:pt>
                <c:pt idx="7">
                  <c:v>120</c:v>
                </c:pt>
              </c:numCache>
            </c:numRef>
          </c:xVal>
          <c:yVal>
            <c:numRef>
              <c:f>[1]IDF!$C$14:$C$21</c:f>
              <c:numCache>
                <c:formatCode>General</c:formatCode>
                <c:ptCount val="8"/>
                <c:pt idx="0">
                  <c:v>96.97</c:v>
                </c:pt>
                <c:pt idx="1">
                  <c:v>68.56</c:v>
                </c:pt>
                <c:pt idx="2">
                  <c:v>55.98</c:v>
                </c:pt>
                <c:pt idx="3">
                  <c:v>48.48</c:v>
                </c:pt>
                <c:pt idx="4">
                  <c:v>43.36</c:v>
                </c:pt>
                <c:pt idx="5">
                  <c:v>39.58</c:v>
                </c:pt>
                <c:pt idx="6">
                  <c:v>36.65</c:v>
                </c:pt>
                <c:pt idx="7">
                  <c:v>34.28</c:v>
                </c:pt>
              </c:numCache>
            </c:numRef>
          </c:yVal>
          <c:smooth val="1"/>
        </c:ser>
        <c:ser>
          <c:idx val="2"/>
          <c:order val="2"/>
          <c:tx>
            <c:v>10</c:v>
          </c:tx>
          <c:spPr>
            <a:ln w="12700">
              <a:solidFill>
                <a:srgbClr val="0000FF"/>
              </a:solidFill>
              <a:prstDash val="solid"/>
            </a:ln>
          </c:spPr>
          <c:marker>
            <c:symbol val="none"/>
          </c:marker>
          <c:xVal>
            <c:numRef>
              <c:f>[1]IDF!$A$14:$A$21</c:f>
              <c:numCache>
                <c:formatCode>General</c:formatCode>
                <c:ptCount val="8"/>
                <c:pt idx="0">
                  <c:v>15</c:v>
                </c:pt>
                <c:pt idx="1">
                  <c:v>30</c:v>
                </c:pt>
                <c:pt idx="2">
                  <c:v>45</c:v>
                </c:pt>
                <c:pt idx="3">
                  <c:v>60</c:v>
                </c:pt>
                <c:pt idx="4">
                  <c:v>75</c:v>
                </c:pt>
                <c:pt idx="5">
                  <c:v>90</c:v>
                </c:pt>
                <c:pt idx="6">
                  <c:v>105</c:v>
                </c:pt>
                <c:pt idx="7">
                  <c:v>120</c:v>
                </c:pt>
              </c:numCache>
            </c:numRef>
          </c:xVal>
          <c:yVal>
            <c:numRef>
              <c:f>[1]IDF!$D$14:$D$21</c:f>
              <c:numCache>
                <c:formatCode>General</c:formatCode>
                <c:ptCount val="8"/>
                <c:pt idx="0">
                  <c:v>112.16</c:v>
                </c:pt>
                <c:pt idx="1">
                  <c:v>79.31</c:v>
                </c:pt>
                <c:pt idx="2">
                  <c:v>64.75</c:v>
                </c:pt>
                <c:pt idx="3">
                  <c:v>56.08</c:v>
                </c:pt>
                <c:pt idx="4">
                  <c:v>50.160000000000011</c:v>
                </c:pt>
                <c:pt idx="5">
                  <c:v>45.790000000000013</c:v>
                </c:pt>
                <c:pt idx="6">
                  <c:v>42.39</c:v>
                </c:pt>
                <c:pt idx="7">
                  <c:v>39.65</c:v>
                </c:pt>
              </c:numCache>
            </c:numRef>
          </c:yVal>
          <c:smooth val="1"/>
        </c:ser>
        <c:ser>
          <c:idx val="3"/>
          <c:order val="3"/>
          <c:tx>
            <c:v>25</c:v>
          </c:tx>
          <c:spPr>
            <a:ln w="12700">
              <a:solidFill>
                <a:schemeClr val="accent5">
                  <a:lumMod val="75000"/>
                </a:schemeClr>
              </a:solidFill>
              <a:prstDash val="solid"/>
            </a:ln>
          </c:spPr>
          <c:marker>
            <c:symbol val="none"/>
          </c:marker>
          <c:xVal>
            <c:numRef>
              <c:f>[1]IDF!$A$14:$A$21</c:f>
              <c:numCache>
                <c:formatCode>General</c:formatCode>
                <c:ptCount val="8"/>
                <c:pt idx="0">
                  <c:v>15</c:v>
                </c:pt>
                <c:pt idx="1">
                  <c:v>30</c:v>
                </c:pt>
                <c:pt idx="2">
                  <c:v>45</c:v>
                </c:pt>
                <c:pt idx="3">
                  <c:v>60</c:v>
                </c:pt>
                <c:pt idx="4">
                  <c:v>75</c:v>
                </c:pt>
                <c:pt idx="5">
                  <c:v>90</c:v>
                </c:pt>
                <c:pt idx="6">
                  <c:v>105</c:v>
                </c:pt>
                <c:pt idx="7">
                  <c:v>120</c:v>
                </c:pt>
              </c:numCache>
            </c:numRef>
          </c:xVal>
          <c:yVal>
            <c:numRef>
              <c:f>[1]IDF!$E$14:$E$21</c:f>
              <c:numCache>
                <c:formatCode>General</c:formatCode>
                <c:ptCount val="8"/>
                <c:pt idx="0">
                  <c:v>135.96</c:v>
                </c:pt>
                <c:pt idx="1">
                  <c:v>96.14</c:v>
                </c:pt>
                <c:pt idx="2">
                  <c:v>78.489999999999995</c:v>
                </c:pt>
                <c:pt idx="3">
                  <c:v>67.98</c:v>
                </c:pt>
                <c:pt idx="4">
                  <c:v>60.8</c:v>
                </c:pt>
                <c:pt idx="5">
                  <c:v>55.5</c:v>
                </c:pt>
                <c:pt idx="6">
                  <c:v>51.39</c:v>
                </c:pt>
                <c:pt idx="7">
                  <c:v>48.07</c:v>
                </c:pt>
              </c:numCache>
            </c:numRef>
          </c:yVal>
          <c:smooth val="1"/>
        </c:ser>
        <c:ser>
          <c:idx val="4"/>
          <c:order val="4"/>
          <c:tx>
            <c:v>50</c:v>
          </c:tx>
          <c:spPr>
            <a:ln w="12700">
              <a:solidFill>
                <a:srgbClr val="800080"/>
              </a:solidFill>
              <a:prstDash val="solid"/>
            </a:ln>
          </c:spPr>
          <c:marker>
            <c:symbol val="none"/>
          </c:marker>
          <c:xVal>
            <c:numRef>
              <c:f>[1]IDF!$A$14:$A$21</c:f>
              <c:numCache>
                <c:formatCode>General</c:formatCode>
                <c:ptCount val="8"/>
                <c:pt idx="0">
                  <c:v>15</c:v>
                </c:pt>
                <c:pt idx="1">
                  <c:v>30</c:v>
                </c:pt>
                <c:pt idx="2">
                  <c:v>45</c:v>
                </c:pt>
                <c:pt idx="3">
                  <c:v>60</c:v>
                </c:pt>
                <c:pt idx="4">
                  <c:v>75</c:v>
                </c:pt>
                <c:pt idx="5">
                  <c:v>90</c:v>
                </c:pt>
                <c:pt idx="6">
                  <c:v>105</c:v>
                </c:pt>
                <c:pt idx="7">
                  <c:v>120</c:v>
                </c:pt>
              </c:numCache>
            </c:numRef>
          </c:xVal>
          <c:yVal>
            <c:numRef>
              <c:f>[1]IDF!$F$14:$F$21</c:f>
              <c:numCache>
                <c:formatCode>General</c:formatCode>
                <c:ptCount val="8"/>
                <c:pt idx="0">
                  <c:v>157.26</c:v>
                </c:pt>
                <c:pt idx="1">
                  <c:v>111.2</c:v>
                </c:pt>
                <c:pt idx="2">
                  <c:v>90.79</c:v>
                </c:pt>
                <c:pt idx="3">
                  <c:v>78.63</c:v>
                </c:pt>
                <c:pt idx="4">
                  <c:v>70.33</c:v>
                </c:pt>
                <c:pt idx="5">
                  <c:v>64.2</c:v>
                </c:pt>
                <c:pt idx="6">
                  <c:v>59.44</c:v>
                </c:pt>
                <c:pt idx="7">
                  <c:v>55.6</c:v>
                </c:pt>
              </c:numCache>
            </c:numRef>
          </c:yVal>
          <c:smooth val="1"/>
        </c:ser>
        <c:ser>
          <c:idx val="5"/>
          <c:order val="5"/>
          <c:tx>
            <c:v>100</c:v>
          </c:tx>
          <c:spPr>
            <a:ln w="12700">
              <a:solidFill>
                <a:srgbClr val="800000"/>
              </a:solidFill>
              <a:prstDash val="solid"/>
            </a:ln>
          </c:spPr>
          <c:marker>
            <c:symbol val="none"/>
          </c:marker>
          <c:xVal>
            <c:numRef>
              <c:f>[1]IDF!$A$14:$A$21</c:f>
              <c:numCache>
                <c:formatCode>General</c:formatCode>
                <c:ptCount val="8"/>
                <c:pt idx="0">
                  <c:v>15</c:v>
                </c:pt>
                <c:pt idx="1">
                  <c:v>30</c:v>
                </c:pt>
                <c:pt idx="2">
                  <c:v>45</c:v>
                </c:pt>
                <c:pt idx="3">
                  <c:v>60</c:v>
                </c:pt>
                <c:pt idx="4">
                  <c:v>75</c:v>
                </c:pt>
                <c:pt idx="5">
                  <c:v>90</c:v>
                </c:pt>
                <c:pt idx="6">
                  <c:v>105</c:v>
                </c:pt>
                <c:pt idx="7">
                  <c:v>120</c:v>
                </c:pt>
              </c:numCache>
            </c:numRef>
          </c:xVal>
          <c:yVal>
            <c:numRef>
              <c:f>[1]IDF!$G$14:$G$21</c:f>
              <c:numCache>
                <c:formatCode>General</c:formatCode>
                <c:ptCount val="8"/>
                <c:pt idx="0">
                  <c:v>181.91</c:v>
                </c:pt>
                <c:pt idx="1">
                  <c:v>128.63</c:v>
                </c:pt>
                <c:pt idx="2">
                  <c:v>105.02</c:v>
                </c:pt>
                <c:pt idx="3">
                  <c:v>90.95</c:v>
                </c:pt>
                <c:pt idx="4">
                  <c:v>81.349999999999994</c:v>
                </c:pt>
                <c:pt idx="5">
                  <c:v>74.260000000000005</c:v>
                </c:pt>
                <c:pt idx="6">
                  <c:v>68.75</c:v>
                </c:pt>
                <c:pt idx="7">
                  <c:v>64.31</c:v>
                </c:pt>
              </c:numCache>
            </c:numRef>
          </c:yVal>
          <c:smooth val="1"/>
        </c:ser>
        <c:dLbls>
          <c:showLegendKey val="0"/>
          <c:showVal val="0"/>
          <c:showCatName val="0"/>
          <c:showSerName val="0"/>
          <c:showPercent val="0"/>
          <c:showBubbleSize val="0"/>
        </c:dLbls>
        <c:axId val="230192256"/>
        <c:axId val="230194176"/>
      </c:scatterChart>
      <c:valAx>
        <c:axId val="230192256"/>
        <c:scaling>
          <c:orientation val="minMax"/>
          <c:max val="120"/>
          <c:min val="10"/>
        </c:scaling>
        <c:delete val="0"/>
        <c:axPos val="b"/>
        <c:majorGridlines>
          <c:spPr>
            <a:ln w="3175">
              <a:solidFill>
                <a:schemeClr val="tx1">
                  <a:lumMod val="50000"/>
                  <a:lumOff val="50000"/>
                </a:schemeClr>
              </a:solidFill>
              <a:prstDash val="solid"/>
            </a:ln>
          </c:spPr>
        </c:majorGridlines>
        <c:title>
          <c:tx>
            <c:rich>
              <a:bodyPr/>
              <a:lstStyle/>
              <a:p>
                <a:pPr>
                  <a:defRPr lang="es-ES" sz="1000" b="1" i="0" u="none" strike="noStrike" baseline="0">
                    <a:solidFill>
                      <a:srgbClr val="000000"/>
                    </a:solidFill>
                    <a:latin typeface="Arial"/>
                    <a:ea typeface="Arial"/>
                    <a:cs typeface="Arial"/>
                  </a:defRPr>
                </a:pPr>
                <a:r>
                  <a:rPr lang="es-CO" sz="1000"/>
                  <a:t>DURACION en minutos</a:t>
                </a:r>
              </a:p>
            </c:rich>
          </c:tx>
          <c:layout>
            <c:manualLayout>
              <c:xMode val="edge"/>
              <c:yMode val="edge"/>
              <c:x val="0.36310897551347915"/>
              <c:y val="0.90059871980288186"/>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CO"/>
          </a:p>
        </c:txPr>
        <c:crossAx val="230194176"/>
        <c:crosses val="autoZero"/>
        <c:crossBetween val="midCat"/>
        <c:majorUnit val="10"/>
        <c:minorUnit val="10"/>
      </c:valAx>
      <c:valAx>
        <c:axId val="230194176"/>
        <c:scaling>
          <c:orientation val="minMax"/>
          <c:max val="180"/>
          <c:min val="20"/>
        </c:scaling>
        <c:delete val="0"/>
        <c:axPos val="l"/>
        <c:majorGridlines>
          <c:spPr>
            <a:ln w="3175">
              <a:solidFill>
                <a:schemeClr val="tx1">
                  <a:lumMod val="50000"/>
                  <a:lumOff val="50000"/>
                </a:schemeClr>
              </a:solidFill>
              <a:prstDash val="solid"/>
            </a:ln>
          </c:spPr>
        </c:majorGridlines>
        <c:title>
          <c:tx>
            <c:rich>
              <a:bodyPr/>
              <a:lstStyle/>
              <a:p>
                <a:pPr>
                  <a:defRPr lang="es-ES" sz="1000" b="1" i="0" u="none" strike="noStrike" baseline="0">
                    <a:solidFill>
                      <a:srgbClr val="000000"/>
                    </a:solidFill>
                    <a:latin typeface="Arial"/>
                    <a:ea typeface="Arial"/>
                    <a:cs typeface="Arial"/>
                  </a:defRPr>
                </a:pPr>
                <a:r>
                  <a:rPr lang="es-CO" sz="1000"/>
                  <a:t>INTENSIDAD en mm</a:t>
                </a:r>
              </a:p>
            </c:rich>
          </c:tx>
          <c:layout>
            <c:manualLayout>
              <c:xMode val="edge"/>
              <c:yMode val="edge"/>
              <c:x val="5.814849696916773E-3"/>
              <c:y val="0.265246645902306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CO"/>
          </a:p>
        </c:txPr>
        <c:crossAx val="230192256"/>
        <c:crosses val="autoZero"/>
        <c:crossBetween val="midCat"/>
        <c:majorUnit val="20"/>
        <c:minorUnit val="20"/>
      </c:valAx>
      <c:spPr>
        <a:noFill/>
        <a:ln w="25400">
          <a:noFill/>
        </a:ln>
      </c:spPr>
    </c:plotArea>
    <c:legend>
      <c:legendPos val="r"/>
      <c:layout>
        <c:manualLayout>
          <c:xMode val="edge"/>
          <c:yMode val="edge"/>
          <c:x val="0.84631742521377995"/>
          <c:y val="0.23360688994637971"/>
          <c:w val="0.13500796831612921"/>
          <c:h val="0.50766192062089865"/>
        </c:manualLayout>
      </c:layout>
      <c:overlay val="0"/>
      <c:spPr>
        <a:solidFill>
          <a:srgbClr val="FFFFFF"/>
        </a:solidFill>
        <a:ln w="3175">
          <a:noFill/>
          <a:prstDash val="solid"/>
        </a:ln>
      </c:spPr>
      <c:txPr>
        <a:bodyPr/>
        <a:lstStyle/>
        <a:p>
          <a:pPr>
            <a:defRPr lang="es-ES" sz="675" b="0" i="0" u="none" strike="noStrike" baseline="0">
              <a:solidFill>
                <a:srgbClr val="000000"/>
              </a:solidFill>
              <a:latin typeface="Arial"/>
              <a:ea typeface="Arial"/>
              <a:cs typeface="Arial"/>
            </a:defRPr>
          </a:pPr>
          <a:endParaRPr lang="es-CO"/>
        </a:p>
      </c:tx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38987053259505"/>
          <c:y val="5.2429667519181593E-2"/>
          <c:w val="0.87119782650826716"/>
          <c:h val="0.76982097186700771"/>
        </c:manualLayout>
      </c:layout>
      <c:barChart>
        <c:barDir val="col"/>
        <c:grouping val="clustered"/>
        <c:varyColors val="0"/>
        <c:ser>
          <c:idx val="0"/>
          <c:order val="0"/>
          <c:spPr>
            <a:solidFill>
              <a:schemeClr val="tx2">
                <a:lumMod val="60000"/>
                <a:lumOff val="40000"/>
              </a:schemeClr>
            </a:solidFill>
            <a:ln w="12700">
              <a:solidFill>
                <a:srgbClr val="000080"/>
              </a:solidFill>
              <a:prstDash val="solid"/>
            </a:ln>
          </c:spPr>
          <c:invertIfNegative val="0"/>
          <c:cat>
            <c:numRef>
              <c:f>'C:\Users\user\Documents\SANDRA E\TECNO\SABANALARGA - PALMAR\Hidraulica\[idfPOLONUEVO.xls]idf'!$F$23:$F$46</c:f>
              <c:numCache>
                <c:formatCode>General</c:formatCode>
                <c:ptCount val="24"/>
                <c:pt idx="0">
                  <c:v>0.25</c:v>
                </c:pt>
                <c:pt idx="1">
                  <c:v>0.5</c:v>
                </c:pt>
                <c:pt idx="2">
                  <c:v>0.75000000000001199</c:v>
                </c:pt>
                <c:pt idx="3">
                  <c:v>1</c:v>
                </c:pt>
                <c:pt idx="4">
                  <c:v>1.25</c:v>
                </c:pt>
                <c:pt idx="5">
                  <c:v>1.5</c:v>
                </c:pt>
                <c:pt idx="6">
                  <c:v>1.75</c:v>
                </c:pt>
                <c:pt idx="7">
                  <c:v>2</c:v>
                </c:pt>
                <c:pt idx="8">
                  <c:v>2.25</c:v>
                </c:pt>
                <c:pt idx="9">
                  <c:v>2.5</c:v>
                </c:pt>
                <c:pt idx="10">
                  <c:v>2.75</c:v>
                </c:pt>
                <c:pt idx="11">
                  <c:v>3</c:v>
                </c:pt>
                <c:pt idx="12">
                  <c:v>3.25</c:v>
                </c:pt>
                <c:pt idx="13">
                  <c:v>3.5</c:v>
                </c:pt>
                <c:pt idx="14">
                  <c:v>3.75</c:v>
                </c:pt>
                <c:pt idx="15">
                  <c:v>4</c:v>
                </c:pt>
                <c:pt idx="16">
                  <c:v>4.25</c:v>
                </c:pt>
                <c:pt idx="17">
                  <c:v>4.5</c:v>
                </c:pt>
                <c:pt idx="18">
                  <c:v>4.75</c:v>
                </c:pt>
                <c:pt idx="19">
                  <c:v>5</c:v>
                </c:pt>
                <c:pt idx="20">
                  <c:v>5.25</c:v>
                </c:pt>
                <c:pt idx="21">
                  <c:v>5.5</c:v>
                </c:pt>
                <c:pt idx="22">
                  <c:v>5.75</c:v>
                </c:pt>
                <c:pt idx="23">
                  <c:v>6</c:v>
                </c:pt>
              </c:numCache>
            </c:numRef>
          </c:cat>
          <c:val>
            <c:numRef>
              <c:f>'C:\Users\user\Documents\SANDRA E\TECNO\SABANALARGA - PALMAR\Hidraulica\[idfPOLONUEVO.xls]idf'!$G$23:$G$46</c:f>
              <c:numCache>
                <c:formatCode>General</c:formatCode>
                <c:ptCount val="24"/>
                <c:pt idx="0">
                  <c:v>11.972856740530062</c:v>
                </c:pt>
                <c:pt idx="1">
                  <c:v>12.679930363452229</c:v>
                </c:pt>
                <c:pt idx="2">
                  <c:v>13.559159568112022</c:v>
                </c:pt>
                <c:pt idx="3">
                  <c:v>14.698042983090398</c:v>
                </c:pt>
                <c:pt idx="4">
                  <c:v>16.264773803152089</c:v>
                </c:pt>
                <c:pt idx="5">
                  <c:v>18.642801151311858</c:v>
                </c:pt>
                <c:pt idx="6">
                  <c:v>23.030410649156615</c:v>
                </c:pt>
                <c:pt idx="7">
                  <c:v>44.657108467529255</c:v>
                </c:pt>
                <c:pt idx="8">
                  <c:v>11.38714134896702</c:v>
                </c:pt>
                <c:pt idx="9">
                  <c:v>10.890925895785074</c:v>
                </c:pt>
                <c:pt idx="10">
                  <c:v>10.463045636072852</c:v>
                </c:pt>
                <c:pt idx="11">
                  <c:v>10.088797149272665</c:v>
                </c:pt>
                <c:pt idx="12">
                  <c:v>9.7575938386380567</c:v>
                </c:pt>
                <c:pt idx="13">
                  <c:v>9.4615866754449875</c:v>
                </c:pt>
                <c:pt idx="14">
                  <c:v>9.1948122764630398</c:v>
                </c:pt>
                <c:pt idx="15">
                  <c:v>8.9526450336141767</c:v>
                </c:pt>
                <c:pt idx="16">
                  <c:v>8.7314325958413228</c:v>
                </c:pt>
                <c:pt idx="17">
                  <c:v>8.5282461919835519</c:v>
                </c:pt>
                <c:pt idx="18">
                  <c:v>8.3407052616061321</c:v>
                </c:pt>
                <c:pt idx="19">
                  <c:v>8.1668515432723989</c:v>
                </c:pt>
                <c:pt idx="20">
                  <c:v>8.0050569047322728</c:v>
                </c:pt>
                <c:pt idx="21">
                  <c:v>7.8539547020176315</c:v>
                </c:pt>
                <c:pt idx="22">
                  <c:v>7.7123878682423275</c:v>
                </c:pt>
                <c:pt idx="23">
                  <c:v>7.5793691070732923</c:v>
                </c:pt>
              </c:numCache>
            </c:numRef>
          </c:val>
        </c:ser>
        <c:dLbls>
          <c:showLegendKey val="0"/>
          <c:showVal val="0"/>
          <c:showCatName val="0"/>
          <c:showSerName val="0"/>
          <c:showPercent val="0"/>
          <c:showBubbleSize val="0"/>
        </c:dLbls>
        <c:gapWidth val="150"/>
        <c:axId val="230363136"/>
        <c:axId val="230365056"/>
      </c:barChart>
      <c:catAx>
        <c:axId val="230363136"/>
        <c:scaling>
          <c:orientation val="minMax"/>
        </c:scaling>
        <c:delete val="0"/>
        <c:axPos val="b"/>
        <c:majorGridlines>
          <c:spPr>
            <a:ln w="3175">
              <a:solidFill>
                <a:schemeClr val="tx1">
                  <a:lumMod val="50000"/>
                  <a:lumOff val="50000"/>
                </a:schemeClr>
              </a:solidFill>
              <a:prstDash val="solid"/>
            </a:ln>
          </c:spPr>
        </c:majorGridlines>
        <c:title>
          <c:tx>
            <c:rich>
              <a:bodyPr/>
              <a:lstStyle/>
              <a:p>
                <a:pPr>
                  <a:defRPr lang="es-ES" sz="1000" b="1" i="0" u="none" strike="noStrike" baseline="0">
                    <a:solidFill>
                      <a:srgbClr val="000000"/>
                    </a:solidFill>
                    <a:latin typeface="Arial"/>
                    <a:ea typeface="Arial"/>
                    <a:cs typeface="Arial"/>
                  </a:defRPr>
                </a:pPr>
                <a:r>
                  <a:rPr lang="es-CO" sz="1000"/>
                  <a:t>TIEMPO DEL AGUACERO, horas</a:t>
                </a:r>
              </a:p>
            </c:rich>
          </c:tx>
          <c:layout>
            <c:manualLayout>
              <c:xMode val="edge"/>
              <c:yMode val="edge"/>
              <c:x val="0.38295189592198586"/>
              <c:y val="0.9143222293568752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CO"/>
          </a:p>
        </c:txPr>
        <c:crossAx val="230365056"/>
        <c:crosses val="autoZero"/>
        <c:auto val="1"/>
        <c:lblAlgn val="ctr"/>
        <c:lblOffset val="100"/>
        <c:tickMarkSkip val="1"/>
        <c:noMultiLvlLbl val="0"/>
      </c:catAx>
      <c:valAx>
        <c:axId val="230365056"/>
        <c:scaling>
          <c:orientation val="minMax"/>
          <c:max val="45"/>
          <c:min val="0"/>
        </c:scaling>
        <c:delete val="0"/>
        <c:axPos val="l"/>
        <c:majorGridlines>
          <c:spPr>
            <a:ln w="3175">
              <a:solidFill>
                <a:schemeClr val="tx1">
                  <a:lumMod val="50000"/>
                  <a:lumOff val="50000"/>
                </a:schemeClr>
              </a:solidFill>
              <a:prstDash val="solid"/>
            </a:ln>
          </c:spPr>
        </c:majorGridlines>
        <c:title>
          <c:tx>
            <c:rich>
              <a:bodyPr/>
              <a:lstStyle/>
              <a:p>
                <a:pPr>
                  <a:defRPr lang="es-ES" sz="1000" b="1" i="0" u="none" strike="noStrike" baseline="0">
                    <a:solidFill>
                      <a:srgbClr val="000000"/>
                    </a:solidFill>
                    <a:latin typeface="Arial"/>
                    <a:ea typeface="Arial"/>
                    <a:cs typeface="Arial"/>
                  </a:defRPr>
                </a:pPr>
                <a:r>
                  <a:rPr lang="es-CO" sz="1000"/>
                  <a:t>ALTURA DE LLUVIA, mm</a:t>
                </a:r>
              </a:p>
            </c:rich>
          </c:tx>
          <c:layout>
            <c:manualLayout>
              <c:xMode val="edge"/>
              <c:yMode val="edge"/>
              <c:x val="1.4466546112115735E-2"/>
              <c:y val="0.204603641105371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s-ES" sz="800" b="0" i="0" u="none" strike="noStrike" baseline="0">
                <a:solidFill>
                  <a:srgbClr val="000000"/>
                </a:solidFill>
                <a:latin typeface="Arial"/>
                <a:ea typeface="Arial"/>
                <a:cs typeface="Arial"/>
              </a:defRPr>
            </a:pPr>
            <a:endParaRPr lang="es-CO"/>
          </a:p>
        </c:txPr>
        <c:crossAx val="230363136"/>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2275" b="0" i="0" u="none" strike="noStrike" baseline="0">
          <a:solidFill>
            <a:srgbClr val="000000"/>
          </a:solidFill>
          <a:latin typeface="Arial"/>
          <a:ea typeface="Arial"/>
          <a:cs typeface="Arial"/>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NIVELES MAXIMOS DEL RIO MAGDALENA</a:t>
            </a:r>
          </a:p>
        </c:rich>
      </c:tx>
      <c:overlay val="0"/>
    </c:title>
    <c:autoTitleDeleted val="0"/>
    <c:plotArea>
      <c:layout>
        <c:manualLayout>
          <c:layoutTarget val="inner"/>
          <c:xMode val="edge"/>
          <c:yMode val="edge"/>
          <c:x val="0.10299137760529424"/>
          <c:y val="0.17480795921452225"/>
          <c:w val="0.86622120300135663"/>
          <c:h val="0.62199365131714779"/>
        </c:manualLayout>
      </c:layout>
      <c:scatterChart>
        <c:scatterStyle val="lineMarker"/>
        <c:varyColors val="0"/>
        <c:ser>
          <c:idx val="0"/>
          <c:order val="0"/>
          <c:tx>
            <c:v>niveles</c:v>
          </c:tx>
          <c:spPr>
            <a:ln w="19050">
              <a:noFill/>
            </a:ln>
          </c:spPr>
          <c:trendline>
            <c:trendlineType val="linear"/>
            <c:dispRSqr val="0"/>
            <c:dispEq val="0"/>
          </c:trendline>
          <c:xVal>
            <c:numRef>
              <c:f>Hoja1!$A$2:$A$4</c:f>
              <c:numCache>
                <c:formatCode>General</c:formatCode>
                <c:ptCount val="3"/>
                <c:pt idx="0">
                  <c:v>38</c:v>
                </c:pt>
                <c:pt idx="1">
                  <c:v>51</c:v>
                </c:pt>
                <c:pt idx="2">
                  <c:v>115</c:v>
                </c:pt>
              </c:numCache>
            </c:numRef>
          </c:xVal>
          <c:yVal>
            <c:numRef>
              <c:f>Hoja1!$B$2:$B$4</c:f>
              <c:numCache>
                <c:formatCode>General</c:formatCode>
                <c:ptCount val="3"/>
                <c:pt idx="0">
                  <c:v>3.8</c:v>
                </c:pt>
                <c:pt idx="1">
                  <c:v>5</c:v>
                </c:pt>
                <c:pt idx="2">
                  <c:v>9.2000000000000011</c:v>
                </c:pt>
              </c:numCache>
            </c:numRef>
          </c:yVal>
          <c:smooth val="0"/>
        </c:ser>
        <c:dLbls>
          <c:showLegendKey val="0"/>
          <c:showVal val="0"/>
          <c:showCatName val="0"/>
          <c:showSerName val="0"/>
          <c:showPercent val="0"/>
          <c:showBubbleSize val="0"/>
        </c:dLbls>
        <c:axId val="230036992"/>
        <c:axId val="230038912"/>
      </c:scatterChart>
      <c:valAx>
        <c:axId val="230036992"/>
        <c:scaling>
          <c:orientation val="minMax"/>
          <c:max val="120"/>
          <c:min val="20"/>
        </c:scaling>
        <c:delete val="0"/>
        <c:axPos val="b"/>
        <c:majorGridlines/>
        <c:title>
          <c:tx>
            <c:rich>
              <a:bodyPr/>
              <a:lstStyle/>
              <a:p>
                <a:pPr>
                  <a:defRPr lang="es-ES"/>
                </a:pPr>
                <a:r>
                  <a:rPr lang="en-US"/>
                  <a:t>LONGITUD DEL RIO, KM</a:t>
                </a:r>
              </a:p>
            </c:rich>
          </c:tx>
          <c:overlay val="0"/>
        </c:title>
        <c:numFmt formatCode="General" sourceLinked="1"/>
        <c:majorTickMark val="none"/>
        <c:minorTickMark val="none"/>
        <c:tickLblPos val="nextTo"/>
        <c:txPr>
          <a:bodyPr/>
          <a:lstStyle/>
          <a:p>
            <a:pPr>
              <a:defRPr lang="es-ES"/>
            </a:pPr>
            <a:endParaRPr lang="es-CO"/>
          </a:p>
        </c:txPr>
        <c:crossAx val="230038912"/>
        <c:crosses val="autoZero"/>
        <c:crossBetween val="midCat"/>
        <c:majorUnit val="10"/>
      </c:valAx>
      <c:valAx>
        <c:axId val="230038912"/>
        <c:scaling>
          <c:orientation val="minMax"/>
          <c:max val="10"/>
          <c:min val="3"/>
        </c:scaling>
        <c:delete val="0"/>
        <c:axPos val="l"/>
        <c:majorGridlines/>
        <c:title>
          <c:tx>
            <c:rich>
              <a:bodyPr/>
              <a:lstStyle/>
              <a:p>
                <a:pPr>
                  <a:defRPr lang="es-ES"/>
                </a:pPr>
                <a:r>
                  <a:rPr lang="en-US"/>
                  <a:t>NIVELES DEL RIO EN msnm</a:t>
                </a:r>
              </a:p>
            </c:rich>
          </c:tx>
          <c:overlay val="0"/>
        </c:title>
        <c:numFmt formatCode="General" sourceLinked="1"/>
        <c:majorTickMark val="none"/>
        <c:minorTickMark val="none"/>
        <c:tickLblPos val="nextTo"/>
        <c:txPr>
          <a:bodyPr/>
          <a:lstStyle/>
          <a:p>
            <a:pPr>
              <a:defRPr lang="es-ES"/>
            </a:pPr>
            <a:endParaRPr lang="es-CO"/>
          </a:p>
        </c:txPr>
        <c:crossAx val="230036992"/>
        <c:crosses val="autoZero"/>
        <c:crossBetween val="midCat"/>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sz="941" b="0" i="0" u="none" strike="noStrike" baseline="0">
                <a:solidFill>
                  <a:srgbClr val="000000"/>
                </a:solidFill>
                <a:latin typeface="Arial"/>
                <a:ea typeface="Arial"/>
                <a:cs typeface="Arial"/>
              </a:defRPr>
            </a:pPr>
            <a:r>
              <a:rPr lang="es-CO" sz="941"/>
              <a:t>Calibracion Cuneta Triangular 25% f(SL)</a:t>
            </a:r>
          </a:p>
        </c:rich>
      </c:tx>
      <c:layout>
        <c:manualLayout>
          <c:xMode val="edge"/>
          <c:yMode val="edge"/>
          <c:x val="0.30761993449409331"/>
          <c:y val="3.8791512445875892E-2"/>
        </c:manualLayout>
      </c:layout>
      <c:overlay val="0"/>
      <c:spPr>
        <a:noFill/>
        <a:ln w="19908">
          <a:noFill/>
        </a:ln>
      </c:spPr>
    </c:title>
    <c:autoTitleDeleted val="0"/>
    <c:plotArea>
      <c:layout>
        <c:manualLayout>
          <c:layoutTarget val="inner"/>
          <c:xMode val="edge"/>
          <c:yMode val="edge"/>
          <c:x val="0.10714649535993113"/>
          <c:y val="0.1421305832209746"/>
          <c:w val="0.74883034285544392"/>
          <c:h val="0.66395461361820396"/>
        </c:manualLayout>
      </c:layout>
      <c:scatterChart>
        <c:scatterStyle val="smoothMarker"/>
        <c:varyColors val="0"/>
        <c:ser>
          <c:idx val="0"/>
          <c:order val="0"/>
          <c:tx>
            <c:v>S=0.01</c:v>
          </c:tx>
          <c:spPr>
            <a:ln w="9954">
              <a:solidFill>
                <a:srgbClr val="000080"/>
              </a:solidFill>
              <a:prstDash val="solid"/>
            </a:ln>
          </c:spPr>
          <c:marker>
            <c:symbol val="diamond"/>
            <c:size val="3"/>
            <c:spPr>
              <a:solidFill>
                <a:srgbClr val="000080"/>
              </a:solidFill>
              <a:ln>
                <a:solidFill>
                  <a:srgbClr val="000080"/>
                </a:solidFill>
                <a:prstDash val="solid"/>
              </a:ln>
            </c:spPr>
          </c:marker>
          <c:xVal>
            <c:numRef>
              <c:f>'[1]25%'!$B$10:$B$17</c:f>
              <c:numCache>
                <c:formatCode>General</c:formatCode>
                <c:ptCount val="8"/>
                <c:pt idx="0">
                  <c:v>4.3750000000000004E-2</c:v>
                </c:pt>
                <c:pt idx="1">
                  <c:v>3.2153478893148777</c:v>
                </c:pt>
                <c:pt idx="2">
                  <c:v>20.463412431314438</c:v>
                </c:pt>
                <c:pt idx="3">
                  <c:v>60.414574213805594</c:v>
                </c:pt>
                <c:pt idx="4">
                  <c:v>60.414574213805594</c:v>
                </c:pt>
                <c:pt idx="5">
                  <c:v>130.23512936987962</c:v>
                </c:pt>
                <c:pt idx="6">
                  <c:v>236.30770398449604</c:v>
                </c:pt>
                <c:pt idx="7">
                  <c:v>384.49598350081266</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ser>
          <c:idx val="1"/>
          <c:order val="1"/>
          <c:tx>
            <c:v>S=0.02</c:v>
          </c:tx>
          <c:spPr>
            <a:ln w="9954">
              <a:solidFill>
                <a:srgbClr val="FF00FF"/>
              </a:solidFill>
              <a:prstDash val="solid"/>
            </a:ln>
          </c:spPr>
          <c:marker>
            <c:symbol val="square"/>
            <c:size val="3"/>
            <c:spPr>
              <a:solidFill>
                <a:srgbClr val="FF00FF"/>
              </a:solidFill>
              <a:ln>
                <a:solidFill>
                  <a:srgbClr val="FF00FF"/>
                </a:solidFill>
                <a:prstDash val="solid"/>
              </a:ln>
            </c:spPr>
          </c:marker>
          <c:xVal>
            <c:numRef>
              <c:f>'[1]25%'!$C$10:$C$17</c:f>
              <c:numCache>
                <c:formatCode>General</c:formatCode>
                <c:ptCount val="8"/>
                <c:pt idx="0">
                  <c:v>6.1871843353822877E-2</c:v>
                </c:pt>
                <c:pt idx="1">
                  <c:v>4.5471885928168145</c:v>
                </c:pt>
                <c:pt idx="2">
                  <c:v>28.939635392799762</c:v>
                </c:pt>
                <c:pt idx="3">
                  <c:v>85.439110218159811</c:v>
                </c:pt>
                <c:pt idx="4">
                  <c:v>85.439110218159811</c:v>
                </c:pt>
                <c:pt idx="5">
                  <c:v>184.18028625230087</c:v>
                </c:pt>
                <c:pt idx="6">
                  <c:v>334.18955986812063</c:v>
                </c:pt>
                <c:pt idx="7">
                  <c:v>543.75943454483354</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ser>
          <c:idx val="2"/>
          <c:order val="2"/>
          <c:tx>
            <c:v>S=0.03</c:v>
          </c:tx>
          <c:spPr>
            <a:ln w="9954">
              <a:solidFill>
                <a:srgbClr val="FFFF00"/>
              </a:solidFill>
              <a:prstDash val="solid"/>
            </a:ln>
          </c:spPr>
          <c:marker>
            <c:symbol val="triangle"/>
            <c:size val="3"/>
            <c:spPr>
              <a:solidFill>
                <a:srgbClr val="FFFF00"/>
              </a:solidFill>
              <a:ln>
                <a:solidFill>
                  <a:srgbClr val="FFFF00"/>
                </a:solidFill>
                <a:prstDash val="solid"/>
              </a:ln>
            </c:spPr>
          </c:marker>
          <c:xVal>
            <c:numRef>
              <c:f>'[1]25%'!$D$10:$D$17</c:f>
              <c:numCache>
                <c:formatCode>General</c:formatCode>
                <c:ptCount val="8"/>
                <c:pt idx="0">
                  <c:v>7.5777222831140176E-2</c:v>
                </c:pt>
                <c:pt idx="1">
                  <c:v>5.5691459083027359</c:v>
                </c:pt>
                <c:pt idx="2">
                  <c:v>35.443670027274024</c:v>
                </c:pt>
                <c:pt idx="3">
                  <c:v>104.64111205595195</c:v>
                </c:pt>
                <c:pt idx="4">
                  <c:v>104.64111205595195</c:v>
                </c:pt>
                <c:pt idx="5">
                  <c:v>225.57386099893552</c:v>
                </c:pt>
                <c:pt idx="6">
                  <c:v>409.29694952108633</c:v>
                </c:pt>
                <c:pt idx="7">
                  <c:v>665.96657872957235</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ser>
          <c:idx val="3"/>
          <c:order val="3"/>
          <c:tx>
            <c:v>S=0.04</c:v>
          </c:tx>
          <c:spPr>
            <a:ln w="9954">
              <a:solidFill>
                <a:srgbClr val="00FFFF"/>
              </a:solidFill>
              <a:prstDash val="solid"/>
            </a:ln>
          </c:spPr>
          <c:marker>
            <c:symbol val="x"/>
            <c:size val="3"/>
            <c:spPr>
              <a:noFill/>
              <a:ln>
                <a:solidFill>
                  <a:srgbClr val="00FFFF"/>
                </a:solidFill>
                <a:prstDash val="solid"/>
              </a:ln>
            </c:spPr>
          </c:marker>
          <c:xVal>
            <c:numRef>
              <c:f>'[1]25%'!$E$10:$E$17</c:f>
              <c:numCache>
                <c:formatCode>General</c:formatCode>
                <c:ptCount val="8"/>
                <c:pt idx="0">
                  <c:v>8.7500000000000008E-2</c:v>
                </c:pt>
                <c:pt idx="1">
                  <c:v>6.4306957786297794</c:v>
                </c:pt>
                <c:pt idx="2">
                  <c:v>40.926824862629857</c:v>
                </c:pt>
                <c:pt idx="3">
                  <c:v>120.82914842761105</c:v>
                </c:pt>
                <c:pt idx="4">
                  <c:v>120.82914842761105</c:v>
                </c:pt>
                <c:pt idx="5">
                  <c:v>260.47025873975934</c:v>
                </c:pt>
                <c:pt idx="6">
                  <c:v>472.61540796899169</c:v>
                </c:pt>
                <c:pt idx="7">
                  <c:v>768.99196700162543</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ser>
          <c:idx val="4"/>
          <c:order val="4"/>
          <c:tx>
            <c:v>S=0.05</c:v>
          </c:tx>
          <c:spPr>
            <a:ln w="9954">
              <a:solidFill>
                <a:srgbClr val="800080"/>
              </a:solidFill>
              <a:prstDash val="solid"/>
            </a:ln>
          </c:spPr>
          <c:marker>
            <c:symbol val="star"/>
            <c:size val="3"/>
            <c:spPr>
              <a:noFill/>
              <a:ln>
                <a:solidFill>
                  <a:srgbClr val="800080"/>
                </a:solidFill>
                <a:prstDash val="solid"/>
              </a:ln>
            </c:spPr>
          </c:marker>
          <c:xVal>
            <c:numRef>
              <c:f>'[1]25%'!$F$10:$F$17</c:f>
              <c:numCache>
                <c:formatCode>General</c:formatCode>
                <c:ptCount val="8"/>
                <c:pt idx="0">
                  <c:v>9.7827974015615785E-2</c:v>
                </c:pt>
                <c:pt idx="1">
                  <c:v>7.1897364518185576</c:v>
                </c:pt>
                <c:pt idx="2">
                  <c:v>45.75758124803442</c:v>
                </c:pt>
                <c:pt idx="3">
                  <c:v>135.09109477377535</c:v>
                </c:pt>
                <c:pt idx="4">
                  <c:v>135.09109477377535</c:v>
                </c:pt>
                <c:pt idx="5">
                  <c:v>291.21460232953478</c:v>
                </c:pt>
                <c:pt idx="6">
                  <c:v>528.40008971623104</c:v>
                </c:pt>
                <c:pt idx="7">
                  <c:v>859.75915618343765</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ser>
          <c:idx val="5"/>
          <c:order val="5"/>
          <c:tx>
            <c:v>S=0.06</c:v>
          </c:tx>
          <c:spPr>
            <a:ln w="9954">
              <a:solidFill>
                <a:srgbClr val="800000"/>
              </a:solidFill>
              <a:prstDash val="solid"/>
            </a:ln>
          </c:spPr>
          <c:marker>
            <c:symbol val="circle"/>
            <c:size val="3"/>
            <c:spPr>
              <a:solidFill>
                <a:srgbClr val="800000"/>
              </a:solidFill>
              <a:ln>
                <a:solidFill>
                  <a:srgbClr val="800000"/>
                </a:solidFill>
                <a:prstDash val="solid"/>
              </a:ln>
            </c:spPr>
          </c:marker>
          <c:xVal>
            <c:numRef>
              <c:f>'[1]25%'!$G$10:$G$17</c:f>
              <c:numCache>
                <c:formatCode>General</c:formatCode>
                <c:ptCount val="8"/>
                <c:pt idx="0">
                  <c:v>0.10716517624676657</c:v>
                </c:pt>
                <c:pt idx="1">
                  <c:v>7.8759616743563576</c:v>
                </c:pt>
                <c:pt idx="2">
                  <c:v>50.124918852847685</c:v>
                </c:pt>
                <c:pt idx="3">
                  <c:v>147.98487985133067</c:v>
                </c:pt>
                <c:pt idx="4">
                  <c:v>147.98487985133067</c:v>
                </c:pt>
                <c:pt idx="5">
                  <c:v>319.00961354156044</c:v>
                </c:pt>
                <c:pt idx="6">
                  <c:v>578.8332970506666</c:v>
                </c:pt>
                <c:pt idx="7">
                  <c:v>941.8189677265708</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ser>
          <c:idx val="6"/>
          <c:order val="6"/>
          <c:tx>
            <c:v>S=0.07</c:v>
          </c:tx>
          <c:spPr>
            <a:ln w="9954">
              <a:solidFill>
                <a:srgbClr val="008080"/>
              </a:solidFill>
              <a:prstDash val="solid"/>
            </a:ln>
          </c:spPr>
          <c:marker>
            <c:symbol val="plus"/>
            <c:size val="3"/>
            <c:spPr>
              <a:noFill/>
              <a:ln>
                <a:solidFill>
                  <a:srgbClr val="008080"/>
                </a:solidFill>
                <a:prstDash val="solid"/>
              </a:ln>
            </c:spPr>
          </c:marker>
          <c:xVal>
            <c:numRef>
              <c:f>'[1]25%'!$H$10:$H$17</c:f>
              <c:numCache>
                <c:formatCode>General</c:formatCode>
                <c:ptCount val="8"/>
                <c:pt idx="0">
                  <c:v>0.11575161985907585</c:v>
                </c:pt>
                <c:pt idx="1">
                  <c:v>8.5070108936836277</c:v>
                </c:pt>
                <c:pt idx="2">
                  <c:v>54.141100269006905</c:v>
                </c:pt>
                <c:pt idx="3">
                  <c:v>159.84193893358687</c:v>
                </c:pt>
                <c:pt idx="4">
                  <c:v>159.84193893358687</c:v>
                </c:pt>
                <c:pt idx="5">
                  <c:v>344.56976427702574</c:v>
                </c:pt>
                <c:pt idx="6">
                  <c:v>625.2114176316436</c:v>
                </c:pt>
                <c:pt idx="7">
                  <c:v>1017.2807524463658</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ser>
          <c:idx val="7"/>
          <c:order val="7"/>
          <c:tx>
            <c:v>S=0.08</c:v>
          </c:tx>
          <c:spPr>
            <a:ln w="9954">
              <a:solidFill>
                <a:srgbClr val="0000FF"/>
              </a:solidFill>
              <a:prstDash val="solid"/>
            </a:ln>
          </c:spPr>
          <c:marker>
            <c:symbol val="dot"/>
            <c:size val="3"/>
            <c:spPr>
              <a:noFill/>
              <a:ln>
                <a:solidFill>
                  <a:srgbClr val="0000FF"/>
                </a:solidFill>
                <a:prstDash val="solid"/>
              </a:ln>
            </c:spPr>
          </c:marker>
          <c:xVal>
            <c:numRef>
              <c:f>'[1]25%'!$I$10:$I$17</c:f>
              <c:numCache>
                <c:formatCode>General</c:formatCode>
                <c:ptCount val="8"/>
                <c:pt idx="0">
                  <c:v>0.12374368670764622</c:v>
                </c:pt>
                <c:pt idx="1">
                  <c:v>9.0943771856333022</c:v>
                </c:pt>
                <c:pt idx="2">
                  <c:v>57.879270785599495</c:v>
                </c:pt>
                <c:pt idx="3">
                  <c:v>170.87822043632067</c:v>
                </c:pt>
                <c:pt idx="4">
                  <c:v>170.87822043632067</c:v>
                </c:pt>
                <c:pt idx="5">
                  <c:v>368.36057250459686</c:v>
                </c:pt>
                <c:pt idx="6">
                  <c:v>668.37911973624193</c:v>
                </c:pt>
                <c:pt idx="7">
                  <c:v>1087.5188690896878</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ser>
          <c:idx val="8"/>
          <c:order val="8"/>
          <c:tx>
            <c:v>S=0.09</c:v>
          </c:tx>
          <c:spPr>
            <a:ln w="9954">
              <a:solidFill>
                <a:srgbClr val="000000"/>
              </a:solidFill>
              <a:prstDash val="solid"/>
            </a:ln>
          </c:spPr>
          <c:marker>
            <c:symbol val="dash"/>
            <c:size val="3"/>
            <c:spPr>
              <a:noFill/>
              <a:ln>
                <a:solidFill>
                  <a:srgbClr val="00CCFF"/>
                </a:solidFill>
                <a:prstDash val="solid"/>
              </a:ln>
            </c:spPr>
          </c:marker>
          <c:xVal>
            <c:numRef>
              <c:f>'[1]25%'!$J$10:$J$17</c:f>
              <c:numCache>
                <c:formatCode>General</c:formatCode>
                <c:ptCount val="8"/>
                <c:pt idx="0">
                  <c:v>0.13125000000000001</c:v>
                </c:pt>
                <c:pt idx="1">
                  <c:v>9.6460436679446637</c:v>
                </c:pt>
                <c:pt idx="2">
                  <c:v>61.390237293944779</c:v>
                </c:pt>
                <c:pt idx="3">
                  <c:v>181.24372264141377</c:v>
                </c:pt>
                <c:pt idx="4">
                  <c:v>181.24372264141377</c:v>
                </c:pt>
                <c:pt idx="5">
                  <c:v>390.70538810963905</c:v>
                </c:pt>
                <c:pt idx="6">
                  <c:v>708.92311195348793</c:v>
                </c:pt>
                <c:pt idx="7">
                  <c:v>1153.487950502438</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ser>
          <c:idx val="9"/>
          <c:order val="9"/>
          <c:tx>
            <c:v>S=0.1</c:v>
          </c:tx>
          <c:spPr>
            <a:ln w="9954">
              <a:solidFill>
                <a:srgbClr val="000080"/>
              </a:solidFill>
              <a:prstDash val="solid"/>
            </a:ln>
          </c:spPr>
          <c:marker>
            <c:symbol val="diamond"/>
            <c:size val="3"/>
            <c:spPr>
              <a:solidFill>
                <a:srgbClr val="CCFFFF"/>
              </a:solidFill>
              <a:ln>
                <a:solidFill>
                  <a:srgbClr val="CCFFFF"/>
                </a:solidFill>
                <a:prstDash val="solid"/>
              </a:ln>
            </c:spPr>
          </c:marker>
          <c:xVal>
            <c:numRef>
              <c:f>'[1]25%'!$K$10:$K$17</c:f>
              <c:numCache>
                <c:formatCode>General</c:formatCode>
                <c:ptCount val="8"/>
                <c:pt idx="0">
                  <c:v>0.13834964763237037</c:v>
                </c:pt>
                <c:pt idx="1">
                  <c:v>10.167822800050018</c:v>
                </c:pt>
                <c:pt idx="2">
                  <c:v>64.71099198235909</c:v>
                </c:pt>
                <c:pt idx="3">
                  <c:v>191.04765838490218</c:v>
                </c:pt>
                <c:pt idx="4">
                  <c:v>191.04765838490218</c:v>
                </c:pt>
                <c:pt idx="5">
                  <c:v>411.83964017550932</c:v>
                </c:pt>
                <c:pt idx="6">
                  <c:v>747.27057323587098</c:v>
                </c:pt>
                <c:pt idx="7">
                  <c:v>1215.88305904909</c:v>
                </c:pt>
              </c:numCache>
            </c:numRef>
          </c:xVal>
          <c:yVal>
            <c:numRef>
              <c:f>'[1]25%'!$A$10:$A$17</c:f>
              <c:numCache>
                <c:formatCode>General</c:formatCode>
                <c:ptCount val="8"/>
                <c:pt idx="0">
                  <c:v>1</c:v>
                </c:pt>
                <c:pt idx="1">
                  <c:v>5</c:v>
                </c:pt>
                <c:pt idx="2">
                  <c:v>10</c:v>
                </c:pt>
                <c:pt idx="3">
                  <c:v>15</c:v>
                </c:pt>
                <c:pt idx="4">
                  <c:v>15</c:v>
                </c:pt>
                <c:pt idx="5">
                  <c:v>20</c:v>
                </c:pt>
                <c:pt idx="6">
                  <c:v>25</c:v>
                </c:pt>
                <c:pt idx="7">
                  <c:v>30</c:v>
                </c:pt>
              </c:numCache>
            </c:numRef>
          </c:yVal>
          <c:smooth val="1"/>
        </c:ser>
        <c:dLbls>
          <c:showLegendKey val="0"/>
          <c:showVal val="0"/>
          <c:showCatName val="0"/>
          <c:showSerName val="0"/>
          <c:showPercent val="0"/>
          <c:showBubbleSize val="0"/>
        </c:dLbls>
        <c:axId val="231688832"/>
        <c:axId val="231732352"/>
      </c:scatterChart>
      <c:valAx>
        <c:axId val="231688832"/>
        <c:scaling>
          <c:orientation val="minMax"/>
          <c:max val="1000"/>
          <c:min val="0"/>
        </c:scaling>
        <c:delete val="0"/>
        <c:axPos val="b"/>
        <c:majorGridlines>
          <c:spPr>
            <a:ln w="2489">
              <a:solidFill>
                <a:srgbClr val="000000"/>
              </a:solidFill>
              <a:prstDash val="sysDash"/>
            </a:ln>
          </c:spPr>
        </c:majorGridlines>
        <c:title>
          <c:tx>
            <c:rich>
              <a:bodyPr/>
              <a:lstStyle/>
              <a:p>
                <a:pPr>
                  <a:defRPr lang="es-ES" sz="901" b="0" i="0" u="none" strike="noStrike" baseline="0">
                    <a:solidFill>
                      <a:srgbClr val="000000"/>
                    </a:solidFill>
                    <a:latin typeface="Arial"/>
                    <a:ea typeface="Arial"/>
                    <a:cs typeface="Arial"/>
                  </a:defRPr>
                </a:pPr>
                <a:r>
                  <a:rPr lang="es-CO"/>
                  <a:t>Caudal, l/seg</a:t>
                </a:r>
              </a:p>
            </c:rich>
          </c:tx>
          <c:layout>
            <c:manualLayout>
              <c:xMode val="edge"/>
              <c:yMode val="edge"/>
              <c:x val="0.42626501570742531"/>
              <c:y val="0.88877317269439315"/>
            </c:manualLayout>
          </c:layout>
          <c:overlay val="0"/>
          <c:spPr>
            <a:noFill/>
            <a:ln w="19908">
              <a:noFill/>
            </a:ln>
          </c:spPr>
        </c:title>
        <c:numFmt formatCode="0" sourceLinked="0"/>
        <c:majorTickMark val="out"/>
        <c:minorTickMark val="none"/>
        <c:tickLblPos val="nextTo"/>
        <c:spPr>
          <a:ln w="2489">
            <a:solidFill>
              <a:srgbClr val="000000"/>
            </a:solidFill>
            <a:prstDash val="solid"/>
          </a:ln>
        </c:spPr>
        <c:txPr>
          <a:bodyPr rot="0" vert="horz"/>
          <a:lstStyle/>
          <a:p>
            <a:pPr>
              <a:defRPr lang="es-ES" sz="901" b="0" i="0" u="none" strike="noStrike" baseline="0">
                <a:solidFill>
                  <a:srgbClr val="000000"/>
                </a:solidFill>
                <a:latin typeface="Arial"/>
                <a:ea typeface="Arial"/>
                <a:cs typeface="Arial"/>
              </a:defRPr>
            </a:pPr>
            <a:endParaRPr lang="es-CO"/>
          </a:p>
        </c:txPr>
        <c:crossAx val="231732352"/>
        <c:crosses val="autoZero"/>
        <c:crossBetween val="midCat"/>
        <c:majorUnit val="100"/>
        <c:minorUnit val="50"/>
      </c:valAx>
      <c:valAx>
        <c:axId val="231732352"/>
        <c:scaling>
          <c:orientation val="minMax"/>
          <c:max val="30"/>
          <c:min val="5"/>
        </c:scaling>
        <c:delete val="0"/>
        <c:axPos val="l"/>
        <c:majorGridlines>
          <c:spPr>
            <a:ln w="2489">
              <a:solidFill>
                <a:srgbClr val="000000"/>
              </a:solidFill>
              <a:prstDash val="sysDash"/>
            </a:ln>
          </c:spPr>
        </c:majorGridlines>
        <c:title>
          <c:tx>
            <c:rich>
              <a:bodyPr/>
              <a:lstStyle/>
              <a:p>
                <a:pPr>
                  <a:defRPr lang="es-ES" sz="901" b="0" i="0" u="none" strike="noStrike" baseline="0">
                    <a:solidFill>
                      <a:srgbClr val="000000"/>
                    </a:solidFill>
                    <a:latin typeface="Arial"/>
                    <a:ea typeface="Arial"/>
                    <a:cs typeface="Arial"/>
                  </a:defRPr>
                </a:pPr>
                <a:r>
                  <a:rPr lang="es-CO"/>
                  <a:t>Nivel del agua,centimetros</a:t>
                </a:r>
              </a:p>
            </c:rich>
          </c:tx>
          <c:layout>
            <c:manualLayout>
              <c:xMode val="edge"/>
              <c:yMode val="edge"/>
              <c:x val="3.2353042550845E-2"/>
              <c:y val="0.37372607257196488"/>
            </c:manualLayout>
          </c:layout>
          <c:overlay val="0"/>
          <c:spPr>
            <a:noFill/>
            <a:ln w="19908">
              <a:noFill/>
            </a:ln>
          </c:spPr>
        </c:title>
        <c:numFmt formatCode="0" sourceLinked="0"/>
        <c:majorTickMark val="out"/>
        <c:minorTickMark val="none"/>
        <c:tickLblPos val="nextTo"/>
        <c:spPr>
          <a:ln w="2489">
            <a:solidFill>
              <a:srgbClr val="000000"/>
            </a:solidFill>
            <a:prstDash val="solid"/>
          </a:ln>
        </c:spPr>
        <c:txPr>
          <a:bodyPr rot="0" vert="horz"/>
          <a:lstStyle/>
          <a:p>
            <a:pPr>
              <a:defRPr lang="es-ES" sz="901" b="0" i="0" u="none" strike="noStrike" baseline="0">
                <a:solidFill>
                  <a:srgbClr val="000000"/>
                </a:solidFill>
                <a:latin typeface="Arial"/>
                <a:ea typeface="Arial"/>
                <a:cs typeface="Arial"/>
              </a:defRPr>
            </a:pPr>
            <a:endParaRPr lang="es-CO"/>
          </a:p>
        </c:txPr>
        <c:crossAx val="231688832"/>
        <c:crosses val="autoZero"/>
        <c:crossBetween val="midCat"/>
        <c:majorUnit val="5"/>
        <c:minorUnit val="1"/>
      </c:valAx>
      <c:spPr>
        <a:solidFill>
          <a:srgbClr val="FFFFFF"/>
        </a:solidFill>
        <a:ln w="9954">
          <a:solidFill>
            <a:srgbClr val="808080"/>
          </a:solidFill>
          <a:prstDash val="solid"/>
        </a:ln>
      </c:spPr>
    </c:plotArea>
    <c:legend>
      <c:legendPos val="r"/>
      <c:layout>
        <c:manualLayout>
          <c:xMode val="edge"/>
          <c:yMode val="edge"/>
          <c:x val="0.71362038805955985"/>
          <c:y val="0.41789384635891985"/>
          <c:w val="0.11137963564307585"/>
          <c:h val="0.1483579447499804"/>
        </c:manualLayout>
      </c:layout>
      <c:overlay val="0"/>
      <c:spPr>
        <a:solidFill>
          <a:srgbClr val="FFFFFF"/>
        </a:solidFill>
        <a:ln w="2489">
          <a:solidFill>
            <a:srgbClr val="000000"/>
          </a:solidFill>
          <a:prstDash val="solid"/>
        </a:ln>
      </c:spPr>
      <c:txPr>
        <a:bodyPr/>
        <a:lstStyle/>
        <a:p>
          <a:pPr>
            <a:defRPr lang="es-ES" sz="376" b="0" i="0" u="none" strike="noStrike" baseline="0">
              <a:solidFill>
                <a:srgbClr val="000000"/>
              </a:solidFill>
              <a:latin typeface="Arial"/>
              <a:ea typeface="Arial"/>
              <a:cs typeface="Arial"/>
            </a:defRPr>
          </a:pPr>
          <a:endParaRPr lang="es-CO"/>
        </a:p>
      </c:txPr>
    </c:legend>
    <c:plotVisOnly val="1"/>
    <c:dispBlanksAs val="gap"/>
    <c:showDLblsOverMax val="0"/>
  </c:chart>
  <c:spPr>
    <a:solidFill>
      <a:srgbClr val="FFFFFF"/>
    </a:solidFill>
    <a:ln>
      <a:noFill/>
    </a:ln>
  </c:spPr>
  <c:txPr>
    <a:bodyPr/>
    <a:lstStyle/>
    <a:p>
      <a:pPr>
        <a:defRPr sz="1646" b="0" i="0" u="none" strike="noStrike" baseline="0">
          <a:solidFill>
            <a:srgbClr val="FF0000"/>
          </a:solidFill>
          <a:latin typeface="Arial"/>
          <a:ea typeface="Arial"/>
          <a:cs typeface="Arial"/>
        </a:defRPr>
      </a:pPr>
      <a:endParaRPr lang="es-CO"/>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0.79333</cdr:x>
      <cdr:y>0.58599</cdr:y>
    </cdr:from>
    <cdr:to>
      <cdr:x>0.92117</cdr:x>
      <cdr:y>0.78207</cdr:y>
    </cdr:to>
    <cdr:sp macro="" textlink="">
      <cdr:nvSpPr>
        <cdr:cNvPr id="2" name="1 CuadroTexto"/>
        <cdr:cNvSpPr txBox="1"/>
      </cdr:nvSpPr>
      <cdr:spPr>
        <a:xfrm xmlns:a="http://schemas.openxmlformats.org/drawingml/2006/main">
          <a:off x="4452260" y="1705735"/>
          <a:ext cx="717454" cy="5707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t>PIMSA</a:t>
          </a:r>
          <a:r>
            <a:rPr lang="es-CO" sz="1100" baseline="0"/>
            <a:t> K38</a:t>
          </a:r>
        </a:p>
        <a:p xmlns:a="http://schemas.openxmlformats.org/drawingml/2006/main">
          <a:r>
            <a:rPr lang="es-CO" sz="1100" baseline="0"/>
            <a:t>CALAMAR K115</a:t>
          </a:r>
        </a:p>
        <a:p xmlns:a="http://schemas.openxmlformats.org/drawingml/2006/main">
          <a:endParaRPr lang="es-CO"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216C44-C2EE-4168-814C-B3FA4904B281}">
  <ds:schemaRefs>
    <ds:schemaRef ds:uri="http://schemas.openxmlformats.org/officeDocument/2006/bibliography"/>
  </ds:schemaRefs>
</ds:datastoreItem>
</file>

<file path=customXml/itemProps2.xml><?xml version="1.0" encoding="utf-8"?>
<ds:datastoreItem xmlns:ds="http://schemas.openxmlformats.org/officeDocument/2006/customXml" ds:itemID="{0A49F897-56F4-438A-98F3-A25293575534}"/>
</file>

<file path=customXml/itemProps3.xml><?xml version="1.0" encoding="utf-8"?>
<ds:datastoreItem xmlns:ds="http://schemas.openxmlformats.org/officeDocument/2006/customXml" ds:itemID="{2469D370-76F6-45BC-B134-5D71A2EE127E}"/>
</file>

<file path=docProps/app.xml><?xml version="1.0" encoding="utf-8"?>
<Properties xmlns="http://schemas.openxmlformats.org/officeDocument/2006/extended-properties" xmlns:vt="http://schemas.openxmlformats.org/officeDocument/2006/docPropsVTypes">
  <Template>Normal</Template>
  <TotalTime>619</TotalTime>
  <Pages>58</Pages>
  <Words>10675</Words>
  <Characters>58717</Characters>
  <Application>Microsoft Office Word</Application>
  <DocSecurity>0</DocSecurity>
  <Lines>489</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69254</CharactersWithSpaces>
  <SharedDoc>false</SharedDoc>
  <HLinks>
    <vt:vector size="228" baseType="variant">
      <vt:variant>
        <vt:i4>5570646</vt:i4>
      </vt:variant>
      <vt:variant>
        <vt:i4>240</vt:i4>
      </vt:variant>
      <vt:variant>
        <vt:i4>0</vt:i4>
      </vt:variant>
      <vt:variant>
        <vt:i4>5</vt:i4>
      </vt:variant>
      <vt:variant>
        <vt:lpwstr>http://www.invias.gov.co/</vt:lpwstr>
      </vt:variant>
      <vt:variant>
        <vt:lpwstr/>
      </vt:variant>
      <vt:variant>
        <vt:i4>1376306</vt:i4>
      </vt:variant>
      <vt:variant>
        <vt:i4>227</vt:i4>
      </vt:variant>
      <vt:variant>
        <vt:i4>0</vt:i4>
      </vt:variant>
      <vt:variant>
        <vt:i4>5</vt:i4>
      </vt:variant>
      <vt:variant>
        <vt:lpwstr/>
      </vt:variant>
      <vt:variant>
        <vt:lpwstr>_Toc281211091</vt:lpwstr>
      </vt:variant>
      <vt:variant>
        <vt:i4>1310770</vt:i4>
      </vt:variant>
      <vt:variant>
        <vt:i4>218</vt:i4>
      </vt:variant>
      <vt:variant>
        <vt:i4>0</vt:i4>
      </vt:variant>
      <vt:variant>
        <vt:i4>5</vt:i4>
      </vt:variant>
      <vt:variant>
        <vt:lpwstr/>
      </vt:variant>
      <vt:variant>
        <vt:lpwstr>_Toc281211086</vt:lpwstr>
      </vt:variant>
      <vt:variant>
        <vt:i4>1310770</vt:i4>
      </vt:variant>
      <vt:variant>
        <vt:i4>212</vt:i4>
      </vt:variant>
      <vt:variant>
        <vt:i4>0</vt:i4>
      </vt:variant>
      <vt:variant>
        <vt:i4>5</vt:i4>
      </vt:variant>
      <vt:variant>
        <vt:lpwstr/>
      </vt:variant>
      <vt:variant>
        <vt:lpwstr>_Toc281211085</vt:lpwstr>
      </vt:variant>
      <vt:variant>
        <vt:i4>1310770</vt:i4>
      </vt:variant>
      <vt:variant>
        <vt:i4>206</vt:i4>
      </vt:variant>
      <vt:variant>
        <vt:i4>0</vt:i4>
      </vt:variant>
      <vt:variant>
        <vt:i4>5</vt:i4>
      </vt:variant>
      <vt:variant>
        <vt:lpwstr/>
      </vt:variant>
      <vt:variant>
        <vt:lpwstr>_Toc281211084</vt:lpwstr>
      </vt:variant>
      <vt:variant>
        <vt:i4>1310770</vt:i4>
      </vt:variant>
      <vt:variant>
        <vt:i4>200</vt:i4>
      </vt:variant>
      <vt:variant>
        <vt:i4>0</vt:i4>
      </vt:variant>
      <vt:variant>
        <vt:i4>5</vt:i4>
      </vt:variant>
      <vt:variant>
        <vt:lpwstr/>
      </vt:variant>
      <vt:variant>
        <vt:lpwstr>_Toc281211083</vt:lpwstr>
      </vt:variant>
      <vt:variant>
        <vt:i4>1310770</vt:i4>
      </vt:variant>
      <vt:variant>
        <vt:i4>194</vt:i4>
      </vt:variant>
      <vt:variant>
        <vt:i4>0</vt:i4>
      </vt:variant>
      <vt:variant>
        <vt:i4>5</vt:i4>
      </vt:variant>
      <vt:variant>
        <vt:lpwstr/>
      </vt:variant>
      <vt:variant>
        <vt:lpwstr>_Toc281211082</vt:lpwstr>
      </vt:variant>
      <vt:variant>
        <vt:i4>1310770</vt:i4>
      </vt:variant>
      <vt:variant>
        <vt:i4>188</vt:i4>
      </vt:variant>
      <vt:variant>
        <vt:i4>0</vt:i4>
      </vt:variant>
      <vt:variant>
        <vt:i4>5</vt:i4>
      </vt:variant>
      <vt:variant>
        <vt:lpwstr/>
      </vt:variant>
      <vt:variant>
        <vt:lpwstr>_Toc281211081</vt:lpwstr>
      </vt:variant>
      <vt:variant>
        <vt:i4>1310770</vt:i4>
      </vt:variant>
      <vt:variant>
        <vt:i4>182</vt:i4>
      </vt:variant>
      <vt:variant>
        <vt:i4>0</vt:i4>
      </vt:variant>
      <vt:variant>
        <vt:i4>5</vt:i4>
      </vt:variant>
      <vt:variant>
        <vt:lpwstr/>
      </vt:variant>
      <vt:variant>
        <vt:lpwstr>_Toc281211080</vt:lpwstr>
      </vt:variant>
      <vt:variant>
        <vt:i4>1769522</vt:i4>
      </vt:variant>
      <vt:variant>
        <vt:i4>176</vt:i4>
      </vt:variant>
      <vt:variant>
        <vt:i4>0</vt:i4>
      </vt:variant>
      <vt:variant>
        <vt:i4>5</vt:i4>
      </vt:variant>
      <vt:variant>
        <vt:lpwstr/>
      </vt:variant>
      <vt:variant>
        <vt:lpwstr>_Toc281211079</vt:lpwstr>
      </vt:variant>
      <vt:variant>
        <vt:i4>1769522</vt:i4>
      </vt:variant>
      <vt:variant>
        <vt:i4>167</vt:i4>
      </vt:variant>
      <vt:variant>
        <vt:i4>0</vt:i4>
      </vt:variant>
      <vt:variant>
        <vt:i4>5</vt:i4>
      </vt:variant>
      <vt:variant>
        <vt:lpwstr/>
      </vt:variant>
      <vt:variant>
        <vt:lpwstr>_Toc281211078</vt:lpwstr>
      </vt:variant>
      <vt:variant>
        <vt:i4>1769522</vt:i4>
      </vt:variant>
      <vt:variant>
        <vt:i4>161</vt:i4>
      </vt:variant>
      <vt:variant>
        <vt:i4>0</vt:i4>
      </vt:variant>
      <vt:variant>
        <vt:i4>5</vt:i4>
      </vt:variant>
      <vt:variant>
        <vt:lpwstr/>
      </vt:variant>
      <vt:variant>
        <vt:lpwstr>_Toc281211077</vt:lpwstr>
      </vt:variant>
      <vt:variant>
        <vt:i4>1769522</vt:i4>
      </vt:variant>
      <vt:variant>
        <vt:i4>155</vt:i4>
      </vt:variant>
      <vt:variant>
        <vt:i4>0</vt:i4>
      </vt:variant>
      <vt:variant>
        <vt:i4>5</vt:i4>
      </vt:variant>
      <vt:variant>
        <vt:lpwstr/>
      </vt:variant>
      <vt:variant>
        <vt:lpwstr>_Toc281211076</vt:lpwstr>
      </vt:variant>
      <vt:variant>
        <vt:i4>1769522</vt:i4>
      </vt:variant>
      <vt:variant>
        <vt:i4>149</vt:i4>
      </vt:variant>
      <vt:variant>
        <vt:i4>0</vt:i4>
      </vt:variant>
      <vt:variant>
        <vt:i4>5</vt:i4>
      </vt:variant>
      <vt:variant>
        <vt:lpwstr/>
      </vt:variant>
      <vt:variant>
        <vt:lpwstr>_Toc281211075</vt:lpwstr>
      </vt:variant>
      <vt:variant>
        <vt:i4>1769522</vt:i4>
      </vt:variant>
      <vt:variant>
        <vt:i4>143</vt:i4>
      </vt:variant>
      <vt:variant>
        <vt:i4>0</vt:i4>
      </vt:variant>
      <vt:variant>
        <vt:i4>5</vt:i4>
      </vt:variant>
      <vt:variant>
        <vt:lpwstr/>
      </vt:variant>
      <vt:variant>
        <vt:lpwstr>_Toc281211074</vt:lpwstr>
      </vt:variant>
      <vt:variant>
        <vt:i4>1769522</vt:i4>
      </vt:variant>
      <vt:variant>
        <vt:i4>137</vt:i4>
      </vt:variant>
      <vt:variant>
        <vt:i4>0</vt:i4>
      </vt:variant>
      <vt:variant>
        <vt:i4>5</vt:i4>
      </vt:variant>
      <vt:variant>
        <vt:lpwstr/>
      </vt:variant>
      <vt:variant>
        <vt:lpwstr>_Toc281211073</vt:lpwstr>
      </vt:variant>
      <vt:variant>
        <vt:i4>1769522</vt:i4>
      </vt:variant>
      <vt:variant>
        <vt:i4>131</vt:i4>
      </vt:variant>
      <vt:variant>
        <vt:i4>0</vt:i4>
      </vt:variant>
      <vt:variant>
        <vt:i4>5</vt:i4>
      </vt:variant>
      <vt:variant>
        <vt:lpwstr/>
      </vt:variant>
      <vt:variant>
        <vt:lpwstr>_Toc281211072</vt:lpwstr>
      </vt:variant>
      <vt:variant>
        <vt:i4>1638455</vt:i4>
      </vt:variant>
      <vt:variant>
        <vt:i4>122</vt:i4>
      </vt:variant>
      <vt:variant>
        <vt:i4>0</vt:i4>
      </vt:variant>
      <vt:variant>
        <vt:i4>5</vt:i4>
      </vt:variant>
      <vt:variant>
        <vt:lpwstr/>
      </vt:variant>
      <vt:variant>
        <vt:lpwstr>_Toc281466243</vt:lpwstr>
      </vt:variant>
      <vt:variant>
        <vt:i4>1638455</vt:i4>
      </vt:variant>
      <vt:variant>
        <vt:i4>116</vt:i4>
      </vt:variant>
      <vt:variant>
        <vt:i4>0</vt:i4>
      </vt:variant>
      <vt:variant>
        <vt:i4>5</vt:i4>
      </vt:variant>
      <vt:variant>
        <vt:lpwstr/>
      </vt:variant>
      <vt:variant>
        <vt:lpwstr>_Toc281466242</vt:lpwstr>
      </vt:variant>
      <vt:variant>
        <vt:i4>1638455</vt:i4>
      </vt:variant>
      <vt:variant>
        <vt:i4>110</vt:i4>
      </vt:variant>
      <vt:variant>
        <vt:i4>0</vt:i4>
      </vt:variant>
      <vt:variant>
        <vt:i4>5</vt:i4>
      </vt:variant>
      <vt:variant>
        <vt:lpwstr/>
      </vt:variant>
      <vt:variant>
        <vt:lpwstr>_Toc281466241</vt:lpwstr>
      </vt:variant>
      <vt:variant>
        <vt:i4>1638455</vt:i4>
      </vt:variant>
      <vt:variant>
        <vt:i4>104</vt:i4>
      </vt:variant>
      <vt:variant>
        <vt:i4>0</vt:i4>
      </vt:variant>
      <vt:variant>
        <vt:i4>5</vt:i4>
      </vt:variant>
      <vt:variant>
        <vt:lpwstr/>
      </vt:variant>
      <vt:variant>
        <vt:lpwstr>_Toc281466240</vt:lpwstr>
      </vt:variant>
      <vt:variant>
        <vt:i4>1966135</vt:i4>
      </vt:variant>
      <vt:variant>
        <vt:i4>98</vt:i4>
      </vt:variant>
      <vt:variant>
        <vt:i4>0</vt:i4>
      </vt:variant>
      <vt:variant>
        <vt:i4>5</vt:i4>
      </vt:variant>
      <vt:variant>
        <vt:lpwstr/>
      </vt:variant>
      <vt:variant>
        <vt:lpwstr>_Toc281466239</vt:lpwstr>
      </vt:variant>
      <vt:variant>
        <vt:i4>1966135</vt:i4>
      </vt:variant>
      <vt:variant>
        <vt:i4>92</vt:i4>
      </vt:variant>
      <vt:variant>
        <vt:i4>0</vt:i4>
      </vt:variant>
      <vt:variant>
        <vt:i4>5</vt:i4>
      </vt:variant>
      <vt:variant>
        <vt:lpwstr/>
      </vt:variant>
      <vt:variant>
        <vt:lpwstr>_Toc281466238</vt:lpwstr>
      </vt:variant>
      <vt:variant>
        <vt:i4>1966135</vt:i4>
      </vt:variant>
      <vt:variant>
        <vt:i4>86</vt:i4>
      </vt:variant>
      <vt:variant>
        <vt:i4>0</vt:i4>
      </vt:variant>
      <vt:variant>
        <vt:i4>5</vt:i4>
      </vt:variant>
      <vt:variant>
        <vt:lpwstr/>
      </vt:variant>
      <vt:variant>
        <vt:lpwstr>_Toc281466237</vt:lpwstr>
      </vt:variant>
      <vt:variant>
        <vt:i4>1966135</vt:i4>
      </vt:variant>
      <vt:variant>
        <vt:i4>80</vt:i4>
      </vt:variant>
      <vt:variant>
        <vt:i4>0</vt:i4>
      </vt:variant>
      <vt:variant>
        <vt:i4>5</vt:i4>
      </vt:variant>
      <vt:variant>
        <vt:lpwstr/>
      </vt:variant>
      <vt:variant>
        <vt:lpwstr>_Toc281466236</vt:lpwstr>
      </vt:variant>
      <vt:variant>
        <vt:i4>1966135</vt:i4>
      </vt:variant>
      <vt:variant>
        <vt:i4>74</vt:i4>
      </vt:variant>
      <vt:variant>
        <vt:i4>0</vt:i4>
      </vt:variant>
      <vt:variant>
        <vt:i4>5</vt:i4>
      </vt:variant>
      <vt:variant>
        <vt:lpwstr/>
      </vt:variant>
      <vt:variant>
        <vt:lpwstr>_Toc281466235</vt:lpwstr>
      </vt:variant>
      <vt:variant>
        <vt:i4>1966135</vt:i4>
      </vt:variant>
      <vt:variant>
        <vt:i4>68</vt:i4>
      </vt:variant>
      <vt:variant>
        <vt:i4>0</vt:i4>
      </vt:variant>
      <vt:variant>
        <vt:i4>5</vt:i4>
      </vt:variant>
      <vt:variant>
        <vt:lpwstr/>
      </vt:variant>
      <vt:variant>
        <vt:lpwstr>_Toc281466234</vt:lpwstr>
      </vt:variant>
      <vt:variant>
        <vt:i4>1966135</vt:i4>
      </vt:variant>
      <vt:variant>
        <vt:i4>62</vt:i4>
      </vt:variant>
      <vt:variant>
        <vt:i4>0</vt:i4>
      </vt:variant>
      <vt:variant>
        <vt:i4>5</vt:i4>
      </vt:variant>
      <vt:variant>
        <vt:lpwstr/>
      </vt:variant>
      <vt:variant>
        <vt:lpwstr>_Toc281466233</vt:lpwstr>
      </vt:variant>
      <vt:variant>
        <vt:i4>1966135</vt:i4>
      </vt:variant>
      <vt:variant>
        <vt:i4>56</vt:i4>
      </vt:variant>
      <vt:variant>
        <vt:i4>0</vt:i4>
      </vt:variant>
      <vt:variant>
        <vt:i4>5</vt:i4>
      </vt:variant>
      <vt:variant>
        <vt:lpwstr/>
      </vt:variant>
      <vt:variant>
        <vt:lpwstr>_Toc281466232</vt:lpwstr>
      </vt:variant>
      <vt:variant>
        <vt:i4>1966135</vt:i4>
      </vt:variant>
      <vt:variant>
        <vt:i4>50</vt:i4>
      </vt:variant>
      <vt:variant>
        <vt:i4>0</vt:i4>
      </vt:variant>
      <vt:variant>
        <vt:i4>5</vt:i4>
      </vt:variant>
      <vt:variant>
        <vt:lpwstr/>
      </vt:variant>
      <vt:variant>
        <vt:lpwstr>_Toc281466231</vt:lpwstr>
      </vt:variant>
      <vt:variant>
        <vt:i4>1966135</vt:i4>
      </vt:variant>
      <vt:variant>
        <vt:i4>44</vt:i4>
      </vt:variant>
      <vt:variant>
        <vt:i4>0</vt:i4>
      </vt:variant>
      <vt:variant>
        <vt:i4>5</vt:i4>
      </vt:variant>
      <vt:variant>
        <vt:lpwstr/>
      </vt:variant>
      <vt:variant>
        <vt:lpwstr>_Toc281466230</vt:lpwstr>
      </vt:variant>
      <vt:variant>
        <vt:i4>2031671</vt:i4>
      </vt:variant>
      <vt:variant>
        <vt:i4>38</vt:i4>
      </vt:variant>
      <vt:variant>
        <vt:i4>0</vt:i4>
      </vt:variant>
      <vt:variant>
        <vt:i4>5</vt:i4>
      </vt:variant>
      <vt:variant>
        <vt:lpwstr/>
      </vt:variant>
      <vt:variant>
        <vt:lpwstr>_Toc281466229</vt:lpwstr>
      </vt:variant>
      <vt:variant>
        <vt:i4>2031671</vt:i4>
      </vt:variant>
      <vt:variant>
        <vt:i4>32</vt:i4>
      </vt:variant>
      <vt:variant>
        <vt:i4>0</vt:i4>
      </vt:variant>
      <vt:variant>
        <vt:i4>5</vt:i4>
      </vt:variant>
      <vt:variant>
        <vt:lpwstr/>
      </vt:variant>
      <vt:variant>
        <vt:lpwstr>_Toc281466228</vt:lpwstr>
      </vt:variant>
      <vt:variant>
        <vt:i4>2031671</vt:i4>
      </vt:variant>
      <vt:variant>
        <vt:i4>26</vt:i4>
      </vt:variant>
      <vt:variant>
        <vt:i4>0</vt:i4>
      </vt:variant>
      <vt:variant>
        <vt:i4>5</vt:i4>
      </vt:variant>
      <vt:variant>
        <vt:lpwstr/>
      </vt:variant>
      <vt:variant>
        <vt:lpwstr>_Toc281466227</vt:lpwstr>
      </vt:variant>
      <vt:variant>
        <vt:i4>2031671</vt:i4>
      </vt:variant>
      <vt:variant>
        <vt:i4>20</vt:i4>
      </vt:variant>
      <vt:variant>
        <vt:i4>0</vt:i4>
      </vt:variant>
      <vt:variant>
        <vt:i4>5</vt:i4>
      </vt:variant>
      <vt:variant>
        <vt:lpwstr/>
      </vt:variant>
      <vt:variant>
        <vt:lpwstr>_Toc281466226</vt:lpwstr>
      </vt:variant>
      <vt:variant>
        <vt:i4>2031671</vt:i4>
      </vt:variant>
      <vt:variant>
        <vt:i4>14</vt:i4>
      </vt:variant>
      <vt:variant>
        <vt:i4>0</vt:i4>
      </vt:variant>
      <vt:variant>
        <vt:i4>5</vt:i4>
      </vt:variant>
      <vt:variant>
        <vt:lpwstr/>
      </vt:variant>
      <vt:variant>
        <vt:lpwstr>_Toc281466225</vt:lpwstr>
      </vt:variant>
      <vt:variant>
        <vt:i4>2031671</vt:i4>
      </vt:variant>
      <vt:variant>
        <vt:i4>8</vt:i4>
      </vt:variant>
      <vt:variant>
        <vt:i4>0</vt:i4>
      </vt:variant>
      <vt:variant>
        <vt:i4>5</vt:i4>
      </vt:variant>
      <vt:variant>
        <vt:lpwstr/>
      </vt:variant>
      <vt:variant>
        <vt:lpwstr>_Toc281466224</vt:lpwstr>
      </vt:variant>
      <vt:variant>
        <vt:i4>2031671</vt:i4>
      </vt:variant>
      <vt:variant>
        <vt:i4>2</vt:i4>
      </vt:variant>
      <vt:variant>
        <vt:i4>0</vt:i4>
      </vt:variant>
      <vt:variant>
        <vt:i4>5</vt:i4>
      </vt:variant>
      <vt:variant>
        <vt:lpwstr/>
      </vt:variant>
      <vt:variant>
        <vt:lpwstr>_Toc281466223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28</cp:revision>
  <cp:lastPrinted>2013-10-29T15:37:00Z</cp:lastPrinted>
  <dcterms:created xsi:type="dcterms:W3CDTF">2013-10-11T13:11:00Z</dcterms:created>
  <dcterms:modified xsi:type="dcterms:W3CDTF">2013-10-29T15:42:00Z</dcterms:modified>
</cp:coreProperties>
</file>